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B32" w:rsidRPr="00666213" w:rsidRDefault="008F0B32" w:rsidP="008F0B32">
      <w:pPr>
        <w:jc w:val="center"/>
        <w:rPr>
          <w:b/>
          <w:bCs/>
          <w:color w:val="000000" w:themeColor="text1"/>
          <w:sz w:val="32"/>
          <w:szCs w:val="32"/>
          <w:lang w:val="uk-UA"/>
        </w:rPr>
      </w:pPr>
      <w:r w:rsidRPr="00666213">
        <w:rPr>
          <w:b/>
          <w:smallCaps/>
          <w:noProof/>
          <w:color w:val="000000" w:themeColor="text1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6213">
        <w:rPr>
          <w:b/>
          <w:bCs/>
          <w:color w:val="000000" w:themeColor="text1"/>
          <w:sz w:val="28"/>
          <w:szCs w:val="28"/>
        </w:rPr>
        <w:br/>
      </w:r>
      <w:r w:rsidRPr="00666213">
        <w:rPr>
          <w:b/>
          <w:bCs/>
          <w:color w:val="000000" w:themeColor="text1"/>
          <w:sz w:val="32"/>
          <w:szCs w:val="32"/>
          <w:lang w:val="uk-UA"/>
        </w:rPr>
        <w:t>Полтавська область</w:t>
      </w:r>
    </w:p>
    <w:p w:rsidR="008F0B32" w:rsidRPr="00666213" w:rsidRDefault="008F0B32" w:rsidP="008F0B32">
      <w:pPr>
        <w:jc w:val="center"/>
        <w:rPr>
          <w:rStyle w:val="a3"/>
          <w:bCs/>
          <w:color w:val="000000" w:themeColor="text1"/>
          <w:sz w:val="32"/>
          <w:szCs w:val="32"/>
          <w:lang w:val="uk-UA"/>
        </w:rPr>
      </w:pPr>
      <w:r w:rsidRPr="00666213">
        <w:rPr>
          <w:rStyle w:val="a3"/>
          <w:bCs/>
          <w:color w:val="000000" w:themeColor="text1"/>
          <w:sz w:val="32"/>
          <w:szCs w:val="32"/>
        </w:rPr>
        <w:t>Х</w:t>
      </w:r>
      <w:r w:rsidRPr="00666213">
        <w:rPr>
          <w:rStyle w:val="a3"/>
          <w:bCs/>
          <w:color w:val="000000" w:themeColor="text1"/>
          <w:sz w:val="32"/>
          <w:szCs w:val="32"/>
          <w:lang w:val="uk-UA"/>
        </w:rPr>
        <w:t>орольська міська рада</w:t>
      </w:r>
    </w:p>
    <w:p w:rsidR="008F0B32" w:rsidRDefault="008F0B32" w:rsidP="008F0B32">
      <w:pPr>
        <w:jc w:val="center"/>
        <w:rPr>
          <w:rStyle w:val="a3"/>
          <w:bCs/>
          <w:color w:val="000000" w:themeColor="text1"/>
          <w:sz w:val="32"/>
          <w:szCs w:val="32"/>
          <w:lang w:val="uk-UA"/>
        </w:rPr>
      </w:pPr>
      <w:r w:rsidRPr="00666213">
        <w:rPr>
          <w:rStyle w:val="a3"/>
          <w:bCs/>
          <w:color w:val="000000" w:themeColor="text1"/>
          <w:sz w:val="32"/>
          <w:szCs w:val="32"/>
          <w:lang w:val="uk-UA"/>
        </w:rPr>
        <w:t>Виконавчий комітет</w:t>
      </w:r>
    </w:p>
    <w:p w:rsidR="008F0B32" w:rsidRPr="005262C7" w:rsidRDefault="008F0B32" w:rsidP="005262C7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666213">
        <w:rPr>
          <w:b/>
          <w:bCs/>
          <w:color w:val="000000" w:themeColor="text1"/>
          <w:sz w:val="28"/>
          <w:szCs w:val="28"/>
        </w:rPr>
        <w:br/>
      </w:r>
      <w:proofErr w:type="gramStart"/>
      <w:r w:rsidRPr="00666213">
        <w:rPr>
          <w:rStyle w:val="a3"/>
          <w:bCs/>
          <w:color w:val="000000" w:themeColor="text1"/>
          <w:sz w:val="28"/>
          <w:szCs w:val="28"/>
        </w:rPr>
        <w:t>Р</w:t>
      </w:r>
      <w:proofErr w:type="gramEnd"/>
      <w:r w:rsidRPr="00666213">
        <w:rPr>
          <w:rStyle w:val="a3"/>
          <w:bCs/>
          <w:color w:val="000000" w:themeColor="text1"/>
          <w:sz w:val="28"/>
          <w:szCs w:val="28"/>
        </w:rPr>
        <w:t>ІШЕННЯ</w:t>
      </w:r>
    </w:p>
    <w:p w:rsidR="008F0B32" w:rsidRPr="00666213" w:rsidRDefault="008F0B32" w:rsidP="008F0B32">
      <w:pPr>
        <w:pStyle w:val="rtecenter"/>
        <w:rPr>
          <w:color w:val="000000" w:themeColor="text1"/>
          <w:lang w:val="uk-UA"/>
        </w:rPr>
      </w:pPr>
      <w:r>
        <w:rPr>
          <w:rStyle w:val="a3"/>
          <w:bCs/>
          <w:color w:val="000000" w:themeColor="text1"/>
          <w:sz w:val="28"/>
          <w:szCs w:val="28"/>
          <w:lang w:val="uk-UA"/>
        </w:rPr>
        <w:t xml:space="preserve">28 січня </w:t>
      </w:r>
      <w:r w:rsidRPr="00666213">
        <w:rPr>
          <w:rStyle w:val="a3"/>
          <w:bCs/>
          <w:color w:val="000000" w:themeColor="text1"/>
          <w:sz w:val="28"/>
          <w:szCs w:val="28"/>
        </w:rPr>
        <w:t>201</w:t>
      </w:r>
      <w:r>
        <w:rPr>
          <w:rStyle w:val="a3"/>
          <w:bCs/>
          <w:color w:val="000000" w:themeColor="text1"/>
          <w:sz w:val="28"/>
          <w:szCs w:val="28"/>
          <w:lang w:val="uk-UA"/>
        </w:rPr>
        <w:t>9</w:t>
      </w:r>
      <w:r w:rsidRPr="00666213">
        <w:rPr>
          <w:rStyle w:val="a3"/>
          <w:bCs/>
          <w:color w:val="000000" w:themeColor="text1"/>
          <w:sz w:val="28"/>
          <w:szCs w:val="28"/>
          <w:lang w:val="uk-UA"/>
        </w:rPr>
        <w:t xml:space="preserve"> р</w:t>
      </w:r>
      <w:r w:rsidR="00D1768E">
        <w:rPr>
          <w:rStyle w:val="a3"/>
          <w:bCs/>
          <w:color w:val="000000" w:themeColor="text1"/>
          <w:sz w:val="28"/>
          <w:szCs w:val="28"/>
          <w:lang w:val="uk-UA"/>
        </w:rPr>
        <w:t>оку</w:t>
      </w:r>
      <w:r w:rsidR="00707354">
        <w:rPr>
          <w:rStyle w:val="a3"/>
          <w:bCs/>
          <w:color w:val="000000" w:themeColor="text1"/>
          <w:sz w:val="28"/>
          <w:szCs w:val="28"/>
          <w:lang w:val="uk-UA"/>
        </w:rPr>
        <w:t xml:space="preserve">            </w:t>
      </w:r>
      <w:r w:rsidRPr="00666213">
        <w:rPr>
          <w:rStyle w:val="a3"/>
          <w:bCs/>
          <w:color w:val="000000" w:themeColor="text1"/>
          <w:sz w:val="28"/>
          <w:szCs w:val="28"/>
          <w:lang w:val="uk-UA"/>
        </w:rPr>
        <w:t xml:space="preserve"> </w:t>
      </w:r>
      <w:r w:rsidR="00D1768E">
        <w:rPr>
          <w:rStyle w:val="a3"/>
          <w:bCs/>
          <w:color w:val="000000" w:themeColor="text1"/>
          <w:sz w:val="28"/>
          <w:szCs w:val="28"/>
          <w:lang w:val="uk-UA"/>
        </w:rPr>
        <w:t xml:space="preserve">                               </w:t>
      </w:r>
      <w:r w:rsidRPr="00666213">
        <w:rPr>
          <w:rStyle w:val="a3"/>
          <w:bCs/>
          <w:color w:val="000000" w:themeColor="text1"/>
          <w:sz w:val="28"/>
          <w:szCs w:val="28"/>
          <w:lang w:val="uk-UA"/>
        </w:rPr>
        <w:t xml:space="preserve">                            </w:t>
      </w:r>
      <w:r w:rsidR="00707354">
        <w:rPr>
          <w:rStyle w:val="a3"/>
          <w:bCs/>
          <w:color w:val="000000" w:themeColor="text1"/>
          <w:sz w:val="28"/>
          <w:szCs w:val="28"/>
          <w:lang w:val="uk-UA"/>
        </w:rPr>
        <w:t xml:space="preserve">                          </w:t>
      </w:r>
      <w:r w:rsidRPr="00666213">
        <w:rPr>
          <w:rStyle w:val="a3"/>
          <w:bCs/>
          <w:color w:val="000000" w:themeColor="text1"/>
          <w:sz w:val="28"/>
          <w:szCs w:val="28"/>
          <w:lang w:val="uk-UA"/>
        </w:rPr>
        <w:t>№</w:t>
      </w:r>
      <w:r w:rsidR="00707354">
        <w:rPr>
          <w:rStyle w:val="a3"/>
          <w:bCs/>
          <w:color w:val="000000" w:themeColor="text1"/>
          <w:sz w:val="28"/>
          <w:szCs w:val="28"/>
          <w:lang w:val="uk-UA"/>
        </w:rPr>
        <w:t>3</w:t>
      </w:r>
    </w:p>
    <w:p w:rsidR="008F0B32" w:rsidRPr="00666213" w:rsidRDefault="008F0B32" w:rsidP="008F0B32">
      <w:pPr>
        <w:ind w:right="5669"/>
        <w:jc w:val="both"/>
        <w:rPr>
          <w:b/>
          <w:color w:val="000000" w:themeColor="text1"/>
          <w:sz w:val="28"/>
          <w:szCs w:val="28"/>
          <w:lang w:val="uk-UA"/>
        </w:rPr>
      </w:pPr>
      <w:r w:rsidRPr="00666213">
        <w:rPr>
          <w:b/>
          <w:color w:val="000000" w:themeColor="text1"/>
          <w:sz w:val="28"/>
          <w:szCs w:val="28"/>
          <w:lang w:val="uk-UA"/>
        </w:rPr>
        <w:t xml:space="preserve">Про роботу із зверненнями громадян у виконавчому  комітеті </w:t>
      </w:r>
      <w:r>
        <w:rPr>
          <w:b/>
          <w:color w:val="000000" w:themeColor="text1"/>
          <w:sz w:val="28"/>
          <w:szCs w:val="28"/>
          <w:lang w:val="uk-UA"/>
        </w:rPr>
        <w:t xml:space="preserve"> міської ради за 2018</w:t>
      </w:r>
      <w:r w:rsidRPr="00666213"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8F0B32" w:rsidRPr="00666213" w:rsidRDefault="008F0B32" w:rsidP="008F0B32">
      <w:pPr>
        <w:rPr>
          <w:color w:val="000000" w:themeColor="text1"/>
          <w:sz w:val="28"/>
          <w:szCs w:val="28"/>
          <w:lang w:val="uk-UA"/>
        </w:rPr>
      </w:pPr>
    </w:p>
    <w:p w:rsidR="008F0B32" w:rsidRPr="00666213" w:rsidRDefault="008F0B32" w:rsidP="002A7D6B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Керуючись Законом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«Про звернення громадян», </w:t>
      </w:r>
      <w:r w:rsidR="002A7D6B" w:rsidRPr="00666213">
        <w:rPr>
          <w:color w:val="000000" w:themeColor="text1"/>
          <w:sz w:val="28"/>
          <w:szCs w:val="28"/>
          <w:lang w:val="uk-UA"/>
        </w:rPr>
        <w:t>п. п. 1 п. б) ст. 38 Закону України «Про місцеве самоврядування в Україні»</w:t>
      </w:r>
      <w:r w:rsidR="002A7D6B">
        <w:rPr>
          <w:color w:val="000000" w:themeColor="text1"/>
          <w:sz w:val="28"/>
          <w:szCs w:val="28"/>
          <w:lang w:val="uk-UA"/>
        </w:rPr>
        <w:t xml:space="preserve">, </w:t>
      </w:r>
      <w:r w:rsidR="00D479FC">
        <w:rPr>
          <w:color w:val="000000" w:themeColor="text1"/>
          <w:sz w:val="28"/>
          <w:szCs w:val="28"/>
          <w:lang w:val="uk-UA"/>
        </w:rPr>
        <w:t>Указом</w:t>
      </w:r>
      <w:r w:rsidRPr="00666213">
        <w:rPr>
          <w:color w:val="000000" w:themeColor="text1"/>
          <w:sz w:val="28"/>
          <w:szCs w:val="28"/>
          <w:lang w:val="uk-UA"/>
        </w:rPr>
        <w:t xml:space="preserve"> Пре</w:t>
      </w:r>
      <w:r w:rsidR="00D479FC">
        <w:rPr>
          <w:color w:val="000000" w:themeColor="text1"/>
          <w:sz w:val="28"/>
          <w:szCs w:val="28"/>
          <w:lang w:val="uk-UA"/>
        </w:rPr>
        <w:t>зидента України від 07.02.2008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 w:rsidR="00C53E6E" w:rsidRPr="00C53E6E">
        <w:rPr>
          <w:color w:val="000000" w:themeColor="text1"/>
          <w:sz w:val="28"/>
          <w:szCs w:val="28"/>
          <w:lang w:val="uk-UA"/>
        </w:rPr>
        <w:t xml:space="preserve"> №109/2008 </w:t>
      </w:r>
      <w:r w:rsidRPr="00666213">
        <w:rPr>
          <w:color w:val="000000" w:themeColor="text1"/>
          <w:sz w:val="28"/>
          <w:szCs w:val="28"/>
          <w:lang w:val="uk-UA"/>
        </w:rPr>
        <w:t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 w:rsidR="00D479FC">
        <w:rPr>
          <w:color w:val="000000" w:themeColor="text1"/>
          <w:sz w:val="28"/>
          <w:szCs w:val="28"/>
          <w:lang w:val="uk-UA"/>
        </w:rPr>
        <w:t>, проаналізувавши роботу із зверненнями громадян, що надійшли до Хорольської міської ради протягом 2018 року,</w:t>
      </w:r>
      <w:r w:rsidR="00D85DDC" w:rsidRPr="00D85DDC">
        <w:rPr>
          <w:sz w:val="28"/>
          <w:szCs w:val="28"/>
          <w:lang w:val="uk-UA"/>
        </w:rPr>
        <w:t xml:space="preserve"> </w:t>
      </w:r>
    </w:p>
    <w:p w:rsidR="008F0B32" w:rsidRDefault="008F0B32" w:rsidP="008F0B32">
      <w:pPr>
        <w:ind w:right="-82" w:firstLine="709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8F0B32" w:rsidRPr="00666213" w:rsidRDefault="008F0B32" w:rsidP="008F0B32">
      <w:pPr>
        <w:ind w:right="-82" w:firstLine="709"/>
        <w:jc w:val="both"/>
        <w:rPr>
          <w:b/>
          <w:color w:val="000000" w:themeColor="text1"/>
          <w:sz w:val="28"/>
          <w:szCs w:val="28"/>
          <w:lang w:val="uk-UA"/>
        </w:rPr>
      </w:pPr>
      <w:r w:rsidRPr="00666213">
        <w:rPr>
          <w:b/>
          <w:color w:val="000000" w:themeColor="text1"/>
          <w:sz w:val="28"/>
          <w:szCs w:val="28"/>
          <w:lang w:val="uk-UA"/>
        </w:rPr>
        <w:t>виконавчий комітет міської ради вирішив:</w:t>
      </w:r>
    </w:p>
    <w:p w:rsidR="008F0B32" w:rsidRPr="00666213" w:rsidRDefault="008F0B32" w:rsidP="008F0B32">
      <w:pPr>
        <w:ind w:right="-82" w:firstLine="709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8F0B32" w:rsidRPr="00666213" w:rsidRDefault="008F0B32" w:rsidP="008F0B32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37857">
        <w:rPr>
          <w:b/>
          <w:color w:val="000000" w:themeColor="text1"/>
          <w:sz w:val="28"/>
          <w:szCs w:val="28"/>
          <w:lang w:val="uk-UA"/>
        </w:rPr>
        <w:t>1.</w:t>
      </w:r>
      <w:r w:rsidRPr="00666213">
        <w:rPr>
          <w:color w:val="000000" w:themeColor="text1"/>
          <w:sz w:val="28"/>
          <w:szCs w:val="28"/>
          <w:lang w:val="uk-UA"/>
        </w:rPr>
        <w:t>Інформацію</w:t>
      </w:r>
      <w:r w:rsidRPr="00237857">
        <w:rPr>
          <w:color w:val="000000" w:themeColor="text1"/>
          <w:sz w:val="28"/>
          <w:szCs w:val="28"/>
          <w:lang w:val="uk-UA"/>
        </w:rPr>
        <w:t xml:space="preserve"> про</w:t>
      </w:r>
      <w:r w:rsidRPr="00666213">
        <w:rPr>
          <w:color w:val="000000" w:themeColor="text1"/>
          <w:sz w:val="28"/>
          <w:szCs w:val="28"/>
          <w:lang w:val="uk-UA"/>
        </w:rPr>
        <w:t xml:space="preserve"> роботу із зверненнями громадян, які надійшли до виконавчого комітету Хорольської міської ради</w:t>
      </w:r>
      <w:r w:rsidR="006461DA"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 xml:space="preserve">у </w:t>
      </w:r>
      <w:r w:rsidRPr="00237857">
        <w:rPr>
          <w:color w:val="000000" w:themeColor="text1"/>
          <w:sz w:val="28"/>
          <w:szCs w:val="28"/>
          <w:lang w:val="uk-UA"/>
        </w:rPr>
        <w:t xml:space="preserve"> 201</w:t>
      </w:r>
      <w:r w:rsidR="006461DA">
        <w:rPr>
          <w:color w:val="000000" w:themeColor="text1"/>
          <w:sz w:val="28"/>
          <w:szCs w:val="28"/>
          <w:lang w:val="uk-UA"/>
        </w:rPr>
        <w:t>8</w:t>
      </w:r>
      <w:r w:rsidRPr="00666213">
        <w:rPr>
          <w:color w:val="000000" w:themeColor="text1"/>
          <w:sz w:val="28"/>
          <w:szCs w:val="28"/>
          <w:lang w:val="uk-UA"/>
        </w:rPr>
        <w:t xml:space="preserve"> році взяти до відома</w:t>
      </w:r>
      <w:r w:rsidR="00D25E1A">
        <w:rPr>
          <w:color w:val="000000" w:themeColor="text1"/>
          <w:sz w:val="28"/>
          <w:szCs w:val="28"/>
          <w:lang w:val="uk-UA"/>
        </w:rPr>
        <w:t xml:space="preserve"> (додає</w:t>
      </w:r>
      <w:r>
        <w:rPr>
          <w:color w:val="000000" w:themeColor="text1"/>
          <w:sz w:val="28"/>
          <w:szCs w:val="28"/>
          <w:lang w:val="uk-UA"/>
        </w:rPr>
        <w:t>ться).</w:t>
      </w:r>
    </w:p>
    <w:p w:rsidR="008F0B32" w:rsidRPr="00666213" w:rsidRDefault="008F0B32" w:rsidP="008F0B32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b/>
          <w:color w:val="000000" w:themeColor="text1"/>
          <w:sz w:val="28"/>
          <w:szCs w:val="28"/>
        </w:rPr>
        <w:t>2.</w:t>
      </w:r>
      <w:r w:rsidRPr="00666213">
        <w:rPr>
          <w:color w:val="000000" w:themeColor="text1"/>
          <w:sz w:val="28"/>
          <w:szCs w:val="28"/>
          <w:lang w:val="uk-UA"/>
        </w:rPr>
        <w:t xml:space="preserve">Заступникам міського голови, начальникам відділів міської </w:t>
      </w:r>
      <w:proofErr w:type="gramStart"/>
      <w:r w:rsidRPr="00666213">
        <w:rPr>
          <w:color w:val="000000" w:themeColor="text1"/>
          <w:sz w:val="28"/>
          <w:szCs w:val="28"/>
          <w:lang w:val="uk-UA"/>
        </w:rPr>
        <w:t>ради</w:t>
      </w:r>
      <w:proofErr w:type="gramEnd"/>
      <w:r>
        <w:rPr>
          <w:color w:val="000000" w:themeColor="text1"/>
          <w:sz w:val="28"/>
          <w:szCs w:val="28"/>
          <w:lang w:val="uk-UA"/>
        </w:rPr>
        <w:t>,</w:t>
      </w:r>
      <w:r w:rsidRPr="00666213">
        <w:rPr>
          <w:color w:val="000000" w:themeColor="text1"/>
          <w:sz w:val="28"/>
          <w:szCs w:val="28"/>
          <w:lang w:val="uk-UA"/>
        </w:rPr>
        <w:t>:</w:t>
      </w:r>
    </w:p>
    <w:p w:rsidR="002A7D6B" w:rsidRDefault="008F0B32" w:rsidP="008F0B32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color w:val="000000" w:themeColor="text1"/>
          <w:sz w:val="28"/>
          <w:szCs w:val="28"/>
        </w:rPr>
        <w:t>1)</w:t>
      </w:r>
      <w:r w:rsidR="005957E6"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 xml:space="preserve">здійснювати постійний </w:t>
      </w:r>
      <w:r w:rsidRPr="00666213">
        <w:rPr>
          <w:color w:val="000000" w:themeColor="text1"/>
          <w:sz w:val="28"/>
          <w:szCs w:val="28"/>
        </w:rPr>
        <w:t xml:space="preserve"> контроль за </w:t>
      </w:r>
      <w:r w:rsidRPr="00666213">
        <w:rPr>
          <w:color w:val="000000" w:themeColor="text1"/>
          <w:sz w:val="28"/>
          <w:szCs w:val="28"/>
          <w:lang w:val="uk-UA"/>
        </w:rPr>
        <w:t xml:space="preserve"> виконанням основних положень </w:t>
      </w:r>
      <w:r w:rsidRPr="00666213">
        <w:rPr>
          <w:color w:val="000000" w:themeColor="text1"/>
          <w:sz w:val="28"/>
          <w:szCs w:val="28"/>
        </w:rPr>
        <w:t xml:space="preserve"> Указу Президента 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від </w:t>
      </w:r>
      <w:r w:rsidRPr="00666213">
        <w:rPr>
          <w:color w:val="000000" w:themeColor="text1"/>
          <w:sz w:val="28"/>
          <w:szCs w:val="28"/>
        </w:rPr>
        <w:t xml:space="preserve"> 07 лютого 2008 року №109/2008 «Про </w:t>
      </w:r>
      <w:r w:rsidRPr="00666213">
        <w:rPr>
          <w:color w:val="000000" w:themeColor="text1"/>
          <w:sz w:val="28"/>
          <w:szCs w:val="28"/>
          <w:lang w:val="uk-UA"/>
        </w:rPr>
        <w:t xml:space="preserve"> першочергові </w:t>
      </w:r>
      <w:r w:rsidRPr="00666213">
        <w:rPr>
          <w:color w:val="000000" w:themeColor="text1"/>
          <w:sz w:val="28"/>
          <w:szCs w:val="28"/>
        </w:rPr>
        <w:t xml:space="preserve"> заходи</w:t>
      </w:r>
      <w:r w:rsidRPr="00666213">
        <w:rPr>
          <w:color w:val="000000" w:themeColor="text1"/>
          <w:sz w:val="28"/>
          <w:szCs w:val="28"/>
          <w:lang w:val="uk-UA"/>
        </w:rPr>
        <w:t xml:space="preserve"> щодо забезпечення реалізації та гарантування конституційного </w:t>
      </w:r>
      <w:r w:rsidRPr="00666213">
        <w:rPr>
          <w:color w:val="000000" w:themeColor="text1"/>
          <w:sz w:val="28"/>
          <w:szCs w:val="28"/>
        </w:rPr>
        <w:t xml:space="preserve"> права на </w:t>
      </w:r>
      <w:r w:rsidRPr="00666213">
        <w:rPr>
          <w:color w:val="000000" w:themeColor="text1"/>
          <w:sz w:val="28"/>
          <w:szCs w:val="28"/>
          <w:lang w:val="uk-UA"/>
        </w:rPr>
        <w:t xml:space="preserve">звернення громадян </w:t>
      </w:r>
      <w:proofErr w:type="gramStart"/>
      <w:r w:rsidRPr="00666213">
        <w:rPr>
          <w:color w:val="000000" w:themeColor="text1"/>
          <w:sz w:val="28"/>
          <w:szCs w:val="28"/>
          <w:lang w:val="uk-UA"/>
        </w:rPr>
        <w:t>до</w:t>
      </w:r>
      <w:proofErr w:type="gramEnd"/>
      <w:r w:rsidRPr="00666213">
        <w:rPr>
          <w:color w:val="000000" w:themeColor="text1"/>
          <w:sz w:val="28"/>
          <w:szCs w:val="28"/>
          <w:lang w:val="uk-UA"/>
        </w:rPr>
        <w:t xml:space="preserve"> органів державної влади та орг</w:t>
      </w:r>
      <w:r>
        <w:rPr>
          <w:color w:val="000000" w:themeColor="text1"/>
          <w:sz w:val="28"/>
          <w:szCs w:val="28"/>
          <w:lang w:val="uk-UA"/>
        </w:rPr>
        <w:t>анів місцевого самоврядування»;</w:t>
      </w:r>
    </w:p>
    <w:p w:rsidR="002A7D6B" w:rsidRDefault="008F0B32" w:rsidP="00D25E1A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</w:rPr>
        <w:t>)</w:t>
      </w:r>
      <w:r w:rsidR="002A7D6B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не</w:t>
      </w:r>
      <w:r w:rsidRPr="00666213">
        <w:rPr>
          <w:color w:val="000000" w:themeColor="text1"/>
          <w:sz w:val="28"/>
          <w:szCs w:val="28"/>
          <w:lang w:val="uk-UA"/>
        </w:rPr>
        <w:t xml:space="preserve"> допускати порушення термінів розгляду звернень громадян, надавати у встановлені </w:t>
      </w:r>
      <w:r w:rsidRPr="00666213">
        <w:rPr>
          <w:color w:val="000000" w:themeColor="text1"/>
          <w:sz w:val="28"/>
          <w:szCs w:val="28"/>
        </w:rPr>
        <w:t xml:space="preserve"> законом </w:t>
      </w:r>
      <w:r>
        <w:rPr>
          <w:color w:val="000000" w:themeColor="text1"/>
          <w:sz w:val="28"/>
          <w:szCs w:val="28"/>
          <w:lang w:val="uk-UA"/>
        </w:rPr>
        <w:t>терміни письмові відповіді</w:t>
      </w:r>
      <w:r>
        <w:rPr>
          <w:color w:val="000000" w:themeColor="text1"/>
          <w:sz w:val="28"/>
          <w:szCs w:val="28"/>
        </w:rPr>
        <w:t xml:space="preserve"> авторам</w:t>
      </w:r>
      <w:r w:rsidRPr="00666213">
        <w:rPr>
          <w:color w:val="000000" w:themeColor="text1"/>
          <w:sz w:val="28"/>
          <w:szCs w:val="28"/>
          <w:lang w:val="uk-UA"/>
        </w:rPr>
        <w:t xml:space="preserve"> звернень за наслідками їх розгляд</w:t>
      </w:r>
      <w:r w:rsidR="00D25E1A">
        <w:rPr>
          <w:color w:val="000000" w:themeColor="text1"/>
          <w:sz w:val="28"/>
          <w:szCs w:val="28"/>
          <w:lang w:val="uk-UA"/>
        </w:rPr>
        <w:t>у;</w:t>
      </w:r>
    </w:p>
    <w:p w:rsidR="002A7D6B" w:rsidRPr="00666213" w:rsidRDefault="004B5FAC" w:rsidP="00D25E1A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D25E1A">
        <w:rPr>
          <w:color w:val="000000" w:themeColor="text1"/>
          <w:sz w:val="28"/>
          <w:szCs w:val="28"/>
          <w:lang w:val="uk-UA"/>
        </w:rPr>
        <w:t>)</w:t>
      </w:r>
      <w:r w:rsidR="005957E6">
        <w:rPr>
          <w:color w:val="000000" w:themeColor="text1"/>
          <w:sz w:val="28"/>
          <w:szCs w:val="28"/>
          <w:lang w:val="uk-UA"/>
        </w:rPr>
        <w:t xml:space="preserve"> </w:t>
      </w:r>
      <w:r w:rsidR="00D25E1A" w:rsidRPr="00666213">
        <w:rPr>
          <w:color w:val="000000" w:themeColor="text1"/>
          <w:sz w:val="28"/>
          <w:szCs w:val="28"/>
          <w:lang w:val="uk-UA"/>
        </w:rPr>
        <w:t>забезпечувати кваліфікований, неупереджений і об’єктивний розгляд звернень громадян з метою вирішення порушених у них питань, задоволення</w:t>
      </w:r>
      <w:r w:rsidR="00D25E1A" w:rsidRPr="00666213">
        <w:rPr>
          <w:color w:val="000000" w:themeColor="text1"/>
          <w:sz w:val="28"/>
          <w:szCs w:val="28"/>
          <w:lang w:val="uk-UA"/>
        </w:rPr>
        <w:br/>
        <w:t>законних вимог заявників;</w:t>
      </w:r>
    </w:p>
    <w:p w:rsidR="000906C5" w:rsidRPr="005262C7" w:rsidRDefault="000906C5" w:rsidP="005262C7">
      <w:pPr>
        <w:pStyle w:val="a4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D25E1A">
        <w:rPr>
          <w:color w:val="000000" w:themeColor="text1"/>
          <w:sz w:val="28"/>
          <w:szCs w:val="28"/>
          <w:lang w:val="uk-UA"/>
        </w:rPr>
        <w:t>)</w:t>
      </w:r>
      <w:r w:rsidR="005957E6">
        <w:rPr>
          <w:color w:val="000000" w:themeColor="text1"/>
          <w:sz w:val="28"/>
          <w:szCs w:val="28"/>
          <w:lang w:val="uk-UA"/>
        </w:rPr>
        <w:t xml:space="preserve"> </w:t>
      </w:r>
      <w:r w:rsidR="00D25E1A" w:rsidRPr="00666213">
        <w:rPr>
          <w:color w:val="000000" w:themeColor="text1"/>
          <w:sz w:val="28"/>
          <w:szCs w:val="28"/>
          <w:lang w:val="uk-UA"/>
        </w:rPr>
        <w:t xml:space="preserve">забезпечувати першочерговий розгляд звернень </w:t>
      </w:r>
      <w:r w:rsidR="000C6D4B">
        <w:rPr>
          <w:color w:val="000000" w:themeColor="text1"/>
          <w:sz w:val="28"/>
          <w:szCs w:val="28"/>
          <w:lang w:val="uk-UA"/>
        </w:rPr>
        <w:t xml:space="preserve">громадян пільгових категорій, </w:t>
      </w:r>
      <w:r w:rsidR="00D25E1A" w:rsidRPr="00666213">
        <w:rPr>
          <w:color w:val="000000" w:themeColor="text1"/>
          <w:sz w:val="28"/>
          <w:szCs w:val="28"/>
          <w:lang w:val="uk-UA"/>
        </w:rPr>
        <w:t>скарг, колективних і повторних звернень громадян, звернень, які надійшли через органи влади, та тих, що  надходять на урядову телефонну «гарячу лінію».</w:t>
      </w:r>
    </w:p>
    <w:p w:rsidR="00D1768E" w:rsidRDefault="00D1768E" w:rsidP="005262C7">
      <w:pPr>
        <w:pStyle w:val="a4"/>
        <w:spacing w:before="0" w:beforeAutospacing="0" w:after="15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5262C7" w:rsidRDefault="005262C7" w:rsidP="005262C7">
      <w:pPr>
        <w:pStyle w:val="a4"/>
        <w:spacing w:before="0" w:beforeAutospacing="0" w:after="15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5262C7" w:rsidRDefault="005262C7" w:rsidP="005262C7">
      <w:pPr>
        <w:pStyle w:val="a4"/>
        <w:spacing w:before="0" w:beforeAutospacing="0" w:after="15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5262C7" w:rsidRDefault="005262C7" w:rsidP="005262C7">
      <w:pPr>
        <w:pStyle w:val="a4"/>
        <w:spacing w:before="0" w:beforeAutospacing="0" w:after="15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D25E1A" w:rsidRPr="00666213" w:rsidRDefault="00D25E1A" w:rsidP="00D25E1A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D25E1A">
        <w:rPr>
          <w:b/>
          <w:color w:val="000000" w:themeColor="text1"/>
          <w:sz w:val="28"/>
          <w:szCs w:val="28"/>
          <w:lang w:val="uk-UA"/>
        </w:rPr>
        <w:t>3.</w:t>
      </w:r>
      <w:r w:rsidRPr="00666213">
        <w:rPr>
          <w:color w:val="000000" w:themeColor="text1"/>
          <w:sz w:val="28"/>
          <w:szCs w:val="28"/>
          <w:lang w:val="uk-UA"/>
        </w:rPr>
        <w:t>Загальному в</w:t>
      </w:r>
      <w:r w:rsidRPr="00D25E1A">
        <w:rPr>
          <w:color w:val="000000" w:themeColor="text1"/>
          <w:sz w:val="28"/>
          <w:szCs w:val="28"/>
          <w:lang w:val="uk-UA"/>
        </w:rPr>
        <w:t>ідділу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роботі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із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зверненнями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громадян</w:t>
      </w:r>
      <w:r w:rsidRPr="00666213">
        <w:rPr>
          <w:color w:val="000000" w:themeColor="text1"/>
          <w:sz w:val="28"/>
          <w:szCs w:val="28"/>
          <w:lang w:val="uk-UA"/>
        </w:rPr>
        <w:t>:</w:t>
      </w:r>
    </w:p>
    <w:p w:rsidR="000906C5" w:rsidRDefault="00D25E1A" w:rsidP="000906C5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1)</w:t>
      </w:r>
      <w:r w:rsidR="005957E6">
        <w:rPr>
          <w:color w:val="000000" w:themeColor="text1"/>
          <w:sz w:val="28"/>
          <w:szCs w:val="28"/>
          <w:lang w:val="uk-UA"/>
        </w:rPr>
        <w:t xml:space="preserve"> </w:t>
      </w:r>
      <w:r w:rsidR="002A7D6B"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>посилити контроль за своєчасним і якісним  розглядом звернень громадян та інформувати керівництво виконавчого комітету про факти несвоєчасного подання відповідей відповідальними виконавцями та прояви формального підходу до розгляду питань, порушених заявниками;</w:t>
      </w:r>
    </w:p>
    <w:p w:rsidR="00D25E1A" w:rsidRPr="00666213" w:rsidRDefault="00D25E1A" w:rsidP="000906C5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color w:val="000000" w:themeColor="text1"/>
          <w:sz w:val="28"/>
          <w:szCs w:val="28"/>
          <w:lang w:val="uk-UA"/>
        </w:rPr>
        <w:t>2</w:t>
      </w:r>
      <w:r w:rsidRPr="00666213">
        <w:rPr>
          <w:color w:val="000000" w:themeColor="text1"/>
          <w:sz w:val="28"/>
          <w:szCs w:val="28"/>
        </w:rPr>
        <w:t>)</w:t>
      </w:r>
      <w:r w:rsidR="005957E6"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 xml:space="preserve">надавати </w:t>
      </w:r>
      <w:r>
        <w:rPr>
          <w:color w:val="000000" w:themeColor="text1"/>
          <w:sz w:val="28"/>
          <w:szCs w:val="28"/>
          <w:lang w:val="uk-UA"/>
        </w:rPr>
        <w:t>методичну допомогу спеціалістам</w:t>
      </w:r>
      <w:r w:rsidRPr="00666213">
        <w:rPr>
          <w:color w:val="000000" w:themeColor="text1"/>
          <w:sz w:val="28"/>
          <w:szCs w:val="28"/>
          <w:lang w:val="uk-UA"/>
        </w:rPr>
        <w:t xml:space="preserve"> структурних підрозділів виконавчого комітету у</w:t>
      </w:r>
      <w:r w:rsidRPr="00666213">
        <w:rPr>
          <w:color w:val="000000" w:themeColor="text1"/>
          <w:sz w:val="28"/>
          <w:szCs w:val="28"/>
        </w:rPr>
        <w:t xml:space="preserve"> робот</w:t>
      </w:r>
      <w:r w:rsidRPr="00666213">
        <w:rPr>
          <w:color w:val="000000" w:themeColor="text1"/>
          <w:sz w:val="28"/>
          <w:szCs w:val="28"/>
          <w:lang w:val="uk-UA"/>
        </w:rPr>
        <w:t>і із зверненнями громадян;</w:t>
      </w:r>
    </w:p>
    <w:p w:rsidR="00D25E1A" w:rsidRPr="00363790" w:rsidRDefault="00D25E1A" w:rsidP="000906C5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color w:val="000000" w:themeColor="text1"/>
          <w:sz w:val="28"/>
          <w:szCs w:val="28"/>
          <w:lang w:val="uk-UA"/>
        </w:rPr>
        <w:t>3</w:t>
      </w:r>
      <w:r w:rsidRPr="00666213">
        <w:rPr>
          <w:color w:val="000000" w:themeColor="text1"/>
          <w:sz w:val="28"/>
          <w:szCs w:val="28"/>
        </w:rPr>
        <w:t>)</w:t>
      </w:r>
      <w:r w:rsidR="005957E6"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>здійснювати постійний моніторинг</w:t>
      </w:r>
      <w:r>
        <w:rPr>
          <w:color w:val="000000" w:themeColor="text1"/>
          <w:sz w:val="28"/>
          <w:szCs w:val="28"/>
          <w:lang w:val="uk-UA"/>
        </w:rPr>
        <w:t xml:space="preserve"> роботи із зверненнями громадян</w:t>
      </w:r>
      <w:r w:rsidRPr="00666213">
        <w:rPr>
          <w:color w:val="000000" w:themeColor="text1"/>
          <w:sz w:val="28"/>
          <w:szCs w:val="28"/>
          <w:lang w:val="uk-UA"/>
        </w:rPr>
        <w:t xml:space="preserve"> для проведення аналізу роботи із зверненнями громадян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0906C5" w:rsidRDefault="000906C5" w:rsidP="000906C5">
      <w:pPr>
        <w:pStyle w:val="a4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D25E1A" w:rsidRPr="00997F50" w:rsidRDefault="00D25E1A" w:rsidP="00997F5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4</w:t>
      </w:r>
      <w:r w:rsidRPr="00666213">
        <w:rPr>
          <w:b/>
          <w:color w:val="000000" w:themeColor="text1"/>
          <w:sz w:val="28"/>
          <w:szCs w:val="28"/>
        </w:rPr>
        <w:t>.</w:t>
      </w:r>
      <w:r w:rsidRPr="00666213">
        <w:rPr>
          <w:color w:val="000000" w:themeColor="text1"/>
          <w:sz w:val="28"/>
          <w:szCs w:val="28"/>
        </w:rPr>
        <w:t>Ко</w:t>
      </w:r>
      <w:r w:rsidRPr="00666213">
        <w:rPr>
          <w:color w:val="000000" w:themeColor="text1"/>
          <w:sz w:val="28"/>
          <w:szCs w:val="28"/>
          <w:lang w:val="uk-UA"/>
        </w:rPr>
        <w:t xml:space="preserve">нтроль за виконанням </w:t>
      </w:r>
      <w:r w:rsidR="00D1768E">
        <w:rPr>
          <w:color w:val="000000" w:themeColor="text1"/>
          <w:sz w:val="28"/>
          <w:szCs w:val="28"/>
          <w:lang w:val="uk-UA"/>
        </w:rPr>
        <w:t>цього</w:t>
      </w:r>
      <w:r w:rsidRPr="00666213">
        <w:rPr>
          <w:color w:val="000000" w:themeColor="text1"/>
          <w:sz w:val="28"/>
          <w:szCs w:val="28"/>
        </w:rPr>
        <w:t xml:space="preserve"> рішення </w:t>
      </w:r>
      <w:r w:rsidRPr="00CC28B0">
        <w:rPr>
          <w:color w:val="000000" w:themeColor="text1"/>
          <w:sz w:val="28"/>
          <w:szCs w:val="28"/>
          <w:lang w:val="uk-UA"/>
        </w:rPr>
        <w:t>покласти</w:t>
      </w:r>
      <w:r w:rsidRPr="00666213">
        <w:rPr>
          <w:color w:val="000000" w:themeColor="text1"/>
          <w:sz w:val="28"/>
          <w:szCs w:val="28"/>
        </w:rPr>
        <w:t xml:space="preserve"> на </w:t>
      </w:r>
      <w:r w:rsidR="00997F50">
        <w:rPr>
          <w:color w:val="000000" w:themeColor="text1"/>
          <w:sz w:val="28"/>
          <w:szCs w:val="28"/>
          <w:lang w:val="uk-UA"/>
        </w:rPr>
        <w:t>керуючого справами виконавчого комітету Хорольської міської ради.</w:t>
      </w:r>
    </w:p>
    <w:p w:rsidR="000C6D4B" w:rsidRDefault="000C6D4B" w:rsidP="00D25E1A">
      <w:pPr>
        <w:pStyle w:val="a4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D1768E" w:rsidRDefault="00D1768E" w:rsidP="00D25E1A">
      <w:pPr>
        <w:pStyle w:val="a4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D1768E" w:rsidRDefault="00D1768E" w:rsidP="00D25E1A">
      <w:pPr>
        <w:pStyle w:val="a4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D1768E" w:rsidRDefault="00D1768E" w:rsidP="00D25E1A">
      <w:pPr>
        <w:pStyle w:val="a4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D25E1A" w:rsidRPr="008F0B32" w:rsidRDefault="00D25E1A" w:rsidP="00D1768E">
      <w:pPr>
        <w:pStyle w:val="a4"/>
        <w:spacing w:before="0" w:beforeAutospacing="0" w:after="150" w:afterAutospacing="0"/>
        <w:ind w:firstLine="708"/>
        <w:textAlignment w:val="baseline"/>
        <w:rPr>
          <w:color w:val="000000" w:themeColor="text1"/>
          <w:sz w:val="28"/>
          <w:szCs w:val="28"/>
          <w:lang w:val="uk-UA"/>
        </w:rPr>
        <w:sectPr w:rsidR="00D25E1A" w:rsidRPr="008F0B32" w:rsidSect="00374F63">
          <w:pgSz w:w="11906" w:h="16838"/>
          <w:pgMar w:top="284" w:right="567" w:bottom="567" w:left="1701" w:header="709" w:footer="709" w:gutter="0"/>
          <w:cols w:space="708"/>
          <w:docGrid w:linePitch="360"/>
        </w:sectPr>
      </w:pPr>
      <w:r>
        <w:rPr>
          <w:color w:val="000000" w:themeColor="text1"/>
          <w:sz w:val="28"/>
          <w:szCs w:val="28"/>
          <w:lang w:val="uk-UA"/>
        </w:rPr>
        <w:t xml:space="preserve">Міський голова                  </w:t>
      </w:r>
      <w:r w:rsidR="00D1768E">
        <w:rPr>
          <w:color w:val="000000" w:themeColor="text1"/>
          <w:sz w:val="28"/>
          <w:szCs w:val="28"/>
          <w:lang w:val="uk-UA"/>
        </w:rPr>
        <w:t xml:space="preserve">               </w:t>
      </w:r>
      <w:r>
        <w:rPr>
          <w:color w:val="000000" w:themeColor="text1"/>
          <w:sz w:val="28"/>
          <w:szCs w:val="28"/>
          <w:lang w:val="uk-UA"/>
        </w:rPr>
        <w:t xml:space="preserve">              </w:t>
      </w:r>
      <w:r w:rsidR="002A7D6B">
        <w:rPr>
          <w:color w:val="000000" w:themeColor="text1"/>
          <w:sz w:val="28"/>
          <w:szCs w:val="28"/>
          <w:lang w:val="uk-UA"/>
        </w:rPr>
        <w:tab/>
      </w:r>
      <w:r w:rsidR="002A7D6B">
        <w:rPr>
          <w:color w:val="000000" w:themeColor="text1"/>
          <w:sz w:val="28"/>
          <w:szCs w:val="28"/>
          <w:lang w:val="uk-UA"/>
        </w:rPr>
        <w:tab/>
      </w:r>
      <w:r w:rsidR="002A7D6B"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 xml:space="preserve"> С.М.</w:t>
      </w:r>
      <w:r w:rsidR="002A7D6B">
        <w:rPr>
          <w:color w:val="000000" w:themeColor="text1"/>
          <w:sz w:val="28"/>
          <w:szCs w:val="28"/>
          <w:lang w:val="uk-UA"/>
        </w:rPr>
        <w:t xml:space="preserve"> Волошин</w:t>
      </w:r>
      <w:r w:rsidR="002A7D6B">
        <w:rPr>
          <w:color w:val="000000" w:themeColor="text1"/>
          <w:sz w:val="28"/>
          <w:szCs w:val="28"/>
          <w:lang w:val="uk-UA"/>
        </w:rPr>
        <w:tab/>
      </w:r>
    </w:p>
    <w:p w:rsidR="002A7D6B" w:rsidRDefault="002A7D6B" w:rsidP="002A7D6B">
      <w:pPr>
        <w:ind w:left="4956" w:firstLine="708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Додаток </w:t>
      </w:r>
      <w:bookmarkStart w:id="0" w:name="_GoBack"/>
      <w:bookmarkEnd w:id="0"/>
    </w:p>
    <w:p w:rsidR="002A7D6B" w:rsidRDefault="002A7D6B" w:rsidP="002A7D6B">
      <w:pPr>
        <w:ind w:left="567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до рішення виконавчого комітету </w:t>
      </w:r>
    </w:p>
    <w:p w:rsidR="002A7D6B" w:rsidRDefault="002A7D6B" w:rsidP="002A7D6B">
      <w:pPr>
        <w:ind w:left="567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Хорольської міської ради </w:t>
      </w:r>
    </w:p>
    <w:p w:rsidR="002A7D6B" w:rsidRPr="00374F63" w:rsidRDefault="002A7D6B" w:rsidP="002A7D6B">
      <w:pPr>
        <w:ind w:left="567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від 28</w:t>
      </w:r>
      <w:r w:rsidR="00707354">
        <w:rPr>
          <w:color w:val="000000" w:themeColor="text1"/>
          <w:lang w:val="uk-UA"/>
        </w:rPr>
        <w:t xml:space="preserve"> січня </w:t>
      </w:r>
      <w:r>
        <w:rPr>
          <w:color w:val="000000" w:themeColor="text1"/>
          <w:lang w:val="uk-UA"/>
        </w:rPr>
        <w:t>2019</w:t>
      </w:r>
      <w:r w:rsidR="00707354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р</w:t>
      </w:r>
      <w:r w:rsidR="00707354">
        <w:rPr>
          <w:color w:val="000000" w:themeColor="text1"/>
          <w:lang w:val="uk-UA"/>
        </w:rPr>
        <w:t>оку</w:t>
      </w:r>
      <w:r>
        <w:rPr>
          <w:color w:val="000000" w:themeColor="text1"/>
          <w:lang w:val="uk-UA"/>
        </w:rPr>
        <w:t xml:space="preserve"> №</w:t>
      </w:r>
      <w:r w:rsidR="00707354">
        <w:rPr>
          <w:color w:val="000000" w:themeColor="text1"/>
          <w:lang w:val="uk-UA"/>
        </w:rPr>
        <w:t xml:space="preserve"> 3</w:t>
      </w:r>
    </w:p>
    <w:p w:rsidR="002A7D6B" w:rsidRDefault="002A7D6B" w:rsidP="002A7D6B">
      <w:pPr>
        <w:jc w:val="center"/>
        <w:rPr>
          <w:color w:val="000000" w:themeColor="text1"/>
          <w:lang w:val="uk-UA"/>
        </w:rPr>
      </w:pPr>
    </w:p>
    <w:p w:rsidR="002A7D6B" w:rsidRDefault="002A7D6B" w:rsidP="002A7D6B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666213">
        <w:rPr>
          <w:b/>
          <w:color w:val="000000" w:themeColor="text1"/>
          <w:sz w:val="28"/>
          <w:szCs w:val="28"/>
          <w:lang w:val="uk-UA"/>
        </w:rPr>
        <w:t xml:space="preserve">Інформація </w:t>
      </w:r>
    </w:p>
    <w:p w:rsidR="002A7D6B" w:rsidRPr="00666213" w:rsidRDefault="002A7D6B" w:rsidP="002A7D6B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666213">
        <w:rPr>
          <w:b/>
          <w:color w:val="000000" w:themeColor="text1"/>
          <w:sz w:val="28"/>
          <w:szCs w:val="28"/>
          <w:lang w:val="uk-UA"/>
        </w:rPr>
        <w:t xml:space="preserve">про роботу із зверненнями громадян, які надійшли </w:t>
      </w:r>
    </w:p>
    <w:p w:rsidR="008F0B32" w:rsidRDefault="002A7D6B" w:rsidP="002A7D6B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666213">
        <w:rPr>
          <w:b/>
          <w:color w:val="000000" w:themeColor="text1"/>
          <w:sz w:val="28"/>
          <w:szCs w:val="28"/>
          <w:lang w:val="uk-UA"/>
        </w:rPr>
        <w:t>до виконавчого комітету Хорольської міської ради у</w:t>
      </w:r>
      <w:r w:rsidR="00126D0C">
        <w:rPr>
          <w:b/>
          <w:color w:val="000000" w:themeColor="text1"/>
          <w:sz w:val="28"/>
          <w:szCs w:val="28"/>
          <w:lang w:val="uk-UA"/>
        </w:rPr>
        <w:t>2018</w:t>
      </w:r>
      <w:r w:rsidRPr="00666213">
        <w:rPr>
          <w:b/>
          <w:color w:val="000000" w:themeColor="text1"/>
          <w:sz w:val="28"/>
          <w:szCs w:val="28"/>
          <w:lang w:val="uk-UA"/>
        </w:rPr>
        <w:t xml:space="preserve"> році</w:t>
      </w:r>
    </w:p>
    <w:p w:rsidR="00126D0C" w:rsidRDefault="00126D0C" w:rsidP="002A7D6B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126D0C" w:rsidRPr="00707354" w:rsidRDefault="00126D0C" w:rsidP="00126D0C">
      <w:pPr>
        <w:ind w:right="-5" w:firstLine="708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 xml:space="preserve">Хорольською міською радою постійно проводиться </w:t>
      </w:r>
      <w:r w:rsidRPr="00707354">
        <w:rPr>
          <w:rFonts w:eastAsia="Calibri"/>
          <w:color w:val="000000" w:themeColor="text1"/>
          <w:sz w:val="28"/>
          <w:szCs w:val="28"/>
          <w:lang w:val="uk-UA"/>
        </w:rPr>
        <w:t>робота щодо забезпечення вимог, передбачених Указом Президента України від 07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самоврядування».</w:t>
      </w:r>
    </w:p>
    <w:p w:rsidR="00126D0C" w:rsidRPr="00707354" w:rsidRDefault="00126D0C" w:rsidP="00126D0C">
      <w:pPr>
        <w:ind w:right="-5" w:firstLine="708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>До міської ради протягом  2018</w:t>
      </w:r>
      <w:r w:rsidRPr="0070735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07354">
        <w:rPr>
          <w:color w:val="000000" w:themeColor="text1"/>
          <w:sz w:val="28"/>
          <w:szCs w:val="28"/>
          <w:lang w:val="uk-UA"/>
        </w:rPr>
        <w:t xml:space="preserve">року  надійшло 361 звернення громадян, із них </w:t>
      </w:r>
      <w:r w:rsidR="00707354" w:rsidRPr="00707354">
        <w:rPr>
          <w:color w:val="000000" w:themeColor="text1"/>
          <w:sz w:val="28"/>
          <w:szCs w:val="28"/>
          <w:lang w:val="uk-UA"/>
        </w:rPr>
        <w:t>–</w:t>
      </w:r>
      <w:r w:rsidR="00707354">
        <w:rPr>
          <w:color w:val="000000" w:themeColor="text1"/>
          <w:sz w:val="28"/>
          <w:szCs w:val="28"/>
          <w:lang w:val="uk-UA"/>
        </w:rPr>
        <w:t xml:space="preserve"> 307</w:t>
      </w:r>
      <w:r w:rsidRPr="00707354">
        <w:rPr>
          <w:color w:val="000000" w:themeColor="text1"/>
          <w:sz w:val="28"/>
          <w:szCs w:val="28"/>
          <w:lang w:val="uk-UA"/>
        </w:rPr>
        <w:t xml:space="preserve"> надійшло поштою</w:t>
      </w:r>
      <w:r w:rsidR="00707354">
        <w:rPr>
          <w:color w:val="000000" w:themeColor="text1"/>
          <w:sz w:val="28"/>
          <w:szCs w:val="28"/>
          <w:lang w:val="uk-UA"/>
        </w:rPr>
        <w:t xml:space="preserve"> та 54 </w:t>
      </w:r>
      <w:r w:rsidR="00707354" w:rsidRPr="00707354">
        <w:rPr>
          <w:color w:val="000000" w:themeColor="text1"/>
          <w:sz w:val="28"/>
          <w:szCs w:val="28"/>
          <w:lang w:val="uk-UA"/>
        </w:rPr>
        <w:t>–</w:t>
      </w:r>
      <w:r w:rsidR="00707354">
        <w:rPr>
          <w:color w:val="000000" w:themeColor="text1"/>
          <w:sz w:val="28"/>
          <w:szCs w:val="28"/>
          <w:lang w:val="uk-UA"/>
        </w:rPr>
        <w:t xml:space="preserve"> </w:t>
      </w:r>
      <w:r w:rsidRPr="00707354">
        <w:rPr>
          <w:color w:val="000000" w:themeColor="text1"/>
          <w:sz w:val="28"/>
          <w:szCs w:val="28"/>
          <w:lang w:val="uk-UA"/>
        </w:rPr>
        <w:t xml:space="preserve">на особистих прийомах у міського голови, його заступників, секретаря ради та виконавчого комітету. </w:t>
      </w:r>
    </w:p>
    <w:p w:rsidR="00126D0C" w:rsidRPr="00707354" w:rsidRDefault="00126D0C" w:rsidP="00126D0C">
      <w:pPr>
        <w:ind w:right="-5" w:firstLine="708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>Загальна кількість звернень громадян збільшилась у порівнянні з 2017 роком</w:t>
      </w:r>
      <w:r w:rsidR="005262C7">
        <w:rPr>
          <w:color w:val="000000" w:themeColor="text1"/>
          <w:sz w:val="28"/>
          <w:szCs w:val="28"/>
          <w:lang w:val="uk-UA"/>
        </w:rPr>
        <w:t xml:space="preserve"> на</w:t>
      </w:r>
      <w:r w:rsidRPr="00707354">
        <w:rPr>
          <w:color w:val="000000" w:themeColor="text1"/>
          <w:sz w:val="28"/>
          <w:szCs w:val="28"/>
          <w:lang w:val="uk-UA"/>
        </w:rPr>
        <w:t xml:space="preserve"> 69 звернень (</w:t>
      </w:r>
      <w:r w:rsidR="00707354">
        <w:rPr>
          <w:color w:val="000000" w:themeColor="text1"/>
          <w:sz w:val="28"/>
          <w:szCs w:val="28"/>
          <w:lang w:val="uk-UA"/>
        </w:rPr>
        <w:t xml:space="preserve">у 2017 р. </w:t>
      </w:r>
      <w:r w:rsidR="00707354" w:rsidRPr="00707354">
        <w:rPr>
          <w:color w:val="000000" w:themeColor="text1"/>
          <w:sz w:val="28"/>
          <w:szCs w:val="28"/>
          <w:lang w:val="uk-UA"/>
        </w:rPr>
        <w:t>–</w:t>
      </w:r>
      <w:r w:rsidR="00707354">
        <w:rPr>
          <w:color w:val="000000" w:themeColor="text1"/>
          <w:sz w:val="28"/>
          <w:szCs w:val="28"/>
          <w:lang w:val="uk-UA"/>
        </w:rPr>
        <w:t xml:space="preserve"> </w:t>
      </w:r>
      <w:r w:rsidRPr="00707354">
        <w:rPr>
          <w:color w:val="000000" w:themeColor="text1"/>
          <w:sz w:val="28"/>
          <w:szCs w:val="28"/>
          <w:lang w:val="uk-UA"/>
        </w:rPr>
        <w:t>292).</w:t>
      </w:r>
      <w:r w:rsidR="00707354">
        <w:rPr>
          <w:color w:val="000000" w:themeColor="text1"/>
          <w:sz w:val="28"/>
          <w:szCs w:val="28"/>
          <w:lang w:val="uk-UA"/>
        </w:rPr>
        <w:t xml:space="preserve"> </w:t>
      </w:r>
    </w:p>
    <w:p w:rsidR="00126D0C" w:rsidRPr="00707354" w:rsidRDefault="00126D0C" w:rsidP="00126D0C">
      <w:pPr>
        <w:pStyle w:val="a4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>За звітний період надійшло 15 повторних  звернень, 3 дублетних, 3 масових та 30 неодноразових.  Було прийнято 56 колективних звернень, або   15.5% від загальної кількості звернень громадян, що на 8,8 % менше ніж у минулому році (у 2017р. –</w:t>
      </w:r>
      <w:r w:rsidR="00707354">
        <w:rPr>
          <w:color w:val="000000" w:themeColor="text1"/>
          <w:sz w:val="28"/>
          <w:szCs w:val="28"/>
          <w:lang w:val="uk-UA"/>
        </w:rPr>
        <w:t xml:space="preserve"> </w:t>
      </w:r>
      <w:r w:rsidRPr="00707354">
        <w:rPr>
          <w:color w:val="000000" w:themeColor="text1"/>
          <w:sz w:val="28"/>
          <w:szCs w:val="28"/>
          <w:lang w:val="uk-UA"/>
        </w:rPr>
        <w:t>71</w:t>
      </w:r>
      <w:r w:rsidRPr="005262C7">
        <w:rPr>
          <w:color w:val="000000" w:themeColor="text1"/>
          <w:sz w:val="28"/>
          <w:szCs w:val="28"/>
          <w:lang w:val="uk-UA"/>
        </w:rPr>
        <w:t>,</w:t>
      </w:r>
      <w:r w:rsidRPr="00707354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707354">
        <w:rPr>
          <w:color w:val="000000" w:themeColor="text1"/>
          <w:sz w:val="28"/>
          <w:szCs w:val="28"/>
          <w:lang w:val="uk-UA"/>
        </w:rPr>
        <w:t>або 24,3</w:t>
      </w:r>
      <w:r w:rsidRPr="00707354">
        <w:rPr>
          <w:color w:val="000000" w:themeColor="text1"/>
          <w:sz w:val="28"/>
          <w:szCs w:val="28"/>
          <w:lang w:val="uk-UA"/>
        </w:rPr>
        <w:t xml:space="preserve"> %).</w:t>
      </w:r>
    </w:p>
    <w:p w:rsidR="00707354" w:rsidRDefault="00126D0C" w:rsidP="00707354">
      <w:pPr>
        <w:ind w:firstLine="708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 видами звернень домінують заяви та клопотання, які складають  97,8 % (353) , 1,4% (5) </w:t>
      </w:r>
      <w:r w:rsidR="0070735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– скарги,</w:t>
      </w:r>
      <w:r w:rsidRPr="0070735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0,8% (3) – пропозиції.</w:t>
      </w:r>
    </w:p>
    <w:p w:rsidR="00126D0C" w:rsidRPr="00707354" w:rsidRDefault="00126D0C" w:rsidP="0070735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>Значна частина звернень надійшла від</w:t>
      </w:r>
      <w:r w:rsidRPr="00707354">
        <w:rPr>
          <w:b/>
          <w:bCs/>
          <w:color w:val="000000" w:themeColor="text1"/>
          <w:sz w:val="28"/>
          <w:szCs w:val="28"/>
          <w:lang w:val="uk-UA"/>
        </w:rPr>
        <w:t> </w:t>
      </w:r>
      <w:r w:rsidRPr="00707354">
        <w:rPr>
          <w:color w:val="000000" w:themeColor="text1"/>
          <w:sz w:val="28"/>
          <w:szCs w:val="28"/>
          <w:lang w:val="uk-UA"/>
        </w:rPr>
        <w:t>громадян,</w:t>
      </w:r>
      <w:r w:rsidRPr="00707354">
        <w:rPr>
          <w:b/>
          <w:bCs/>
          <w:color w:val="000000" w:themeColor="text1"/>
          <w:sz w:val="28"/>
          <w:szCs w:val="28"/>
          <w:lang w:val="uk-UA"/>
        </w:rPr>
        <w:t> </w:t>
      </w:r>
      <w:r w:rsidR="00707354">
        <w:rPr>
          <w:color w:val="000000" w:themeColor="text1"/>
          <w:sz w:val="28"/>
          <w:szCs w:val="28"/>
          <w:lang w:val="uk-UA"/>
        </w:rPr>
        <w:t xml:space="preserve">що потребують </w:t>
      </w:r>
      <w:r w:rsidRPr="00707354">
        <w:rPr>
          <w:color w:val="000000" w:themeColor="text1"/>
          <w:sz w:val="28"/>
          <w:szCs w:val="28"/>
          <w:lang w:val="uk-UA"/>
        </w:rPr>
        <w:t>соціального захисту та підтримки, зокрема:</w:t>
      </w:r>
    </w:p>
    <w:p w:rsidR="00126D0C" w:rsidRPr="00707354" w:rsidRDefault="00126D0C" w:rsidP="00126D0C">
      <w:pPr>
        <w:shd w:val="clear" w:color="auto" w:fill="FFFFFF"/>
        <w:spacing w:line="375" w:lineRule="atLeast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>від пенсіонерів – 137 звернень</w:t>
      </w:r>
      <w:r w:rsidRPr="00707354">
        <w:rPr>
          <w:b/>
          <w:bCs/>
          <w:color w:val="000000" w:themeColor="text1"/>
          <w:sz w:val="28"/>
          <w:szCs w:val="28"/>
          <w:lang w:val="uk-UA"/>
        </w:rPr>
        <w:t> </w:t>
      </w:r>
      <w:r w:rsidRPr="00707354">
        <w:rPr>
          <w:color w:val="000000" w:themeColor="text1"/>
          <w:sz w:val="28"/>
          <w:szCs w:val="28"/>
          <w:lang w:val="uk-UA"/>
        </w:rPr>
        <w:t>або 37,9</w:t>
      </w:r>
      <w:r w:rsidRPr="0070735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07354">
        <w:rPr>
          <w:color w:val="000000" w:themeColor="text1"/>
          <w:sz w:val="28"/>
          <w:szCs w:val="28"/>
          <w:lang w:val="uk-UA"/>
        </w:rPr>
        <w:t>% від загальної кількості;</w:t>
      </w:r>
    </w:p>
    <w:p w:rsidR="00126D0C" w:rsidRPr="00707354" w:rsidRDefault="00126D0C" w:rsidP="00126D0C">
      <w:pPr>
        <w:shd w:val="clear" w:color="auto" w:fill="FFFFFF"/>
        <w:spacing w:line="375" w:lineRule="atLeast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>від безробітних – 8 або 2,2%.</w:t>
      </w:r>
    </w:p>
    <w:p w:rsidR="00126D0C" w:rsidRPr="00707354" w:rsidRDefault="00126D0C" w:rsidP="00126D0C">
      <w:pPr>
        <w:shd w:val="clear" w:color="auto" w:fill="FFFFFF"/>
        <w:spacing w:line="375" w:lineRule="atLeast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>За категоріями авторів звернень:</w:t>
      </w:r>
    </w:p>
    <w:p w:rsidR="00126D0C" w:rsidRPr="00707354" w:rsidRDefault="00126D0C" w:rsidP="00126D0C">
      <w:pPr>
        <w:numPr>
          <w:ilvl w:val="0"/>
          <w:numId w:val="1"/>
        </w:numPr>
        <w:shd w:val="clear" w:color="auto" w:fill="FFFFFF"/>
        <w:spacing w:line="375" w:lineRule="atLeast"/>
        <w:ind w:left="150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>від інвалідів війни, учасників війни та бойових дій – 7</w:t>
      </w:r>
      <w:r w:rsidRPr="0070735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07354">
        <w:rPr>
          <w:color w:val="000000" w:themeColor="text1"/>
          <w:sz w:val="28"/>
          <w:szCs w:val="28"/>
          <w:lang w:val="uk-UA"/>
        </w:rPr>
        <w:t>звернень  або 1,9%;</w:t>
      </w:r>
    </w:p>
    <w:p w:rsidR="00126D0C" w:rsidRPr="00707354" w:rsidRDefault="00126D0C" w:rsidP="00126D0C">
      <w:pPr>
        <w:numPr>
          <w:ilvl w:val="0"/>
          <w:numId w:val="1"/>
        </w:numPr>
        <w:shd w:val="clear" w:color="auto" w:fill="FFFFFF"/>
        <w:spacing w:line="375" w:lineRule="atLeast"/>
        <w:ind w:left="150"/>
        <w:jc w:val="both"/>
        <w:rPr>
          <w:b/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 xml:space="preserve">від інвалідів І, ІІ і ІІІ груп </w:t>
      </w:r>
      <w:r w:rsidRPr="00707354">
        <w:rPr>
          <w:b/>
          <w:color w:val="000000" w:themeColor="text1"/>
          <w:sz w:val="28"/>
          <w:szCs w:val="28"/>
          <w:lang w:val="uk-UA"/>
        </w:rPr>
        <w:t xml:space="preserve">– </w:t>
      </w:r>
      <w:r w:rsidRPr="00707354">
        <w:rPr>
          <w:color w:val="000000" w:themeColor="text1"/>
          <w:sz w:val="28"/>
          <w:szCs w:val="28"/>
          <w:lang w:val="uk-UA"/>
        </w:rPr>
        <w:t>32</w:t>
      </w:r>
      <w:r w:rsidRPr="0070735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07354">
        <w:rPr>
          <w:color w:val="000000" w:themeColor="text1"/>
          <w:sz w:val="28"/>
          <w:szCs w:val="28"/>
          <w:lang w:val="uk-UA"/>
        </w:rPr>
        <w:t>звернення  або 8,9%;</w:t>
      </w:r>
    </w:p>
    <w:p w:rsidR="00126D0C" w:rsidRPr="00707354" w:rsidRDefault="00126D0C" w:rsidP="00126D0C">
      <w:pPr>
        <w:numPr>
          <w:ilvl w:val="0"/>
          <w:numId w:val="1"/>
        </w:numPr>
        <w:shd w:val="clear" w:color="auto" w:fill="FFFFFF"/>
        <w:spacing w:line="375" w:lineRule="atLeast"/>
        <w:ind w:left="150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>від членів багатодітних сімей, одиноких матерів – 18</w:t>
      </w:r>
      <w:r w:rsidR="00707354">
        <w:rPr>
          <w:color w:val="000000" w:themeColor="text1"/>
          <w:sz w:val="28"/>
          <w:szCs w:val="28"/>
          <w:lang w:val="uk-UA"/>
        </w:rPr>
        <w:t xml:space="preserve"> зверне</w:t>
      </w:r>
      <w:r w:rsidRPr="00707354">
        <w:rPr>
          <w:color w:val="000000" w:themeColor="text1"/>
          <w:sz w:val="28"/>
          <w:szCs w:val="28"/>
          <w:lang w:val="uk-UA"/>
        </w:rPr>
        <w:t>нь</w:t>
      </w:r>
      <w:r w:rsidRPr="0070735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07354">
        <w:rPr>
          <w:color w:val="000000" w:themeColor="text1"/>
          <w:sz w:val="28"/>
          <w:szCs w:val="28"/>
          <w:lang w:val="uk-UA"/>
        </w:rPr>
        <w:t>або 4,9%;</w:t>
      </w:r>
    </w:p>
    <w:p w:rsidR="00126D0C" w:rsidRPr="00707354" w:rsidRDefault="00126D0C" w:rsidP="00126D0C">
      <w:pPr>
        <w:numPr>
          <w:ilvl w:val="0"/>
          <w:numId w:val="1"/>
        </w:numPr>
        <w:shd w:val="clear" w:color="auto" w:fill="FFFFFF"/>
        <w:spacing w:line="375" w:lineRule="atLeast"/>
        <w:ind w:left="150"/>
        <w:jc w:val="both"/>
        <w:rPr>
          <w:b/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>від ветеранів праці, дітей війни –</w:t>
      </w:r>
      <w:r w:rsidR="00707354">
        <w:rPr>
          <w:color w:val="000000" w:themeColor="text1"/>
          <w:sz w:val="28"/>
          <w:szCs w:val="28"/>
          <w:lang w:val="uk-UA"/>
        </w:rPr>
        <w:t xml:space="preserve"> </w:t>
      </w:r>
      <w:r w:rsidRPr="00707354">
        <w:rPr>
          <w:color w:val="000000" w:themeColor="text1"/>
          <w:sz w:val="28"/>
          <w:szCs w:val="28"/>
          <w:lang w:val="uk-UA"/>
        </w:rPr>
        <w:t>5</w:t>
      </w:r>
      <w:r w:rsidRPr="0070735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07354">
        <w:rPr>
          <w:color w:val="000000" w:themeColor="text1"/>
          <w:sz w:val="28"/>
          <w:szCs w:val="28"/>
          <w:lang w:val="uk-UA"/>
        </w:rPr>
        <w:t>звернення  або 1,4% ;</w:t>
      </w:r>
    </w:p>
    <w:p w:rsidR="00126D0C" w:rsidRPr="00707354" w:rsidRDefault="00126D0C" w:rsidP="00126D0C">
      <w:pPr>
        <w:numPr>
          <w:ilvl w:val="0"/>
          <w:numId w:val="1"/>
        </w:numPr>
        <w:shd w:val="clear" w:color="auto" w:fill="FFFFFF"/>
        <w:spacing w:line="375" w:lineRule="atLeast"/>
        <w:ind w:left="150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 xml:space="preserve">від учасників ліквідації аварії на ЧАЕС та осіб, що потерпіли від Чорнобильської катастрофи </w:t>
      </w:r>
      <w:r w:rsidRPr="00707354">
        <w:rPr>
          <w:b/>
          <w:color w:val="000000" w:themeColor="text1"/>
          <w:sz w:val="28"/>
          <w:szCs w:val="28"/>
          <w:lang w:val="uk-UA"/>
        </w:rPr>
        <w:t xml:space="preserve">– </w:t>
      </w:r>
      <w:r w:rsidRPr="00707354">
        <w:rPr>
          <w:color w:val="000000" w:themeColor="text1"/>
          <w:sz w:val="28"/>
          <w:szCs w:val="28"/>
          <w:lang w:val="uk-UA"/>
        </w:rPr>
        <w:t>4 звернень  або 1,1%.</w:t>
      </w:r>
    </w:p>
    <w:p w:rsidR="00126D0C" w:rsidRPr="00707354" w:rsidRDefault="00126D0C" w:rsidP="00126D0C">
      <w:pPr>
        <w:shd w:val="clear" w:color="auto" w:fill="FFFFFF"/>
        <w:spacing w:line="375" w:lineRule="atLeast"/>
        <w:ind w:firstLine="150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>У своїх зверненнях громадяни порушували різноманітні питання, Насамперед, це питання щодо соціального захисту та комунального господарства. У 2018 році надійшло:</w:t>
      </w:r>
    </w:p>
    <w:p w:rsidR="00126D0C" w:rsidRPr="00707354" w:rsidRDefault="00126D0C" w:rsidP="00126D0C">
      <w:pPr>
        <w:shd w:val="clear" w:color="auto" w:fill="FFFFFF"/>
        <w:spacing w:line="375" w:lineRule="atLeast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b/>
          <w:color w:val="000000" w:themeColor="text1"/>
          <w:sz w:val="28"/>
          <w:szCs w:val="28"/>
          <w:lang w:val="uk-UA"/>
        </w:rPr>
        <w:t xml:space="preserve">- </w:t>
      </w:r>
      <w:r w:rsidRPr="00707354">
        <w:rPr>
          <w:color w:val="000000" w:themeColor="text1"/>
          <w:sz w:val="28"/>
          <w:szCs w:val="28"/>
          <w:lang w:val="uk-UA"/>
        </w:rPr>
        <w:t>145 звернень (40,2%)  стосовно соціального захисту (надання матеріальної допомоги на лікування та подолання наслідків пожежі);</w:t>
      </w:r>
    </w:p>
    <w:p w:rsidR="00126D0C" w:rsidRPr="00707354" w:rsidRDefault="00707354" w:rsidP="00126D0C">
      <w:pPr>
        <w:shd w:val="clear" w:color="auto" w:fill="FFFFFF"/>
        <w:spacing w:line="375" w:lineRule="atLeast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-</w:t>
      </w:r>
      <w:r w:rsidR="00126D0C" w:rsidRPr="00707354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26D0C" w:rsidRPr="00707354">
        <w:rPr>
          <w:color w:val="000000" w:themeColor="text1"/>
          <w:sz w:val="28"/>
          <w:szCs w:val="28"/>
          <w:lang w:val="uk-UA"/>
        </w:rPr>
        <w:t>93 звернення (25,8%) стосувалися проблем комунального господарства (ремонт доріг, благоустрій прибудинкових територій, вуличне освітлення, водопостачання та водовідведення);</w:t>
      </w:r>
    </w:p>
    <w:p w:rsidR="00126D0C" w:rsidRPr="00707354" w:rsidRDefault="00126D0C" w:rsidP="00126D0C">
      <w:pPr>
        <w:shd w:val="clear" w:color="auto" w:fill="FFFFFF"/>
        <w:spacing w:line="375" w:lineRule="atLeast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b/>
          <w:color w:val="000000" w:themeColor="text1"/>
          <w:sz w:val="28"/>
          <w:szCs w:val="28"/>
          <w:lang w:val="uk-UA"/>
        </w:rPr>
        <w:t xml:space="preserve">- </w:t>
      </w:r>
      <w:r w:rsidRPr="00707354">
        <w:rPr>
          <w:color w:val="000000" w:themeColor="text1"/>
          <w:sz w:val="28"/>
          <w:szCs w:val="28"/>
          <w:lang w:val="uk-UA"/>
        </w:rPr>
        <w:t>27 звернень (7,5%) екології та природних ресурсів (порушення санітарних норм, збереження зелених насаджень);</w:t>
      </w:r>
    </w:p>
    <w:p w:rsidR="00126D0C" w:rsidRPr="00707354" w:rsidRDefault="00126D0C" w:rsidP="00126D0C">
      <w:pPr>
        <w:shd w:val="clear" w:color="auto" w:fill="FFFFFF"/>
        <w:spacing w:line="375" w:lineRule="atLeast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b/>
          <w:color w:val="000000" w:themeColor="text1"/>
          <w:sz w:val="28"/>
          <w:szCs w:val="28"/>
          <w:lang w:val="uk-UA"/>
        </w:rPr>
        <w:t>-</w:t>
      </w:r>
      <w:r w:rsidRPr="00707354">
        <w:rPr>
          <w:color w:val="000000" w:themeColor="text1"/>
          <w:sz w:val="28"/>
          <w:szCs w:val="28"/>
          <w:lang w:val="uk-UA"/>
        </w:rPr>
        <w:t xml:space="preserve"> 27 звернень (7,5%) житлової політики (поліпшення житлових умов, порушення будівельних норм);</w:t>
      </w:r>
    </w:p>
    <w:p w:rsidR="00126D0C" w:rsidRPr="00707354" w:rsidRDefault="00126D0C" w:rsidP="00126D0C">
      <w:pPr>
        <w:shd w:val="clear" w:color="auto" w:fill="FFFFFF"/>
        <w:spacing w:line="375" w:lineRule="atLeast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b/>
          <w:color w:val="000000" w:themeColor="text1"/>
          <w:sz w:val="28"/>
          <w:szCs w:val="28"/>
          <w:lang w:val="uk-UA"/>
        </w:rPr>
        <w:t>-</w:t>
      </w:r>
      <w:r w:rsidRPr="00707354">
        <w:rPr>
          <w:color w:val="000000" w:themeColor="text1"/>
          <w:sz w:val="28"/>
          <w:szCs w:val="28"/>
          <w:lang w:val="uk-UA"/>
        </w:rPr>
        <w:t xml:space="preserve"> 16 (4,4%) аграрної політики і земельних відносин (вирішення земельних спорів);</w:t>
      </w:r>
    </w:p>
    <w:p w:rsidR="00126D0C" w:rsidRPr="00707354" w:rsidRDefault="00126D0C" w:rsidP="00126D0C">
      <w:pPr>
        <w:shd w:val="clear" w:color="auto" w:fill="FFFFFF"/>
        <w:spacing w:line="375" w:lineRule="atLeast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b/>
          <w:color w:val="000000" w:themeColor="text1"/>
          <w:sz w:val="28"/>
          <w:szCs w:val="28"/>
          <w:lang w:val="uk-UA"/>
        </w:rPr>
        <w:t>-</w:t>
      </w:r>
      <w:r w:rsidRPr="00707354">
        <w:rPr>
          <w:color w:val="000000" w:themeColor="text1"/>
          <w:sz w:val="28"/>
          <w:szCs w:val="28"/>
          <w:lang w:val="uk-UA"/>
        </w:rPr>
        <w:t xml:space="preserve"> 9 (2,5%) забезпечення дотримання законності та охорони правопорядку</w:t>
      </w:r>
    </w:p>
    <w:p w:rsidR="00126D0C" w:rsidRPr="00707354" w:rsidRDefault="00126D0C" w:rsidP="00126D0C">
      <w:pPr>
        <w:shd w:val="clear" w:color="auto" w:fill="FFFFFF"/>
        <w:spacing w:line="375" w:lineRule="atLeast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b/>
          <w:color w:val="000000" w:themeColor="text1"/>
          <w:sz w:val="28"/>
          <w:szCs w:val="28"/>
          <w:lang w:val="uk-UA"/>
        </w:rPr>
        <w:t>-</w:t>
      </w:r>
      <w:r w:rsidRPr="00707354">
        <w:rPr>
          <w:color w:val="000000" w:themeColor="text1"/>
          <w:sz w:val="28"/>
          <w:szCs w:val="28"/>
          <w:lang w:val="uk-UA"/>
        </w:rPr>
        <w:t xml:space="preserve"> 6 (1,7%) транспорту та зв’язку;</w:t>
      </w:r>
    </w:p>
    <w:p w:rsidR="00126D0C" w:rsidRPr="00707354" w:rsidRDefault="00126D0C" w:rsidP="00126D0C">
      <w:pPr>
        <w:shd w:val="clear" w:color="auto" w:fill="FFFFFF"/>
        <w:spacing w:line="375" w:lineRule="atLeast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b/>
          <w:color w:val="000000" w:themeColor="text1"/>
          <w:sz w:val="28"/>
          <w:szCs w:val="28"/>
          <w:lang w:val="uk-UA"/>
        </w:rPr>
        <w:t>-</w:t>
      </w:r>
      <w:r w:rsidRPr="00707354">
        <w:rPr>
          <w:color w:val="000000" w:themeColor="text1"/>
          <w:sz w:val="28"/>
          <w:szCs w:val="28"/>
          <w:lang w:val="uk-UA"/>
        </w:rPr>
        <w:t xml:space="preserve"> 3 (0,8%) сім’ї та гендерної політики, захисту прав дітей</w:t>
      </w:r>
    </w:p>
    <w:p w:rsidR="00707354" w:rsidRDefault="00126D0C" w:rsidP="00707354">
      <w:pPr>
        <w:shd w:val="clear" w:color="auto" w:fill="FFFFFF"/>
        <w:spacing w:line="375" w:lineRule="atLeast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b/>
          <w:color w:val="000000" w:themeColor="text1"/>
          <w:sz w:val="28"/>
          <w:szCs w:val="28"/>
          <w:lang w:val="uk-UA"/>
        </w:rPr>
        <w:t>-</w:t>
      </w:r>
      <w:r w:rsidRPr="00707354">
        <w:rPr>
          <w:color w:val="000000" w:themeColor="text1"/>
          <w:sz w:val="28"/>
          <w:szCs w:val="28"/>
          <w:lang w:val="uk-UA"/>
        </w:rPr>
        <w:t xml:space="preserve"> 35(9,6%) – інші.</w:t>
      </w:r>
    </w:p>
    <w:p w:rsidR="00707354" w:rsidRDefault="00126D0C" w:rsidP="00707354">
      <w:pPr>
        <w:shd w:val="clear" w:color="auto" w:fill="FFFFFF"/>
        <w:spacing w:line="375" w:lineRule="atLeast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 xml:space="preserve">За підсумками 2018 року вирішено позитивно </w:t>
      </w:r>
      <w:r w:rsidR="000906C5" w:rsidRPr="00707354">
        <w:rPr>
          <w:color w:val="000000" w:themeColor="text1"/>
          <w:sz w:val="28"/>
          <w:szCs w:val="28"/>
          <w:lang w:val="uk-UA"/>
        </w:rPr>
        <w:t>120</w:t>
      </w:r>
      <w:r w:rsidRPr="00707354">
        <w:rPr>
          <w:color w:val="000000" w:themeColor="text1"/>
          <w:sz w:val="28"/>
          <w:szCs w:val="28"/>
          <w:lang w:val="uk-UA"/>
        </w:rPr>
        <w:t xml:space="preserve"> питань</w:t>
      </w:r>
      <w:r w:rsidR="000906C5" w:rsidRPr="00707354">
        <w:rPr>
          <w:color w:val="000000" w:themeColor="text1"/>
          <w:sz w:val="28"/>
          <w:szCs w:val="28"/>
          <w:lang w:val="uk-UA"/>
        </w:rPr>
        <w:t xml:space="preserve"> (33,2</w:t>
      </w:r>
      <w:r w:rsidRPr="00707354">
        <w:rPr>
          <w:color w:val="000000" w:themeColor="text1"/>
          <w:sz w:val="28"/>
          <w:szCs w:val="28"/>
          <w:lang w:val="uk-UA"/>
        </w:rPr>
        <w:t>%) порушених у зверненнях; на 22</w:t>
      </w:r>
      <w:r w:rsidR="000906C5" w:rsidRPr="00707354">
        <w:rPr>
          <w:color w:val="000000" w:themeColor="text1"/>
          <w:sz w:val="28"/>
          <w:szCs w:val="28"/>
          <w:lang w:val="uk-UA"/>
        </w:rPr>
        <w:t>4</w:t>
      </w:r>
      <w:r w:rsidRPr="00707354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0906C5" w:rsidRPr="00707354">
        <w:rPr>
          <w:color w:val="000000" w:themeColor="text1"/>
          <w:sz w:val="28"/>
          <w:szCs w:val="28"/>
          <w:lang w:val="uk-UA"/>
        </w:rPr>
        <w:t xml:space="preserve">звернення (62,0 </w:t>
      </w:r>
      <w:r w:rsidRPr="00707354">
        <w:rPr>
          <w:color w:val="000000" w:themeColor="text1"/>
          <w:sz w:val="28"/>
          <w:szCs w:val="28"/>
          <w:lang w:val="uk-UA"/>
        </w:rPr>
        <w:t>%)  – надано роз’яснення, на 9 питань, порушених у зверненнях (2,5%)  – відмовлено у задоволенні, 3 звернення не розглядалися згідно ст.8 і 17 Закону України «Про звернення громадян»</w:t>
      </w:r>
      <w:r w:rsidR="000906C5" w:rsidRPr="00707354">
        <w:rPr>
          <w:color w:val="000000" w:themeColor="text1"/>
          <w:sz w:val="28"/>
          <w:szCs w:val="28"/>
          <w:lang w:val="uk-UA"/>
        </w:rPr>
        <w:t>, 5 звернень було направлено</w:t>
      </w:r>
      <w:r w:rsidR="003F7847" w:rsidRPr="00707354">
        <w:rPr>
          <w:color w:val="000000" w:themeColor="text1"/>
          <w:sz w:val="28"/>
          <w:szCs w:val="28"/>
          <w:lang w:val="uk-UA"/>
        </w:rPr>
        <w:t xml:space="preserve"> на розгляд</w:t>
      </w:r>
      <w:r w:rsidR="000906C5" w:rsidRPr="00707354">
        <w:rPr>
          <w:color w:val="000000" w:themeColor="text1"/>
          <w:sz w:val="28"/>
          <w:szCs w:val="28"/>
          <w:lang w:val="uk-UA"/>
        </w:rPr>
        <w:t xml:space="preserve"> за належністю</w:t>
      </w:r>
      <w:r w:rsidRPr="00707354">
        <w:rPr>
          <w:color w:val="000000" w:themeColor="text1"/>
          <w:sz w:val="28"/>
          <w:szCs w:val="28"/>
          <w:lang w:val="uk-UA"/>
        </w:rPr>
        <w:t xml:space="preserve">. </w:t>
      </w:r>
    </w:p>
    <w:p w:rsidR="005957E6" w:rsidRPr="00707354" w:rsidRDefault="005957E6" w:rsidP="00707354">
      <w:pPr>
        <w:shd w:val="clear" w:color="auto" w:fill="FFFFFF"/>
        <w:spacing w:line="375" w:lineRule="atLeast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>Протягом</w:t>
      </w:r>
      <w:r w:rsidR="00C56A04">
        <w:rPr>
          <w:color w:val="000000" w:themeColor="text1"/>
          <w:sz w:val="28"/>
          <w:szCs w:val="28"/>
          <w:lang w:val="uk-UA"/>
        </w:rPr>
        <w:t xml:space="preserve"> року загальним відділом видано</w:t>
      </w:r>
      <w:r w:rsidRPr="00707354">
        <w:rPr>
          <w:color w:val="000000" w:themeColor="text1"/>
          <w:sz w:val="28"/>
          <w:szCs w:val="28"/>
          <w:lang w:val="uk-UA"/>
        </w:rPr>
        <w:t xml:space="preserve"> 9192 довідки громадянам. </w:t>
      </w:r>
    </w:p>
    <w:p w:rsidR="00707354" w:rsidRDefault="00126D0C" w:rsidP="00707354">
      <w:pPr>
        <w:shd w:val="clear" w:color="auto" w:fill="FFFFFF"/>
        <w:spacing w:line="375" w:lineRule="atLeast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shd w:val="clear" w:color="auto" w:fill="FFFFFF"/>
          <w:lang w:val="uk-UA"/>
        </w:rPr>
        <w:t>На офіційному сайті та на сторінках газети «Наш Хорол» постійно ведеться широка роз’яснювальна робота щодо наявних проблем в місті та реальні перспективи їх вирішення з урахуванням рівня бюджетного фінансування</w:t>
      </w:r>
      <w:r w:rsidR="0070735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та </w:t>
      </w:r>
      <w:r w:rsidRPr="00707354">
        <w:rPr>
          <w:color w:val="000000" w:themeColor="text1"/>
          <w:sz w:val="28"/>
          <w:szCs w:val="28"/>
          <w:shd w:val="clear" w:color="auto" w:fill="FFFFFF"/>
          <w:lang w:val="uk-UA"/>
        </w:rPr>
        <w:t>розміщується інформація про роботу із зверненнями громадян.</w:t>
      </w:r>
    </w:p>
    <w:p w:rsidR="00126D0C" w:rsidRDefault="00126D0C" w:rsidP="00707354">
      <w:pPr>
        <w:shd w:val="clear" w:color="auto" w:fill="FFFFFF"/>
        <w:spacing w:line="375" w:lineRule="atLeast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07354">
        <w:rPr>
          <w:color w:val="000000" w:themeColor="text1"/>
          <w:sz w:val="28"/>
          <w:szCs w:val="28"/>
          <w:lang w:val="uk-UA"/>
        </w:rPr>
        <w:t>Враховуючи те, що розгляд звернень громадян є одним із головних завдань органів місцевого самоврядування, робота із зверненнями, а саме своєчасність надання обґрунтованих відповідей на заяви, скарги та пропозиції населення міста постійно знаходяться на контролі у посадових</w:t>
      </w:r>
      <w:r w:rsidR="00707354">
        <w:rPr>
          <w:color w:val="000000" w:themeColor="text1"/>
          <w:sz w:val="28"/>
          <w:szCs w:val="28"/>
          <w:lang w:val="uk-UA"/>
        </w:rPr>
        <w:t xml:space="preserve"> осіб місцевого самоврядуванн</w:t>
      </w:r>
      <w:r w:rsidR="00C56A04">
        <w:rPr>
          <w:color w:val="000000" w:themeColor="text1"/>
          <w:sz w:val="28"/>
          <w:szCs w:val="28"/>
          <w:lang w:val="uk-UA"/>
        </w:rPr>
        <w:t>я.</w:t>
      </w:r>
    </w:p>
    <w:p w:rsidR="00C56A04" w:rsidRDefault="00C56A04" w:rsidP="00707354">
      <w:pPr>
        <w:shd w:val="clear" w:color="auto" w:fill="FFFFFF"/>
        <w:spacing w:line="375" w:lineRule="atLeast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C56A04" w:rsidRDefault="00C56A04" w:rsidP="00707354">
      <w:pPr>
        <w:shd w:val="clear" w:color="auto" w:fill="FFFFFF"/>
        <w:spacing w:line="375" w:lineRule="atLeast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C56A04" w:rsidRDefault="00C56A04" w:rsidP="00C56A04">
      <w:pPr>
        <w:shd w:val="clear" w:color="auto" w:fill="FFFFFF"/>
        <w:spacing w:line="375" w:lineRule="atLeast"/>
        <w:jc w:val="both"/>
        <w:rPr>
          <w:color w:val="000000" w:themeColor="text1"/>
          <w:sz w:val="28"/>
          <w:szCs w:val="28"/>
          <w:lang w:val="uk-UA"/>
        </w:rPr>
      </w:pPr>
    </w:p>
    <w:p w:rsidR="00C56A04" w:rsidRDefault="00C56A04" w:rsidP="00707354">
      <w:pPr>
        <w:shd w:val="clear" w:color="auto" w:fill="FFFFFF"/>
        <w:spacing w:line="375" w:lineRule="atLeast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C56A04" w:rsidRDefault="00C56A04" w:rsidP="00C56A04">
      <w:pPr>
        <w:shd w:val="clear" w:color="auto" w:fill="FFFFFF"/>
        <w:spacing w:line="375" w:lineRule="atLeast"/>
        <w:ind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Секретар міської ради                                                            В.М. Керекелиця</w:t>
      </w:r>
    </w:p>
    <w:sectPr w:rsidR="00C56A04" w:rsidSect="00C56A04">
      <w:pgSz w:w="11900" w:h="16840" w:code="9"/>
      <w:pgMar w:top="1134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93325"/>
    <w:multiLevelType w:val="multilevel"/>
    <w:tmpl w:val="A8AEB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F0B32"/>
    <w:rsid w:val="00016726"/>
    <w:rsid w:val="000906C5"/>
    <w:rsid w:val="000C6D4B"/>
    <w:rsid w:val="00126D0C"/>
    <w:rsid w:val="002A7D6B"/>
    <w:rsid w:val="00321C94"/>
    <w:rsid w:val="003461A8"/>
    <w:rsid w:val="003F7847"/>
    <w:rsid w:val="004B5FAC"/>
    <w:rsid w:val="00502319"/>
    <w:rsid w:val="005262C7"/>
    <w:rsid w:val="005957E6"/>
    <w:rsid w:val="005C2205"/>
    <w:rsid w:val="006461DA"/>
    <w:rsid w:val="00707354"/>
    <w:rsid w:val="00715C8A"/>
    <w:rsid w:val="008F0B32"/>
    <w:rsid w:val="00997F50"/>
    <w:rsid w:val="00C53E6E"/>
    <w:rsid w:val="00C56A04"/>
    <w:rsid w:val="00D1768E"/>
    <w:rsid w:val="00D25E1A"/>
    <w:rsid w:val="00D479FC"/>
    <w:rsid w:val="00D85DDC"/>
    <w:rsid w:val="00ED4FC5"/>
    <w:rsid w:val="00F8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8F0B32"/>
    <w:pPr>
      <w:spacing w:before="100" w:beforeAutospacing="1" w:after="100" w:afterAutospacing="1"/>
    </w:pPr>
  </w:style>
  <w:style w:type="character" w:styleId="a3">
    <w:name w:val="Strong"/>
    <w:basedOn w:val="a0"/>
    <w:uiPriority w:val="99"/>
    <w:qFormat/>
    <w:rsid w:val="008F0B32"/>
    <w:rPr>
      <w:rFonts w:cs="Times New Roman"/>
      <w:b/>
    </w:rPr>
  </w:style>
  <w:style w:type="paragraph" w:styleId="a4">
    <w:name w:val="Normal (Web)"/>
    <w:basedOn w:val="a"/>
    <w:unhideWhenUsed/>
    <w:rsid w:val="008F0B32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F0B3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F0B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4</Pages>
  <Words>974</Words>
  <Characters>5553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2019-01-30T07:31:00Z</cp:lastPrinted>
  <dcterms:created xsi:type="dcterms:W3CDTF">2019-01-14T12:19:00Z</dcterms:created>
  <dcterms:modified xsi:type="dcterms:W3CDTF">2019-01-30T07:31:00Z</dcterms:modified>
</cp:coreProperties>
</file>