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2C25B" w14:textId="77777777" w:rsidR="00C30F0C" w:rsidRPr="00C30F0C" w:rsidRDefault="00C30F0C" w:rsidP="00C30F0C">
      <w:pPr>
        <w:spacing w:after="0" w:line="240" w:lineRule="auto"/>
        <w:ind w:left="567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bookmarkStart w:id="0" w:name="_Hlk167270995"/>
      <w:r w:rsidRPr="00C30F0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ЗАТВЕРДЖЕНО</w:t>
      </w:r>
    </w:p>
    <w:p w14:paraId="78C708F4" w14:textId="77777777" w:rsidR="00C30F0C" w:rsidRPr="00C30F0C" w:rsidRDefault="00C30F0C" w:rsidP="00C30F0C">
      <w:pPr>
        <w:spacing w:after="0" w:line="240" w:lineRule="auto"/>
        <w:ind w:left="567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0F0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рішенням виконавчого комітету Хорольської міської ради</w:t>
      </w:r>
    </w:p>
    <w:p w14:paraId="06AF6810" w14:textId="6B7FE42D" w:rsidR="00C30F0C" w:rsidRPr="00C30F0C" w:rsidRDefault="00C30F0C" w:rsidP="00C30F0C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C30F0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від</w:t>
      </w:r>
      <w:r w:rsidRPr="00C30F0C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r w:rsidRPr="00C30F0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17.12.2024  №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558</w:t>
      </w:r>
    </w:p>
    <w:p w14:paraId="55DD7977" w14:textId="77777777" w:rsidR="00645B1E" w:rsidRPr="00026023" w:rsidRDefault="00645B1E" w:rsidP="00026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1AE494" w14:textId="31F371BF" w:rsidR="00645B1E" w:rsidRPr="0053431F" w:rsidRDefault="00645B1E" w:rsidP="00026023">
      <w:pPr>
        <w:spacing w:after="0" w:line="240" w:lineRule="auto"/>
        <w:jc w:val="center"/>
        <w:rPr>
          <w:rStyle w:val="rvts15"/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FFFFF"/>
        </w:rPr>
      </w:pPr>
      <w:r w:rsidRPr="0053431F">
        <w:rPr>
          <w:rStyle w:val="rvts15"/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FFFFF"/>
        </w:rPr>
        <w:t>ЗВІТ</w:t>
      </w:r>
      <w:r w:rsidRPr="0053431F">
        <w:rPr>
          <w:rFonts w:ascii="Times New Roman" w:hAnsi="Times New Roman" w:cs="Times New Roman"/>
          <w:bCs/>
          <w:iCs/>
          <w:color w:val="333333"/>
          <w:sz w:val="28"/>
          <w:szCs w:val="28"/>
        </w:rPr>
        <w:br/>
      </w:r>
      <w:bookmarkStart w:id="1" w:name="_Hlk167270631"/>
      <w:r w:rsidRPr="0053431F">
        <w:rPr>
          <w:rStyle w:val="rvts15"/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FFFFF"/>
        </w:rPr>
        <w:t>за результатами визначення потреб у соціальних послугах населення</w:t>
      </w:r>
      <w:r w:rsidRPr="0053431F">
        <w:rPr>
          <w:rFonts w:ascii="Times New Roman" w:hAnsi="Times New Roman" w:cs="Times New Roman"/>
          <w:bCs/>
          <w:iCs/>
          <w:color w:val="333333"/>
          <w:sz w:val="28"/>
          <w:szCs w:val="28"/>
        </w:rPr>
        <w:br/>
      </w:r>
      <w:proofErr w:type="spellStart"/>
      <w:r w:rsidR="0053431F">
        <w:rPr>
          <w:rStyle w:val="rvts15"/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FFFFF"/>
          <w:lang w:val="ru-RU"/>
        </w:rPr>
        <w:t>Хорольсько</w:t>
      </w:r>
      <w:proofErr w:type="spellEnd"/>
      <w:r w:rsidR="0053431F">
        <w:rPr>
          <w:rStyle w:val="rvts15"/>
          <w:rFonts w:ascii="Times New Roman" w:hAnsi="Times New Roman" w:cs="Times New Roman"/>
          <w:bCs/>
          <w:iCs/>
          <w:color w:val="333333"/>
          <w:sz w:val="28"/>
          <w:szCs w:val="28"/>
          <w:shd w:val="clear" w:color="auto" w:fill="FFFFFF"/>
        </w:rPr>
        <w:t xml:space="preserve">ї міської ради </w:t>
      </w:r>
    </w:p>
    <w:bookmarkEnd w:id="1"/>
    <w:p w14:paraId="6B78E424" w14:textId="22AFBF84" w:rsidR="00F5755E" w:rsidRPr="00C552D3" w:rsidRDefault="00BA71CD" w:rsidP="00026023">
      <w:pPr>
        <w:pStyle w:val="a5"/>
        <w:spacing w:after="0" w:line="240" w:lineRule="auto"/>
        <w:ind w:left="836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Розділ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  <w:lang w:val="ru-RU"/>
        </w:rPr>
        <w:t>1</w:t>
      </w:r>
      <w:r w:rsidR="00F5755E" w:rsidRPr="00C552D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. </w:t>
      </w:r>
      <w:r w:rsidR="00046BE2" w:rsidRPr="00C552D3">
        <w:rPr>
          <w:rFonts w:ascii="Times New Roman" w:hAnsi="Times New Roman" w:cs="Times New Roman"/>
          <w:color w:val="000000"/>
          <w:kern w:val="0"/>
          <w:sz w:val="28"/>
          <w:szCs w:val="28"/>
        </w:rPr>
        <w:t>Вступна частина</w:t>
      </w:r>
    </w:p>
    <w:p w14:paraId="560D11C9" w14:textId="6EF20B6C" w:rsidR="00026023" w:rsidRPr="00C552D3" w:rsidRDefault="00EF0787" w:rsidP="00026023">
      <w:pPr>
        <w:pStyle w:val="a5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52D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Профіль територіальної громади</w:t>
      </w:r>
    </w:p>
    <w:p w14:paraId="0449BACF" w14:textId="26E25E5E" w:rsidR="0053431F" w:rsidRPr="0053431F" w:rsidRDefault="0053431F" w:rsidP="005343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31F">
        <w:rPr>
          <w:rFonts w:ascii="Times New Roman" w:hAnsi="Times New Roman" w:cs="Times New Roman"/>
          <w:sz w:val="28"/>
          <w:szCs w:val="28"/>
        </w:rPr>
        <w:t>Хорольська міська територіальна громада  (далі – Хорольська МТГ) утворена відповідно до Постанови Верховної Ради України «Про утворення та ліквідацію районів» від 17 липня 2020 року №807-ІХ. До складу міської громади увійшли 3 сільських громади і 10 сільських рад.</w:t>
      </w:r>
    </w:p>
    <w:p w14:paraId="1B9053D2" w14:textId="22D7F53A" w:rsidR="0053431F" w:rsidRPr="0053431F" w:rsidRDefault="0053431F" w:rsidP="005343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31F">
        <w:rPr>
          <w:rFonts w:ascii="Times New Roman" w:hAnsi="Times New Roman" w:cs="Times New Roman"/>
          <w:sz w:val="28"/>
          <w:szCs w:val="28"/>
        </w:rPr>
        <w:t>Адміністративний цент територіальної громади – місто Хорол.</w:t>
      </w:r>
    </w:p>
    <w:p w14:paraId="743F1957" w14:textId="1A17660E" w:rsidR="002333A6" w:rsidRPr="00026023" w:rsidRDefault="0053431F" w:rsidP="002333A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3431F">
        <w:rPr>
          <w:rFonts w:ascii="Times New Roman" w:hAnsi="Times New Roman" w:cs="Times New Roman"/>
          <w:sz w:val="28"/>
          <w:szCs w:val="28"/>
        </w:rPr>
        <w:t xml:space="preserve">Площа Хорольської МТГ – 106233,0 </w:t>
      </w:r>
      <w:proofErr w:type="spellStart"/>
      <w:r w:rsidRPr="0053431F">
        <w:rPr>
          <w:rFonts w:ascii="Times New Roman" w:hAnsi="Times New Roman" w:cs="Times New Roman"/>
          <w:sz w:val="28"/>
          <w:szCs w:val="28"/>
        </w:rPr>
        <w:t>ти</w:t>
      </w:r>
      <w:r w:rsidR="007C2CF7">
        <w:rPr>
          <w:rFonts w:ascii="Times New Roman" w:hAnsi="Times New Roman" w:cs="Times New Roman"/>
          <w:sz w:val="28"/>
          <w:szCs w:val="28"/>
        </w:rPr>
        <w:t>с.га</w:t>
      </w:r>
      <w:proofErr w:type="spellEnd"/>
      <w:r w:rsidR="007C2CF7">
        <w:rPr>
          <w:rFonts w:ascii="Times New Roman" w:hAnsi="Times New Roman" w:cs="Times New Roman"/>
          <w:sz w:val="28"/>
          <w:szCs w:val="28"/>
        </w:rPr>
        <w:t xml:space="preserve">. (3,7 % від площі області). </w:t>
      </w:r>
      <w:r w:rsidR="007C2CF7" w:rsidRPr="00BE110C">
        <w:rPr>
          <w:rFonts w:ascii="Times New Roman" w:hAnsi="Times New Roman" w:cs="Times New Roman"/>
          <w:sz w:val="28"/>
          <w:szCs w:val="28"/>
        </w:rPr>
        <w:t>Кількість населених пунктів</w:t>
      </w:r>
      <w:r w:rsidR="007C2CF7" w:rsidRPr="00BE11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2CF7" w:rsidRPr="00BE110C">
        <w:rPr>
          <w:rFonts w:ascii="Times New Roman" w:hAnsi="Times New Roman" w:cs="Times New Roman"/>
          <w:sz w:val="28"/>
          <w:szCs w:val="28"/>
        </w:rPr>
        <w:t>– 93, у тому числі: міст – 1, с</w:t>
      </w:r>
      <w:r w:rsidR="002333A6">
        <w:rPr>
          <w:rFonts w:ascii="Times New Roman" w:hAnsi="Times New Roman" w:cs="Times New Roman"/>
          <w:sz w:val="28"/>
          <w:szCs w:val="28"/>
        </w:rPr>
        <w:t>ільських населених пунктів – 92, які об’єднані у 10 старостівськ</w:t>
      </w:r>
      <w:r w:rsidR="00370F21">
        <w:rPr>
          <w:rFonts w:ascii="Times New Roman" w:hAnsi="Times New Roman" w:cs="Times New Roman"/>
          <w:sz w:val="28"/>
          <w:szCs w:val="28"/>
        </w:rPr>
        <w:t>их</w:t>
      </w:r>
      <w:r w:rsidR="002333A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370F21">
        <w:rPr>
          <w:rFonts w:ascii="Times New Roman" w:hAnsi="Times New Roman" w:cs="Times New Roman"/>
          <w:sz w:val="28"/>
          <w:szCs w:val="28"/>
        </w:rPr>
        <w:t>ів</w:t>
      </w:r>
      <w:r w:rsidR="002333A6" w:rsidRPr="00026023">
        <w:rPr>
          <w:rFonts w:ascii="Times New Roman" w:hAnsi="Times New Roman" w:cs="Times New Roman"/>
          <w:sz w:val="28"/>
          <w:szCs w:val="28"/>
        </w:rPr>
        <w:t>.</w:t>
      </w:r>
    </w:p>
    <w:p w14:paraId="4AFA3207" w14:textId="4AC7F642" w:rsidR="007C2CF7" w:rsidRPr="002333A6" w:rsidRDefault="007C2CF7" w:rsidP="002333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33A6">
        <w:rPr>
          <w:rFonts w:ascii="Times New Roman" w:hAnsi="Times New Roman" w:cs="Times New Roman"/>
          <w:color w:val="000000"/>
          <w:sz w:val="28"/>
          <w:szCs w:val="28"/>
        </w:rPr>
        <w:t>На території адміністративного центру громади проходить європейський транспортний маршрут міжнародного значення М03 «Київ-Харків-Довжанський», що забезпечує зручне сполучення з містами-мегаполісами: як з Києвом, так із Харковом (242 та 286 км відповідно). В місті Хорол розташована проміжна залізнична станція на ділянці залізничного маршруту «Ромодан-Кременчук» (</w:t>
      </w:r>
      <w:r w:rsidRPr="002333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відстань до </w:t>
      </w:r>
      <w:hyperlink r:id="rId6" w:tooltip="Кременчук (станція)" w:history="1">
        <w:r w:rsidRPr="002333A6">
          <w:rPr>
            <w:rStyle w:val="a6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Кременчука</w:t>
        </w:r>
      </w:hyperlink>
      <w:r w:rsidRPr="002333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– 87 км, до </w:t>
      </w:r>
      <w:hyperlink r:id="rId7" w:history="1">
        <w:r w:rsidRPr="002333A6">
          <w:rPr>
            <w:rStyle w:val="a6"/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Ромодану</w:t>
        </w:r>
      </w:hyperlink>
      <w:r w:rsidRPr="002333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- 27 км). Відстань до обласного центру м. Полтави становить 106 км, до районного центру м. Лубни – 49,3 км.</w:t>
      </w:r>
    </w:p>
    <w:p w14:paraId="21215B84" w14:textId="4B52EFD0" w:rsidR="00BA71CD" w:rsidRPr="00026023" w:rsidRDefault="00046BE2" w:rsidP="00BA71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026023">
        <w:rPr>
          <w:rFonts w:ascii="Times New Roman" w:hAnsi="Times New Roman" w:cs="Times New Roman"/>
          <w:sz w:val="28"/>
          <w:szCs w:val="28"/>
        </w:rPr>
        <w:t xml:space="preserve">Територія </w:t>
      </w:r>
      <w:r w:rsidR="006013B7">
        <w:rPr>
          <w:rFonts w:ascii="Times New Roman" w:hAnsi="Times New Roman" w:cs="Times New Roman"/>
          <w:sz w:val="28"/>
          <w:szCs w:val="28"/>
        </w:rPr>
        <w:t>Хорольської міської територіальної громади</w:t>
      </w:r>
      <w:r w:rsidRPr="00026023">
        <w:rPr>
          <w:rFonts w:ascii="Times New Roman" w:hAnsi="Times New Roman" w:cs="Times New Roman"/>
          <w:sz w:val="28"/>
          <w:szCs w:val="28"/>
        </w:rPr>
        <w:t xml:space="preserve">, згідно з адміністративно-територіальним устроєм України, входить до складу </w:t>
      </w:r>
      <w:r w:rsidR="006013B7">
        <w:rPr>
          <w:rFonts w:ascii="Times New Roman" w:hAnsi="Times New Roman" w:cs="Times New Roman"/>
          <w:sz w:val="28"/>
          <w:szCs w:val="28"/>
        </w:rPr>
        <w:t>Лубенського</w:t>
      </w:r>
      <w:r w:rsidRPr="00026023">
        <w:rPr>
          <w:rFonts w:ascii="Times New Roman" w:hAnsi="Times New Roman" w:cs="Times New Roman"/>
          <w:sz w:val="28"/>
          <w:szCs w:val="28"/>
        </w:rPr>
        <w:t xml:space="preserve"> району Полтавської області</w:t>
      </w:r>
      <w:r w:rsidR="006013B7">
        <w:rPr>
          <w:rFonts w:ascii="Times New Roman" w:hAnsi="Times New Roman" w:cs="Times New Roman"/>
          <w:sz w:val="28"/>
          <w:szCs w:val="28"/>
        </w:rPr>
        <w:t>.</w:t>
      </w:r>
    </w:p>
    <w:p w14:paraId="565AF9AE" w14:textId="4413502B" w:rsidR="00046BE2" w:rsidRPr="00C552D3" w:rsidRDefault="00046BE2" w:rsidP="00BA71CD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C552D3">
        <w:rPr>
          <w:rFonts w:ascii="Times New Roman" w:hAnsi="Times New Roman" w:cs="Times New Roman"/>
          <w:color w:val="000000"/>
          <w:kern w:val="0"/>
          <w:sz w:val="28"/>
          <w:szCs w:val="28"/>
        </w:rPr>
        <w:t>Основні тенденції соціально-демографічних процесів у територіальній громаді</w:t>
      </w:r>
    </w:p>
    <w:p w14:paraId="4E657160" w14:textId="51D320E4" w:rsidR="00B176C4" w:rsidRPr="00026023" w:rsidRDefault="00D81B11" w:rsidP="00F613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023">
        <w:rPr>
          <w:rFonts w:ascii="Times New Roman" w:hAnsi="Times New Roman" w:cs="Times New Roman"/>
          <w:sz w:val="28"/>
          <w:szCs w:val="28"/>
        </w:rPr>
        <w:t xml:space="preserve">Населення територіальної громади </w:t>
      </w:r>
      <w:r w:rsidR="005524C7" w:rsidRPr="00026023">
        <w:rPr>
          <w:rFonts w:ascii="Times New Roman" w:hAnsi="Times New Roman" w:cs="Times New Roman"/>
          <w:sz w:val="28"/>
          <w:szCs w:val="28"/>
        </w:rPr>
        <w:t>станом н</w:t>
      </w:r>
      <w:r w:rsidR="00BA71CD">
        <w:rPr>
          <w:rFonts w:ascii="Times New Roman" w:hAnsi="Times New Roman" w:cs="Times New Roman"/>
          <w:sz w:val="28"/>
          <w:szCs w:val="28"/>
        </w:rPr>
        <w:t>а 01.01.2024 року становить 31622</w:t>
      </w:r>
      <w:r w:rsidR="005524C7" w:rsidRPr="00026023">
        <w:rPr>
          <w:rFonts w:ascii="Times New Roman" w:hAnsi="Times New Roman" w:cs="Times New Roman"/>
          <w:sz w:val="28"/>
          <w:szCs w:val="28"/>
        </w:rPr>
        <w:t xml:space="preserve"> осіб.</w:t>
      </w:r>
    </w:p>
    <w:p w14:paraId="78F41A3C" w14:textId="612D6481" w:rsidR="005524C7" w:rsidRPr="00026023" w:rsidRDefault="005524C7" w:rsidP="000260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260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Соціально-демографічної ситуації</w:t>
      </w:r>
      <w:r w:rsidR="00B176C4" w:rsidRPr="000260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громаді</w:t>
      </w:r>
      <w:r w:rsidR="00037F81" w:rsidRPr="000260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(додаток 1 до звіту) </w:t>
      </w:r>
      <w:r w:rsidRPr="000260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наступна:</w:t>
      </w:r>
    </w:p>
    <w:tbl>
      <w:tblPr>
        <w:tblW w:w="9541" w:type="dxa"/>
        <w:tblLook w:val="04A0" w:firstRow="1" w:lastRow="0" w:firstColumn="1" w:lastColumn="0" w:noHBand="0" w:noVBand="1"/>
      </w:tblPr>
      <w:tblGrid>
        <w:gridCol w:w="6521"/>
        <w:gridCol w:w="3020"/>
      </w:tblGrid>
      <w:tr w:rsidR="005524C7" w:rsidRPr="00026023" w14:paraId="5E0CAB52" w14:textId="77777777" w:rsidTr="005524C7">
        <w:trPr>
          <w:trHeight w:val="29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74A2E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Категорія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5B77B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Кількість</w:t>
            </w:r>
          </w:p>
        </w:tc>
      </w:tr>
      <w:tr w:rsidR="005524C7" w:rsidRPr="00026023" w14:paraId="6B568BB9" w14:textId="77777777" w:rsidTr="005524C7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4720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Чисельність населення, всього осіб,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66466" w14:textId="5DD8C520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31622</w:t>
            </w:r>
          </w:p>
        </w:tc>
      </w:tr>
      <w:tr w:rsidR="005524C7" w:rsidRPr="00026023" w14:paraId="39A7D847" w14:textId="77777777" w:rsidTr="005524C7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1CFC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 них: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3D539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5524C7" w:rsidRPr="00026023" w14:paraId="23B3CA1A" w14:textId="77777777" w:rsidTr="005524C7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FD32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жінки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6C76" w14:textId="7452F63C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16032</w:t>
            </w:r>
          </w:p>
        </w:tc>
      </w:tr>
      <w:tr w:rsidR="005524C7" w:rsidRPr="00026023" w14:paraId="050309BD" w14:textId="77777777" w:rsidTr="005524C7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1C1D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чоловіки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C681D" w14:textId="09018EB4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15590</w:t>
            </w:r>
          </w:p>
        </w:tc>
      </w:tr>
      <w:tr w:rsidR="005524C7" w:rsidRPr="00026023" w14:paraId="4413590B" w14:textId="77777777" w:rsidTr="005524C7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4C09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Міське населення, всього осіб,</w:t>
            </w: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CDD5" w14:textId="2B8B1380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12540</w:t>
            </w:r>
          </w:p>
        </w:tc>
      </w:tr>
      <w:tr w:rsidR="005524C7" w:rsidRPr="00026023" w14:paraId="264FC52D" w14:textId="77777777" w:rsidTr="005524C7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CDCB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 них:</w:t>
            </w:r>
          </w:p>
        </w:tc>
        <w:tc>
          <w:tcPr>
            <w:tcW w:w="3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2B392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5524C7" w:rsidRPr="00026023" w14:paraId="4EC495EA" w14:textId="77777777" w:rsidTr="005524C7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20B8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жінки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16B9" w14:textId="19DD7FA6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7316</w:t>
            </w:r>
          </w:p>
        </w:tc>
      </w:tr>
      <w:tr w:rsidR="005524C7" w:rsidRPr="00026023" w14:paraId="6499CE03" w14:textId="77777777" w:rsidTr="005524C7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229F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чоловіки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2E30" w14:textId="42074206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5224</w:t>
            </w:r>
          </w:p>
        </w:tc>
      </w:tr>
      <w:tr w:rsidR="005524C7" w:rsidRPr="00026023" w14:paraId="3E5FBC88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3C7A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Сільське населення, всього осіб, </w:t>
            </w: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FA0A09" w14:textId="40DB5D90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19082</w:t>
            </w:r>
          </w:p>
        </w:tc>
      </w:tr>
      <w:tr w:rsidR="005524C7" w:rsidRPr="00026023" w14:paraId="28D782B7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8F42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 них:</w:t>
            </w:r>
          </w:p>
        </w:tc>
        <w:tc>
          <w:tcPr>
            <w:tcW w:w="3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14DFB8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5524C7" w:rsidRPr="00026023" w14:paraId="7897B598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7D65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жінки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D8082" w14:textId="2BC92F08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8716</w:t>
            </w:r>
          </w:p>
        </w:tc>
      </w:tr>
      <w:tr w:rsidR="005524C7" w:rsidRPr="00026023" w14:paraId="4F6ED796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7529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чоловіки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AA4A" w14:textId="4DFD8428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10366</w:t>
            </w:r>
          </w:p>
        </w:tc>
      </w:tr>
      <w:tr w:rsidR="00B176C4" w:rsidRPr="00026023" w14:paraId="232AF36F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F587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lastRenderedPageBreak/>
              <w:t>Чисельність дитячого населення, всього дітей у віці 0–17 років включно,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D01CD" w14:textId="23E26A37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4274</w:t>
            </w:r>
          </w:p>
        </w:tc>
      </w:tr>
      <w:tr w:rsidR="00B176C4" w:rsidRPr="00026023" w14:paraId="454FA351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BA9F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 них: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42AC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5524C7" w:rsidRPr="00026023" w14:paraId="71C11971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2462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дівчата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581CA" w14:textId="10E007E5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2358</w:t>
            </w:r>
          </w:p>
        </w:tc>
      </w:tr>
      <w:tr w:rsidR="005524C7" w:rsidRPr="00026023" w14:paraId="5785298D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F605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хлопці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DBEE" w14:textId="05E43E07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1916</w:t>
            </w:r>
          </w:p>
        </w:tc>
      </w:tr>
      <w:tr w:rsidR="005524C7" w:rsidRPr="00026023" w14:paraId="5ADAD053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FC3D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Діти у віці від 0 до 1 року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466DC" w14:textId="0B44A086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109</w:t>
            </w:r>
          </w:p>
        </w:tc>
      </w:tr>
      <w:tr w:rsidR="005524C7" w:rsidRPr="00026023" w14:paraId="059468A5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E828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Діти у віці 1–2 роки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4FE81" w14:textId="4283BA83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151</w:t>
            </w:r>
          </w:p>
        </w:tc>
      </w:tr>
      <w:tr w:rsidR="005524C7" w:rsidRPr="00026023" w14:paraId="7A9DB278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23E3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Діти у віці3–5 років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079CF" w14:textId="11B02C82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510</w:t>
            </w:r>
          </w:p>
        </w:tc>
      </w:tr>
      <w:tr w:rsidR="005524C7" w:rsidRPr="00026023" w14:paraId="7FA194B2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8F3F" w14:textId="5121ABB3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Діти молодшого шкільного віку  (6–10 років)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81BDD" w14:textId="597971F6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1244</w:t>
            </w:r>
          </w:p>
        </w:tc>
      </w:tr>
      <w:tr w:rsidR="005524C7" w:rsidRPr="00026023" w14:paraId="2BAB26B6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5F55" w14:textId="13C4E2A6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Діти середнього шкільного віку (11–15 років)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24A8" w14:textId="40D4A7B7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1595</w:t>
            </w:r>
          </w:p>
        </w:tc>
      </w:tr>
      <w:tr w:rsidR="005524C7" w:rsidRPr="00026023" w14:paraId="006979FF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DA40" w14:textId="0337AE02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Діти старшого шкільного віку  (16–17 років)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A3B0" w14:textId="7583FDA8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665</w:t>
            </w:r>
          </w:p>
        </w:tc>
      </w:tr>
      <w:tr w:rsidR="005524C7" w:rsidRPr="00026023" w14:paraId="16077ED1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9E40E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Чисельність осіб у віці 14–35 років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EE4AD" w14:textId="7613660F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1318</w:t>
            </w:r>
          </w:p>
        </w:tc>
      </w:tr>
      <w:tr w:rsidR="00B176C4" w:rsidRPr="00026023" w14:paraId="2958359C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D3B8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Чисельність населення працездатного віку (18–59 років включно), всього осіб,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F11BC" w14:textId="6A3A1A0C" w:rsidR="005524C7" w:rsidRPr="00026023" w:rsidRDefault="008B42E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20213</w:t>
            </w:r>
          </w:p>
        </w:tc>
      </w:tr>
      <w:tr w:rsidR="00B176C4" w:rsidRPr="00026023" w14:paraId="4388E9FA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D731F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 них: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30BE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5524C7" w:rsidRPr="00026023" w14:paraId="201EA5A7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E685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працюючі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8030" w14:textId="53586BF5" w:rsidR="005524C7" w:rsidRPr="00026023" w:rsidRDefault="008B42E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13763</w:t>
            </w:r>
          </w:p>
        </w:tc>
      </w:tr>
      <w:tr w:rsidR="00B176C4" w:rsidRPr="00026023" w14:paraId="7C08B35B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C6F1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Безробітні (зареєстровані в центрі зайнятості)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DEC23" w14:textId="1F511B4A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96</w:t>
            </w:r>
          </w:p>
        </w:tc>
      </w:tr>
      <w:tr w:rsidR="00B176C4" w:rsidRPr="00026023" w14:paraId="4C66687E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B68C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із них: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908E1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5524C7" w:rsidRPr="00026023" w14:paraId="182DCD43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391ED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жінки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F701" w14:textId="1821670B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55</w:t>
            </w:r>
          </w:p>
        </w:tc>
      </w:tr>
      <w:tr w:rsidR="005524C7" w:rsidRPr="00026023" w14:paraId="6006047B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84C65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чоловіки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79C5B" w14:textId="07820898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41</w:t>
            </w:r>
          </w:p>
        </w:tc>
      </w:tr>
      <w:tr w:rsidR="00B176C4" w:rsidRPr="00026023" w14:paraId="40F1758C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D014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Чисельність населення у віці 60–79 років, всього осіб,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97098" w14:textId="4B256943" w:rsidR="005524C7" w:rsidRPr="00026023" w:rsidRDefault="008B42E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5485</w:t>
            </w:r>
          </w:p>
        </w:tc>
      </w:tr>
      <w:tr w:rsidR="00B176C4" w:rsidRPr="00026023" w14:paraId="484DEF6C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5F4B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 них: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F7526" w14:textId="71CA8A5E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5524C7" w:rsidRPr="00026023" w14:paraId="5B5133D1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DA0C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жінки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7FA10" w14:textId="09A2A0F7" w:rsidR="005524C7" w:rsidRPr="00026023" w:rsidRDefault="008B42E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3057</w:t>
            </w:r>
          </w:p>
        </w:tc>
      </w:tr>
      <w:tr w:rsidR="005524C7" w:rsidRPr="00026023" w14:paraId="3520E853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CA5E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чоловіки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5223" w14:textId="4B1D894E" w:rsidR="005524C7" w:rsidRPr="00026023" w:rsidRDefault="008B42E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2428</w:t>
            </w:r>
          </w:p>
        </w:tc>
      </w:tr>
      <w:tr w:rsidR="00B176C4" w:rsidRPr="00026023" w14:paraId="71CEB7FC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894D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Чисельність населення, у віці 80 років і більше, всього осіб,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91DF2" w14:textId="5AFEC34C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1650</w:t>
            </w:r>
          </w:p>
        </w:tc>
      </w:tr>
      <w:tr w:rsidR="00B176C4" w:rsidRPr="00026023" w14:paraId="75205401" w14:textId="77777777" w:rsidTr="005524C7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2E0B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 них: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1A44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5524C7" w:rsidRPr="00026023" w14:paraId="336AA491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9821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жінки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2E3C" w14:textId="77C5240D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1200</w:t>
            </w:r>
          </w:p>
        </w:tc>
      </w:tr>
      <w:tr w:rsidR="005524C7" w:rsidRPr="00026023" w14:paraId="687A35D4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1051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чоловіки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AB67" w14:textId="7B595E7B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450</w:t>
            </w:r>
          </w:p>
        </w:tc>
      </w:tr>
      <w:tr w:rsidR="005524C7" w:rsidRPr="00026023" w14:paraId="5CCBFC6D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F4B0" w14:textId="48FED2F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Кількість народжених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AC247" w14:textId="0595F0F3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158</w:t>
            </w:r>
          </w:p>
        </w:tc>
      </w:tr>
      <w:tr w:rsidR="005524C7" w:rsidRPr="00026023" w14:paraId="0539AEBF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CB40" w14:textId="03670F7D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Кількість померлих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50E12" w14:textId="17495C3A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584</w:t>
            </w:r>
          </w:p>
        </w:tc>
      </w:tr>
      <w:tr w:rsidR="005524C7" w:rsidRPr="00026023" w14:paraId="794BE0F3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7F93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Кількість померлих дітей у віці до 1 року**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E7FF" w14:textId="7463CC7F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0</w:t>
            </w:r>
          </w:p>
        </w:tc>
      </w:tr>
      <w:tr w:rsidR="005524C7" w:rsidRPr="00026023" w14:paraId="7F278D46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B6C5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Кількість багатодітних сімей: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DA45F" w14:textId="5858C362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226</w:t>
            </w:r>
          </w:p>
        </w:tc>
      </w:tr>
      <w:tr w:rsidR="005524C7" w:rsidRPr="00026023" w14:paraId="6F94106C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C28C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кількість дітей у них 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B421D" w14:textId="71EC715B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786</w:t>
            </w:r>
          </w:p>
        </w:tc>
      </w:tr>
      <w:tr w:rsidR="00B176C4" w:rsidRPr="00026023" w14:paraId="0BAF1DB8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700CA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Кількість одиноких матерів,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5FB1C" w14:textId="371F2213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68</w:t>
            </w:r>
          </w:p>
        </w:tc>
      </w:tr>
      <w:tr w:rsidR="00B176C4" w:rsidRPr="00026023" w14:paraId="349E3B61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C654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 них: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C5DFC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5524C7" w:rsidRPr="00026023" w14:paraId="3FBFBF25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BFDF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неповнолітніх одиноких матерів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59A5E" w14:textId="406AF6F0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0</w:t>
            </w:r>
          </w:p>
        </w:tc>
      </w:tr>
      <w:tr w:rsidR="005524C7" w:rsidRPr="00026023" w14:paraId="1F639F42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D4B8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Кількість одиноких батьків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16E5C" w14:textId="500175DF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19</w:t>
            </w:r>
          </w:p>
        </w:tc>
      </w:tr>
      <w:tr w:rsidR="005524C7" w:rsidRPr="00026023" w14:paraId="40EDA221" w14:textId="77777777" w:rsidTr="00F61390">
        <w:trPr>
          <w:trHeight w:val="31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66AA" w14:textId="77777777" w:rsidR="005524C7" w:rsidRPr="00026023" w:rsidRDefault="005524C7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02602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Кількість сімей з дітьми, де батьки є трудовими мігрантами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C70BC" w14:textId="07C55771" w:rsidR="005524C7" w:rsidRPr="00026023" w:rsidRDefault="00F61390" w:rsidP="00026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18</w:t>
            </w:r>
          </w:p>
        </w:tc>
      </w:tr>
    </w:tbl>
    <w:p w14:paraId="7B587816" w14:textId="6F1BEE78" w:rsidR="00046BE2" w:rsidRPr="00046BE2" w:rsidRDefault="00046BE2" w:rsidP="00F613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046BE2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Статево-вікова структура населення громади в цілому відображає загальноукраїнські тенденції: </w:t>
      </w:r>
    </w:p>
    <w:p w14:paraId="0C03CB66" w14:textId="22B4FEF4" w:rsidR="00046BE2" w:rsidRPr="00F61390" w:rsidRDefault="00046BE2" w:rsidP="00F613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F6139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частка дитячого населення віком 0 – 17 років складає </w:t>
      </w:r>
      <w:r w:rsidR="00423940">
        <w:rPr>
          <w:rFonts w:ascii="Times New Roman" w:hAnsi="Times New Roman" w:cs="Times New Roman"/>
          <w:color w:val="000000"/>
          <w:kern w:val="0"/>
          <w:sz w:val="28"/>
          <w:szCs w:val="28"/>
        </w:rPr>
        <w:t>13,5</w:t>
      </w:r>
      <w:r w:rsidRPr="00F6139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% від загальної чисельності</w:t>
      </w:r>
      <w:r w:rsidR="00F5755E" w:rsidRPr="00F6139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F6139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жителів громади; </w:t>
      </w:r>
    </w:p>
    <w:p w14:paraId="355AF6D2" w14:textId="4D1F74B3" w:rsidR="00F5755E" w:rsidRPr="00026023" w:rsidRDefault="00F5755E" w:rsidP="00F61390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026023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>частка працездатного населення громади віком від 1</w:t>
      </w:r>
      <w:r w:rsidR="004B63A5">
        <w:rPr>
          <w:rFonts w:ascii="Times New Roman" w:hAnsi="Times New Roman" w:cs="Times New Roman"/>
          <w:color w:val="000000"/>
          <w:kern w:val="0"/>
          <w:sz w:val="28"/>
          <w:szCs w:val="28"/>
        </w:rPr>
        <w:t>8</w:t>
      </w:r>
      <w:r w:rsidRPr="0002602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до 59 років складає</w:t>
      </w:r>
      <w:r w:rsidR="00F61390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423940">
        <w:rPr>
          <w:rFonts w:ascii="Times New Roman" w:hAnsi="Times New Roman" w:cs="Times New Roman"/>
          <w:color w:val="000000"/>
          <w:kern w:val="0"/>
          <w:sz w:val="28"/>
          <w:szCs w:val="28"/>
        </w:rPr>
        <w:t>63,9</w:t>
      </w:r>
      <w:r w:rsidRPr="0002602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% від загальної чисельності жителів громади; </w:t>
      </w:r>
    </w:p>
    <w:p w14:paraId="089EAEA5" w14:textId="3C73FE24" w:rsidR="00046BE2" w:rsidRPr="00026023" w:rsidRDefault="00046BE2" w:rsidP="00F61390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02602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частка населення осіб похилого віку віком 60+ років складає </w:t>
      </w:r>
      <w:r w:rsidR="00423940">
        <w:rPr>
          <w:rFonts w:ascii="Times New Roman" w:hAnsi="Times New Roman" w:cs="Times New Roman"/>
          <w:color w:val="000000"/>
          <w:kern w:val="0"/>
          <w:sz w:val="28"/>
          <w:szCs w:val="28"/>
        </w:rPr>
        <w:t>22,6</w:t>
      </w:r>
      <w:r w:rsidRPr="0002602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="00184C00">
        <w:rPr>
          <w:rFonts w:ascii="Times New Roman" w:hAnsi="Times New Roman" w:cs="Times New Roman"/>
          <w:color w:val="000000"/>
          <w:kern w:val="0"/>
          <w:sz w:val="28"/>
          <w:szCs w:val="28"/>
        </w:rPr>
        <w:t>8</w:t>
      </w:r>
      <w:r w:rsidRPr="0002602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% від загальної чисельності </w:t>
      </w:r>
    </w:p>
    <w:p w14:paraId="4A9EB852" w14:textId="4A8F19AA" w:rsidR="00046BE2" w:rsidRPr="00026023" w:rsidRDefault="00046BE2" w:rsidP="00F61390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02602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спостерігається переважання смертності над народжуваністю (в </w:t>
      </w:r>
      <w:r w:rsidR="00621901">
        <w:rPr>
          <w:rFonts w:ascii="Times New Roman" w:hAnsi="Times New Roman" w:cs="Times New Roman"/>
          <w:color w:val="000000"/>
          <w:kern w:val="0"/>
          <w:sz w:val="28"/>
          <w:szCs w:val="28"/>
        </w:rPr>
        <w:t>3,7</w:t>
      </w:r>
      <w:r w:rsidR="00F5755E" w:rsidRPr="0002602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026023">
        <w:rPr>
          <w:rFonts w:ascii="Times New Roman" w:hAnsi="Times New Roman" w:cs="Times New Roman"/>
          <w:color w:val="000000"/>
          <w:kern w:val="0"/>
          <w:sz w:val="28"/>
          <w:szCs w:val="28"/>
        </w:rPr>
        <w:t>раз</w:t>
      </w:r>
      <w:r w:rsidR="00026023">
        <w:rPr>
          <w:rFonts w:ascii="Times New Roman" w:hAnsi="Times New Roman" w:cs="Times New Roman"/>
          <w:color w:val="000000"/>
          <w:kern w:val="0"/>
          <w:sz w:val="28"/>
          <w:szCs w:val="28"/>
        </w:rPr>
        <w:t>и</w:t>
      </w:r>
      <w:r w:rsidRPr="00026023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). </w:t>
      </w:r>
    </w:p>
    <w:p w14:paraId="54292BA7" w14:textId="77777777" w:rsidR="00F5755E" w:rsidRPr="00026023" w:rsidRDefault="00F5755E" w:rsidP="00026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14:paraId="355DE601" w14:textId="0292B041" w:rsidR="00F5755E" w:rsidRPr="00C552D3" w:rsidRDefault="00BA71CD" w:rsidP="00026023">
      <w:pPr>
        <w:spacing w:after="0" w:line="240" w:lineRule="auto"/>
        <w:ind w:firstLine="426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Розділ 2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.</w:t>
      </w:r>
      <w:r w:rsidR="00F5755E" w:rsidRPr="00C552D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5755E" w:rsidRPr="00C552D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Характеристики вразливих груп населення, осіб/сімей, які перебувають у складних життєвих обставинах, стан охоплення соціальними послугами</w:t>
      </w:r>
    </w:p>
    <w:p w14:paraId="260086B8" w14:textId="77777777" w:rsidR="00F5755E" w:rsidRPr="00C552D3" w:rsidRDefault="00F5755E" w:rsidP="0002602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0D093DE4" w14:textId="7A0027B5" w:rsidR="00B176C4" w:rsidRPr="00026023" w:rsidRDefault="00645B1E" w:rsidP="006219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02602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Відповідно до наказу Міністерства соціальної політики України від </w:t>
      </w:r>
      <w:r w:rsidR="0042394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19.04.2023</w:t>
      </w:r>
      <w:r w:rsidRPr="0002602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№ </w:t>
      </w:r>
      <w:r w:rsidR="0042394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130-Н</w:t>
      </w:r>
      <w:r w:rsidRPr="0002602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B2882">
        <w:rPr>
          <w:rFonts w:ascii="Times New Roman" w:hAnsi="Times New Roman" w:cs="Times New Roman"/>
          <w:sz w:val="28"/>
          <w:szCs w:val="28"/>
        </w:rPr>
        <w:t>зареєстрованого в Міністерстві юстиції України 11.07.2023 за №1169/40225 «Про затвердження Порядку визначення потреб населення адміністративно – територіальної одиниці/територіальної громади у соціальних послугах»</w:t>
      </w:r>
      <w:r w:rsidR="008D5571">
        <w:rPr>
          <w:rFonts w:ascii="Times New Roman" w:hAnsi="Times New Roman" w:cs="Times New Roman"/>
          <w:sz w:val="28"/>
          <w:szCs w:val="28"/>
        </w:rPr>
        <w:t xml:space="preserve"> (далі – Порядок)</w:t>
      </w:r>
      <w:r w:rsidR="00EB2882">
        <w:rPr>
          <w:rFonts w:ascii="Times New Roman" w:hAnsi="Times New Roman" w:cs="Times New Roman"/>
          <w:sz w:val="28"/>
          <w:szCs w:val="28"/>
        </w:rPr>
        <w:t xml:space="preserve"> </w:t>
      </w:r>
      <w:r w:rsidRPr="00026023">
        <w:rPr>
          <w:rFonts w:ascii="Times New Roman" w:hAnsi="Times New Roman" w:cs="Times New Roman"/>
          <w:sz w:val="28"/>
          <w:szCs w:val="28"/>
        </w:rPr>
        <w:t xml:space="preserve">та з метою організації та проведення роботи з визначення потреб населення </w:t>
      </w:r>
      <w:r w:rsidR="00EB2882">
        <w:rPr>
          <w:rFonts w:ascii="Times New Roman" w:hAnsi="Times New Roman" w:cs="Times New Roman"/>
          <w:sz w:val="28"/>
          <w:szCs w:val="28"/>
        </w:rPr>
        <w:t>Хорольської</w:t>
      </w:r>
      <w:r w:rsidRPr="00026023">
        <w:rPr>
          <w:rFonts w:ascii="Times New Roman" w:hAnsi="Times New Roman" w:cs="Times New Roman"/>
          <w:sz w:val="28"/>
          <w:szCs w:val="28"/>
        </w:rPr>
        <w:t xml:space="preserve"> територіальної громади у соціальних послугах</w:t>
      </w:r>
      <w:r w:rsidRPr="0002602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рішенням виконавчого комітету </w:t>
      </w:r>
      <w:r w:rsidR="00EB288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Хорольської міської</w:t>
      </w:r>
      <w:r w:rsidRPr="0002602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ради від </w:t>
      </w:r>
      <w:r w:rsidR="00EB288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18.06.2024</w:t>
      </w:r>
      <w:r w:rsidRPr="0002602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року № </w:t>
      </w:r>
      <w:r w:rsidR="00EB288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261</w:t>
      </w:r>
      <w:r w:rsidRPr="0002602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«Про </w:t>
      </w:r>
      <w:r w:rsidR="00EB288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утворення робочої групи з питань визначення потреб населення Хорольської міської ради у соціальних послугах та затвердження її складу</w:t>
      </w:r>
      <w:r w:rsidRPr="0002602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»  створено </w:t>
      </w:r>
      <w:r w:rsidR="00EB288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робочу</w:t>
      </w:r>
      <w:r w:rsidRPr="0002602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групу з питань визначення потреб населення </w:t>
      </w:r>
      <w:r w:rsidR="00EB288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Хорольської міської ради </w:t>
      </w:r>
      <w:r w:rsidRPr="0002602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 соціальних послугах.</w:t>
      </w:r>
    </w:p>
    <w:p w14:paraId="22852F5C" w14:textId="6967F2AD" w:rsidR="00B176C4" w:rsidRPr="00026023" w:rsidRDefault="00645B1E" w:rsidP="0062190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026023">
        <w:rPr>
          <w:rFonts w:ascii="Times New Roman" w:hAnsi="Times New Roman" w:cs="Times New Roman"/>
          <w:color w:val="000000"/>
          <w:sz w:val="28"/>
          <w:szCs w:val="28"/>
        </w:rPr>
        <w:t xml:space="preserve">Для удосконалення процесу визначення потреб населення у соціальних послугах протягом </w:t>
      </w:r>
      <w:r w:rsidR="00BF6C10">
        <w:rPr>
          <w:rFonts w:ascii="Times New Roman" w:hAnsi="Times New Roman" w:cs="Times New Roman"/>
          <w:color w:val="000000"/>
          <w:sz w:val="28"/>
          <w:szCs w:val="28"/>
        </w:rPr>
        <w:t>травня</w:t>
      </w:r>
      <w:r w:rsidRPr="00026023">
        <w:rPr>
          <w:rFonts w:ascii="Times New Roman" w:hAnsi="Times New Roman" w:cs="Times New Roman"/>
          <w:color w:val="000000"/>
          <w:sz w:val="28"/>
          <w:szCs w:val="28"/>
        </w:rPr>
        <w:t xml:space="preserve"> 2024 року  надіслано  запити щодо</w:t>
      </w:r>
      <w:r w:rsidR="001D465A" w:rsidRPr="00026023">
        <w:rPr>
          <w:rFonts w:ascii="Times New Roman" w:hAnsi="Times New Roman" w:cs="Times New Roman"/>
          <w:color w:val="000000"/>
          <w:sz w:val="28"/>
          <w:szCs w:val="28"/>
        </w:rPr>
        <w:t xml:space="preserve"> отримання інформації щодо </w:t>
      </w:r>
      <w:r w:rsidR="001D465A" w:rsidRPr="000260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соціально-демографічної ситуації у територіальній громаді та кількості осіб/сімей, які належать до вразливих груп населення</w:t>
      </w:r>
      <w:r w:rsidRPr="000260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465A" w:rsidRPr="00026023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r w:rsidRPr="00026023">
        <w:rPr>
          <w:rFonts w:ascii="Times New Roman" w:hAnsi="Times New Roman" w:cs="Times New Roman"/>
          <w:color w:val="000000"/>
          <w:sz w:val="28"/>
          <w:szCs w:val="28"/>
        </w:rPr>
        <w:t>надання інформації про забезпечення осіб/сімей, які належать до вразливих груп населення або перебувають у складних життєвих обставинах, соціальними послугами за період з 1 січня по 31 грудня 2023 року.</w:t>
      </w:r>
    </w:p>
    <w:p w14:paraId="0379A879" w14:textId="5426D1BA" w:rsidR="00753E9F" w:rsidRPr="005C3536" w:rsidRDefault="00645B1E" w:rsidP="003C5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</w:t>
      </w:r>
      <w:r w:rsidR="00B176C4"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визначення</w:t>
      </w: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D465A" w:rsidRPr="000260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стану інформування та обізнаності населення про соціальні послуги, що надаються в територіальній громаді </w:t>
      </w: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протягом </w:t>
      </w:r>
      <w:r w:rsidR="00C552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листопада</w:t>
      </w: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</w:t>
      </w:r>
      <w:r w:rsidR="001D465A"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 </w:t>
      </w: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року проведено соціологічне опитування</w:t>
      </w:r>
      <w:r w:rsidR="001D465A" w:rsidRPr="00F613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D465A"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мешканців громади</w:t>
      </w: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D465A"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через </w:t>
      </w:r>
      <w:r w:rsidR="001D465A"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Google</w:t>
      </w:r>
      <w:r w:rsidR="001D465A" w:rsidRPr="00F613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D465A"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Forms</w:t>
      </w:r>
      <w:r w:rsidR="00F223CC"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223CC" w:rsidRPr="005C3536">
        <w:rPr>
          <w:rFonts w:ascii="Times New Roman" w:hAnsi="Times New Roman" w:cs="Times New Roman"/>
          <w:sz w:val="28"/>
          <w:szCs w:val="28"/>
          <w:shd w:val="clear" w:color="auto" w:fill="FFFFFF"/>
        </w:rPr>
        <w:t>(додаток 5</w:t>
      </w:r>
      <w:r w:rsidR="00026023" w:rsidRPr="005C35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звіту</w:t>
      </w:r>
      <w:r w:rsidR="00F223CC" w:rsidRPr="005C3536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1D465A" w:rsidRPr="005C35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0D282DE0" w14:textId="02B444C2" w:rsidR="001D465A" w:rsidRPr="00026023" w:rsidRDefault="001D465A" w:rsidP="00B015E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026023">
        <w:rPr>
          <w:rFonts w:ascii="Times New Roman" w:hAnsi="Times New Roman" w:cs="Times New Roman"/>
          <w:color w:val="000000"/>
          <w:sz w:val="28"/>
          <w:szCs w:val="28"/>
        </w:rPr>
        <w:t xml:space="preserve">Основним завданням з визначення потреб населення </w:t>
      </w:r>
      <w:r w:rsidR="003B6356">
        <w:rPr>
          <w:rFonts w:ascii="Times New Roman" w:hAnsi="Times New Roman" w:cs="Times New Roman"/>
          <w:color w:val="000000"/>
          <w:sz w:val="28"/>
          <w:szCs w:val="28"/>
        </w:rPr>
        <w:t>Хорольської міської ради</w:t>
      </w:r>
      <w:r w:rsidRPr="00026023">
        <w:rPr>
          <w:rFonts w:ascii="Times New Roman" w:hAnsi="Times New Roman" w:cs="Times New Roman"/>
          <w:color w:val="000000"/>
          <w:sz w:val="28"/>
          <w:szCs w:val="28"/>
        </w:rPr>
        <w:t xml:space="preserve"> у соціальних послугах є вивчення стану системи надання соціальних послуг у територіальній громаді та аналіз потреб населення у соціальних послугах, з метою визначення:</w:t>
      </w:r>
    </w:p>
    <w:p w14:paraId="11A46ACB" w14:textId="0BA964A5" w:rsidR="001D465A" w:rsidRPr="00026023" w:rsidRDefault="00B015E6" w:rsidP="00B015E6">
      <w:pPr>
        <w:pStyle w:val="a3"/>
        <w:spacing w:before="0" w:beforeAutospacing="0" w:after="0" w:afterAutospacing="0"/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1D465A" w:rsidRPr="00026023">
        <w:rPr>
          <w:color w:val="000000"/>
          <w:sz w:val="28"/>
          <w:szCs w:val="28"/>
        </w:rPr>
        <w:t>соціальних послуг, які потребують мешканці громади;</w:t>
      </w:r>
    </w:p>
    <w:p w14:paraId="5C95B76D" w14:textId="3D4ABB7C" w:rsidR="001D465A" w:rsidRPr="00026023" w:rsidRDefault="00B015E6" w:rsidP="00B015E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1D465A" w:rsidRPr="00026023">
        <w:rPr>
          <w:color w:val="000000"/>
          <w:sz w:val="28"/>
          <w:szCs w:val="28"/>
        </w:rPr>
        <w:t xml:space="preserve">соціальних  послуг, що     вже   надаються, але </w:t>
      </w:r>
      <w:proofErr w:type="spellStart"/>
      <w:r w:rsidR="001D465A" w:rsidRPr="00026023">
        <w:rPr>
          <w:color w:val="000000"/>
          <w:sz w:val="28"/>
          <w:szCs w:val="28"/>
        </w:rPr>
        <w:t>задовільняють</w:t>
      </w:r>
      <w:proofErr w:type="spellEnd"/>
      <w:r>
        <w:rPr>
          <w:color w:val="000000"/>
          <w:sz w:val="28"/>
          <w:szCs w:val="28"/>
        </w:rPr>
        <w:t xml:space="preserve"> </w:t>
      </w:r>
      <w:r w:rsidR="001D465A" w:rsidRPr="00026023">
        <w:rPr>
          <w:color w:val="000000"/>
          <w:sz w:val="28"/>
          <w:szCs w:val="28"/>
        </w:rPr>
        <w:t>попит   населення лише частково;</w:t>
      </w:r>
    </w:p>
    <w:p w14:paraId="43C1747D" w14:textId="77777777" w:rsidR="00B176C4" w:rsidRPr="00026023" w:rsidRDefault="001D465A" w:rsidP="00B015E6">
      <w:pPr>
        <w:pStyle w:val="a3"/>
        <w:spacing w:before="0" w:beforeAutospacing="0" w:after="0" w:afterAutospacing="0"/>
        <w:ind w:left="714"/>
        <w:jc w:val="both"/>
        <w:rPr>
          <w:color w:val="000000"/>
          <w:sz w:val="28"/>
          <w:szCs w:val="28"/>
        </w:rPr>
      </w:pPr>
      <w:r w:rsidRPr="00026023">
        <w:rPr>
          <w:color w:val="000000"/>
          <w:sz w:val="28"/>
          <w:szCs w:val="28"/>
        </w:rPr>
        <w:t>соціальних послуг, на які є попит, але вони, на даний час, не надаються.</w:t>
      </w:r>
    </w:p>
    <w:p w14:paraId="3190319C" w14:textId="0C401D83" w:rsidR="00623111" w:rsidRDefault="001D465A" w:rsidP="00B015E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26023">
        <w:rPr>
          <w:color w:val="000000"/>
          <w:sz w:val="28"/>
          <w:szCs w:val="28"/>
        </w:rPr>
        <w:t xml:space="preserve">При формуванні показників потреби населення </w:t>
      </w:r>
      <w:r w:rsidR="00623111">
        <w:rPr>
          <w:color w:val="000000"/>
          <w:sz w:val="28"/>
          <w:szCs w:val="28"/>
        </w:rPr>
        <w:t>Хорольської міської ради</w:t>
      </w:r>
      <w:r w:rsidRPr="00026023">
        <w:rPr>
          <w:color w:val="000000"/>
          <w:sz w:val="28"/>
          <w:szCs w:val="28"/>
        </w:rPr>
        <w:t xml:space="preserve"> у соціальних послугах враховані дані</w:t>
      </w:r>
      <w:r w:rsidR="00623111">
        <w:rPr>
          <w:color w:val="000000"/>
          <w:sz w:val="28"/>
          <w:szCs w:val="28"/>
        </w:rPr>
        <w:t xml:space="preserve"> </w:t>
      </w:r>
      <w:bookmarkStart w:id="2" w:name="_Hlk184288435"/>
      <w:r w:rsidR="00623111">
        <w:rPr>
          <w:color w:val="000000"/>
          <w:sz w:val="28"/>
          <w:szCs w:val="28"/>
        </w:rPr>
        <w:t xml:space="preserve">Територіального центру соціального обслуговування Хорольської міської ради Лубенського району Полтавської області, Центру соціальних служб Хорольської міської ради Лубенського району </w:t>
      </w:r>
      <w:bookmarkEnd w:id="2"/>
      <w:r w:rsidR="00623111">
        <w:rPr>
          <w:color w:val="000000"/>
          <w:sz w:val="28"/>
          <w:szCs w:val="28"/>
        </w:rPr>
        <w:t xml:space="preserve">Полтавської області, </w:t>
      </w:r>
      <w:r w:rsidR="00623111">
        <w:rPr>
          <w:sz w:val="28"/>
          <w:szCs w:val="28"/>
          <w:lang w:eastAsia="ru-RU"/>
        </w:rPr>
        <w:t>к</w:t>
      </w:r>
      <w:r w:rsidR="00623111" w:rsidRPr="00B3427E">
        <w:rPr>
          <w:sz w:val="28"/>
          <w:szCs w:val="28"/>
          <w:lang w:eastAsia="ru-RU"/>
        </w:rPr>
        <w:t>омунального некомерційного підприємства  «</w:t>
      </w:r>
      <w:r w:rsidR="00623111">
        <w:rPr>
          <w:sz w:val="28"/>
          <w:szCs w:val="28"/>
          <w:lang w:eastAsia="ru-RU"/>
        </w:rPr>
        <w:t>Хорольська</w:t>
      </w:r>
      <w:r w:rsidR="00623111" w:rsidRPr="00B3427E">
        <w:rPr>
          <w:sz w:val="28"/>
          <w:szCs w:val="28"/>
          <w:lang w:eastAsia="ru-RU"/>
        </w:rPr>
        <w:t xml:space="preserve"> міська лікарня» </w:t>
      </w:r>
      <w:r w:rsidR="00623111">
        <w:rPr>
          <w:sz w:val="28"/>
          <w:szCs w:val="28"/>
          <w:lang w:eastAsia="ru-RU"/>
        </w:rPr>
        <w:t>Хорольської</w:t>
      </w:r>
      <w:r w:rsidR="00623111" w:rsidRPr="00B3427E">
        <w:rPr>
          <w:sz w:val="28"/>
          <w:szCs w:val="28"/>
          <w:lang w:eastAsia="ru-RU"/>
        </w:rPr>
        <w:t xml:space="preserve"> міської ради </w:t>
      </w:r>
      <w:r w:rsidR="00623111">
        <w:rPr>
          <w:sz w:val="28"/>
          <w:szCs w:val="28"/>
          <w:lang w:eastAsia="ru-RU"/>
        </w:rPr>
        <w:t>Лубенського району Полтавської області, к</w:t>
      </w:r>
      <w:r w:rsidR="00623111" w:rsidRPr="00B3427E">
        <w:rPr>
          <w:sz w:val="28"/>
          <w:szCs w:val="28"/>
          <w:lang w:eastAsia="ru-RU"/>
        </w:rPr>
        <w:t>омунального некомерційного підприємства  «</w:t>
      </w:r>
      <w:r w:rsidR="00623111">
        <w:rPr>
          <w:sz w:val="28"/>
          <w:szCs w:val="28"/>
          <w:lang w:eastAsia="ru-RU"/>
        </w:rPr>
        <w:t>Хорольський ц</w:t>
      </w:r>
      <w:r w:rsidR="00623111" w:rsidRPr="00B3427E">
        <w:rPr>
          <w:sz w:val="28"/>
          <w:szCs w:val="28"/>
          <w:lang w:eastAsia="ru-RU"/>
        </w:rPr>
        <w:t xml:space="preserve">ентр </w:t>
      </w:r>
      <w:r w:rsidR="00623111" w:rsidRPr="00B3427E">
        <w:rPr>
          <w:sz w:val="28"/>
          <w:szCs w:val="28"/>
          <w:lang w:eastAsia="ru-RU"/>
        </w:rPr>
        <w:lastRenderedPageBreak/>
        <w:t xml:space="preserve">первинної медико-санітарної допомоги» </w:t>
      </w:r>
      <w:r w:rsidR="00623111">
        <w:rPr>
          <w:sz w:val="28"/>
          <w:szCs w:val="28"/>
          <w:lang w:eastAsia="ru-RU"/>
        </w:rPr>
        <w:t>Хорольської</w:t>
      </w:r>
      <w:r w:rsidR="00623111" w:rsidRPr="00B3427E">
        <w:rPr>
          <w:sz w:val="28"/>
          <w:szCs w:val="28"/>
          <w:lang w:eastAsia="ru-RU"/>
        </w:rPr>
        <w:t xml:space="preserve"> міської ради </w:t>
      </w:r>
      <w:r w:rsidR="00623111">
        <w:rPr>
          <w:sz w:val="28"/>
          <w:szCs w:val="28"/>
          <w:lang w:eastAsia="ru-RU"/>
        </w:rPr>
        <w:t>Лубенського району Полтавської області,</w:t>
      </w:r>
      <w:r w:rsidR="00623111" w:rsidRPr="00623111">
        <w:rPr>
          <w:sz w:val="28"/>
          <w:szCs w:val="28"/>
          <w:lang w:eastAsia="ru-RU"/>
        </w:rPr>
        <w:t xml:space="preserve"> </w:t>
      </w:r>
      <w:r w:rsidR="007D50AD" w:rsidRPr="00B3427E">
        <w:rPr>
          <w:sz w:val="28"/>
          <w:szCs w:val="28"/>
          <w:lang w:eastAsia="ru-RU"/>
        </w:rPr>
        <w:t>служби</w:t>
      </w:r>
      <w:r w:rsidR="00623111" w:rsidRPr="00B3427E">
        <w:rPr>
          <w:sz w:val="28"/>
          <w:szCs w:val="28"/>
          <w:lang w:eastAsia="ru-RU"/>
        </w:rPr>
        <w:t xml:space="preserve"> </w:t>
      </w:r>
      <w:r w:rsidR="00623111" w:rsidRPr="005971E0"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>у справах дітей</w:t>
      </w:r>
      <w:r w:rsidR="00623111"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виконавчого комітету Хорольської міської ради, </w:t>
      </w:r>
      <w:r w:rsidR="00623111">
        <w:rPr>
          <w:sz w:val="28"/>
          <w:szCs w:val="28"/>
          <w:lang w:eastAsia="ru-RU"/>
        </w:rPr>
        <w:t>в</w:t>
      </w:r>
      <w:r w:rsidR="00623111" w:rsidRPr="00B3427E">
        <w:rPr>
          <w:sz w:val="28"/>
          <w:szCs w:val="28"/>
          <w:lang w:eastAsia="ru-RU"/>
        </w:rPr>
        <w:t>ідділу освіти</w:t>
      </w:r>
      <w:r w:rsidR="00623111" w:rsidRPr="00D166FD">
        <w:rPr>
          <w:sz w:val="28"/>
          <w:szCs w:val="28"/>
          <w:lang w:eastAsia="ru-RU"/>
        </w:rPr>
        <w:t xml:space="preserve">, молоді та спорту </w:t>
      </w:r>
      <w:r w:rsidR="00623111" w:rsidRPr="00B3427E">
        <w:rPr>
          <w:sz w:val="28"/>
          <w:szCs w:val="28"/>
          <w:lang w:eastAsia="ru-RU"/>
        </w:rPr>
        <w:t xml:space="preserve"> </w:t>
      </w:r>
      <w:r w:rsidR="00623111" w:rsidRPr="00D166FD">
        <w:rPr>
          <w:sz w:val="28"/>
          <w:szCs w:val="28"/>
          <w:lang w:eastAsia="ru-RU"/>
        </w:rPr>
        <w:t xml:space="preserve">Хорольської міської </w:t>
      </w:r>
      <w:r w:rsidR="00623111" w:rsidRPr="00B3427E">
        <w:rPr>
          <w:sz w:val="28"/>
          <w:szCs w:val="28"/>
          <w:lang w:eastAsia="ru-RU"/>
        </w:rPr>
        <w:t xml:space="preserve">ради </w:t>
      </w:r>
      <w:r w:rsidR="00623111">
        <w:rPr>
          <w:sz w:val="28"/>
          <w:szCs w:val="28"/>
          <w:lang w:eastAsia="ru-RU"/>
        </w:rPr>
        <w:t>Л</w:t>
      </w:r>
      <w:r w:rsidR="00623111" w:rsidRPr="00D166FD">
        <w:rPr>
          <w:sz w:val="28"/>
          <w:szCs w:val="28"/>
          <w:lang w:eastAsia="ru-RU"/>
        </w:rPr>
        <w:t>убенського району Полтавської області</w:t>
      </w:r>
      <w:r w:rsidR="00623111">
        <w:rPr>
          <w:sz w:val="28"/>
          <w:szCs w:val="28"/>
          <w:lang w:eastAsia="ru-RU"/>
        </w:rPr>
        <w:t>, відділення поліції</w:t>
      </w:r>
      <w:r w:rsidR="00623111" w:rsidRPr="004F3522">
        <w:rPr>
          <w:sz w:val="28"/>
          <w:szCs w:val="28"/>
          <w:lang w:eastAsia="ru-RU"/>
        </w:rPr>
        <w:t xml:space="preserve"> №2 Лубенського РВП ГУНП в Полтавській області</w:t>
      </w:r>
      <w:r w:rsidR="00623111">
        <w:rPr>
          <w:sz w:val="28"/>
          <w:szCs w:val="28"/>
          <w:lang w:eastAsia="ru-RU"/>
        </w:rPr>
        <w:t xml:space="preserve">, Лубенського районного сектору №4 філії Державної установи «Центр </w:t>
      </w:r>
      <w:proofErr w:type="spellStart"/>
      <w:r w:rsidR="00623111">
        <w:rPr>
          <w:sz w:val="28"/>
          <w:szCs w:val="28"/>
          <w:lang w:eastAsia="ru-RU"/>
        </w:rPr>
        <w:t>пробації</w:t>
      </w:r>
      <w:proofErr w:type="spellEnd"/>
      <w:r w:rsidR="00623111">
        <w:rPr>
          <w:sz w:val="28"/>
          <w:szCs w:val="28"/>
          <w:lang w:eastAsia="ru-RU"/>
        </w:rPr>
        <w:t xml:space="preserve">» в Полтавської області, Хорольського відділення Лубенської філії Полтавського обласного центру зайнятості, відділу </w:t>
      </w:r>
      <w:r w:rsidR="008D5571">
        <w:rPr>
          <w:sz w:val="28"/>
          <w:szCs w:val="28"/>
          <w:lang w:eastAsia="ru-RU"/>
        </w:rPr>
        <w:t>соціального захисту населення Хорольського міської ради Лубенського району Полтавської області, структурних підрозділів Хорольської міської ради та інших установ.</w:t>
      </w:r>
    </w:p>
    <w:p w14:paraId="79944725" w14:textId="7AA428E8" w:rsidR="00D92A49" w:rsidRDefault="00D92A49" w:rsidP="00B015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023">
        <w:rPr>
          <w:rFonts w:ascii="Times New Roman" w:hAnsi="Times New Roman" w:cs="Times New Roman"/>
          <w:sz w:val="28"/>
          <w:szCs w:val="28"/>
        </w:rPr>
        <w:t>Отже, за результатами узагальнення інформації, повідомляємо наступне.</w:t>
      </w:r>
    </w:p>
    <w:p w14:paraId="555580A2" w14:textId="51EBA0EA" w:rsidR="006117E7" w:rsidRPr="00026023" w:rsidRDefault="006117E7" w:rsidP="00B015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Складні життєві обставини - обставини, що негативно впливають на життя, стан здоров’я та розвиток особи, функціонування сім’ї, які особа/сім’я не може подолати самостійно. Так, на території громади основними чинниками</w:t>
      </w:r>
      <w:r w:rsidR="00A315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що зумовлюють складні життєві обставини є: </w:t>
      </w:r>
    </w:p>
    <w:p w14:paraId="4C34A4E3" w14:textId="77777777" w:rsidR="006117E7" w:rsidRDefault="006117E7" w:rsidP="007D50AD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похилий вік;</w:t>
      </w:r>
    </w:p>
    <w:p w14:paraId="1AA670BC" w14:textId="77777777" w:rsidR="006117E7" w:rsidRPr="00026023" w:rsidRDefault="006117E7" w:rsidP="007D50AD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часткова або повна втрата рухової активності, пам’яті;</w:t>
      </w:r>
    </w:p>
    <w:p w14:paraId="7E3F8EB8" w14:textId="77777777" w:rsidR="006117E7" w:rsidRPr="00026023" w:rsidRDefault="006117E7" w:rsidP="007D50AD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інвалідність;</w:t>
      </w:r>
    </w:p>
    <w:p w14:paraId="67533269" w14:textId="77777777" w:rsidR="006117E7" w:rsidRPr="00026023" w:rsidRDefault="006117E7" w:rsidP="007D50AD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безробіття; </w:t>
      </w:r>
    </w:p>
    <w:p w14:paraId="7DC1D2DD" w14:textId="47471462" w:rsidR="006117E7" w:rsidRPr="00026023" w:rsidRDefault="006117E7" w:rsidP="00E0048E">
      <w:pPr>
        <w:pStyle w:val="a5"/>
        <w:shd w:val="clear" w:color="auto" w:fill="FFFFFF"/>
        <w:tabs>
          <w:tab w:val="left" w:pos="6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малозабезпеченість;</w:t>
      </w:r>
      <w:r w:rsidR="00E004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14:paraId="0FC357A2" w14:textId="77777777" w:rsidR="006117E7" w:rsidRPr="00026023" w:rsidRDefault="006117E7" w:rsidP="007D50AD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домашнє насильство;</w:t>
      </w:r>
    </w:p>
    <w:p w14:paraId="54059254" w14:textId="1FF6EA91" w:rsidR="006117E7" w:rsidRDefault="006117E7" w:rsidP="007D50AD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ухилення батьками або особами, які їх замінюють, від виконання своїх обов’язків із виховання дитини</w:t>
      </w:r>
      <w:r w:rsidR="00EF47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7048BACA" w14:textId="3132B8A4" w:rsidR="003C5DD0" w:rsidRDefault="003C5DD0" w:rsidP="007D50AD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невиліковні хвороби;</w:t>
      </w:r>
    </w:p>
    <w:p w14:paraId="49C98F63" w14:textId="60C6D786" w:rsidR="007D50AD" w:rsidRPr="00026023" w:rsidRDefault="00EF47C4" w:rsidP="007D50AD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7D50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оєнний стан, травми внаслідок війни</w:t>
      </w:r>
      <w:r w:rsidR="00E004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76C5645A" w14:textId="77777777" w:rsidR="008A6D7F" w:rsidRPr="005C3536" w:rsidRDefault="006117E7" w:rsidP="00B015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Статистичні дані, щодо осіб / сімей, які належать до вразливих груп населення або перебувають у складних життєвих обставинах, відображені у </w:t>
      </w:r>
      <w:r w:rsidRPr="005C3536">
        <w:rPr>
          <w:rFonts w:ascii="Times New Roman" w:hAnsi="Times New Roman" w:cs="Times New Roman"/>
          <w:sz w:val="28"/>
          <w:szCs w:val="28"/>
          <w:shd w:val="clear" w:color="auto" w:fill="FFFFFF"/>
        </w:rPr>
        <w:t>додатку 1 до звіту.</w:t>
      </w:r>
    </w:p>
    <w:p w14:paraId="2E8F0CA2" w14:textId="77777777" w:rsidR="00A24C41" w:rsidRPr="00026023" w:rsidRDefault="00A24C41" w:rsidP="00A24C4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C3536">
        <w:rPr>
          <w:rFonts w:ascii="Times New Roman" w:hAnsi="Times New Roman" w:cs="Times New Roman"/>
          <w:sz w:val="28"/>
          <w:szCs w:val="28"/>
        </w:rPr>
        <w:t>Стан охоплення соціальними послугами вразливих груп населення осіб/сімей, які перебувають у складних життєвих обставинах відображені в додатку 3 до звіту. Аналіз наданих соціальних послуг за класифікацією згідно з додатком 3.2. засвідчив</w:t>
      </w:r>
      <w:r w:rsidRPr="00026023">
        <w:rPr>
          <w:rFonts w:ascii="Times New Roman" w:hAnsi="Times New Roman" w:cs="Times New Roman"/>
          <w:sz w:val="28"/>
          <w:szCs w:val="28"/>
        </w:rPr>
        <w:t>, що у всіх вразливих групах населення кількість осіб / сімей, які отримували послугу за минулий рік, дорівнює числу осіб / сімей, що належать до потенційних отримувачів соціальних послуг у громаді.</w:t>
      </w:r>
    </w:p>
    <w:p w14:paraId="429DA87A" w14:textId="4CA7F120" w:rsidR="00485CCA" w:rsidRPr="00026023" w:rsidRDefault="00D92A49" w:rsidP="005C187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60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961F5C" w14:textId="216DE98D" w:rsidR="00485CCA" w:rsidRPr="005C187F" w:rsidRDefault="003C5DD0" w:rsidP="00026023">
      <w:pPr>
        <w:pStyle w:val="Default"/>
        <w:ind w:firstLine="426"/>
        <w:jc w:val="center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Розділ 3</w:t>
      </w:r>
      <w:r w:rsidR="00485CCA" w:rsidRPr="005C187F">
        <w:rPr>
          <w:color w:val="333333"/>
          <w:sz w:val="28"/>
          <w:szCs w:val="28"/>
          <w:shd w:val="clear" w:color="auto" w:fill="FFFFFF"/>
        </w:rPr>
        <w:t xml:space="preserve">. Основні соціальні проблеми та потреби у соціальних послугах жителів територіальної громади </w:t>
      </w:r>
      <w:r>
        <w:rPr>
          <w:color w:val="333333"/>
          <w:sz w:val="28"/>
          <w:szCs w:val="28"/>
          <w:shd w:val="clear" w:color="auto" w:fill="FFFFFF"/>
        </w:rPr>
        <w:t xml:space="preserve">з числа вразливих груп населення, осіб/сімей, які перебувають у складних життєвих обставинах </w:t>
      </w:r>
      <w:r w:rsidR="00485CCA" w:rsidRPr="005C187F">
        <w:rPr>
          <w:color w:val="333333"/>
          <w:sz w:val="28"/>
          <w:szCs w:val="28"/>
          <w:shd w:val="clear" w:color="auto" w:fill="FFFFFF"/>
        </w:rPr>
        <w:t>та стан системи надання соціальних послуг</w:t>
      </w:r>
      <w:r>
        <w:rPr>
          <w:color w:val="333333"/>
          <w:sz w:val="28"/>
          <w:szCs w:val="28"/>
          <w:shd w:val="clear" w:color="auto" w:fill="FFFFFF"/>
        </w:rPr>
        <w:t xml:space="preserve"> і потреби для її подальшого розвитку</w:t>
      </w:r>
    </w:p>
    <w:p w14:paraId="1351F326" w14:textId="77777777" w:rsidR="005C187F" w:rsidRDefault="005C187F" w:rsidP="005C18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ECD466" w14:textId="4739D846" w:rsidR="003F5287" w:rsidRDefault="003F5287" w:rsidP="003F5287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Рішенням виконавчого комітету Хорольської міської ради від</w:t>
      </w:r>
      <w:r w:rsidR="00611F33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18</w:t>
      </w:r>
      <w:r w:rsidR="00611F33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червня </w:t>
      </w:r>
      <w:r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2024</w:t>
      </w:r>
      <w:r w:rsidR="003C0408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r w:rsidR="00611F33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року</w:t>
      </w:r>
      <w:r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№259 затверджено </w:t>
      </w:r>
      <w:r w:rsidRPr="005971E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Порядок міжвідомчої взаємодії з виявлення та організації надання соціальних послуг дітям/особам/сім’ям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Хорольської міської ради</w:t>
      </w:r>
      <w:r w:rsidRPr="005971E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які</w:t>
      </w:r>
      <w:r w:rsidRPr="005971E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належать до вразливих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категорій</w:t>
      </w:r>
      <w:r w:rsidRPr="005971E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населення або перебувають у складних життєвих обставинах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r w:rsidRPr="003F528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основною метою якого є визначення алгоритму дій виявлення дітей/осіб/сімей, що належать до вразливих груп населення, або </w:t>
      </w:r>
      <w:r w:rsidRPr="003F528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lastRenderedPageBreak/>
        <w:t>перебувають у складних життєвих обставинах,</w:t>
      </w:r>
      <w:r w:rsidRPr="003F528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val="ru-RU" w:eastAsia="ru-RU"/>
          <w14:ligatures w14:val="none"/>
        </w:rPr>
        <w:t> </w:t>
      </w:r>
      <w:r w:rsidRPr="003F5287">
        <w:rPr>
          <w:rFonts w:ascii="Times New Roman" w:eastAsia="Times New Roman" w:hAnsi="Times New Roman" w:cs="Times New Roman"/>
          <w:kern w:val="0"/>
          <w:sz w:val="28"/>
          <w:szCs w:val="28"/>
          <w:bdr w:val="none" w:sz="0" w:space="0" w:color="auto" w:frame="1"/>
          <w:shd w:val="clear" w:color="auto" w:fill="FFFFFF"/>
          <w:lang w:eastAsia="ru-RU"/>
          <w14:ligatures w14:val="none"/>
        </w:rPr>
        <w:t>та організації надання їм соціальних послуг відповідно до індивідуальних потреб.</w:t>
      </w:r>
    </w:p>
    <w:p w14:paraId="301CB184" w14:textId="399E248C" w:rsidR="00D456CD" w:rsidRPr="00026023" w:rsidRDefault="00D456CD" w:rsidP="005C187F">
      <w:pPr>
        <w:pStyle w:val="Default"/>
        <w:ind w:firstLine="709"/>
        <w:jc w:val="both"/>
        <w:rPr>
          <w:sz w:val="28"/>
          <w:szCs w:val="28"/>
        </w:rPr>
      </w:pPr>
      <w:r w:rsidRPr="00026023">
        <w:rPr>
          <w:sz w:val="28"/>
          <w:szCs w:val="28"/>
        </w:rPr>
        <w:t xml:space="preserve">Соціальними послугами у </w:t>
      </w:r>
      <w:r w:rsidR="005C187F">
        <w:rPr>
          <w:sz w:val="28"/>
          <w:szCs w:val="28"/>
        </w:rPr>
        <w:t>Хорольській міській раді</w:t>
      </w:r>
      <w:r w:rsidRPr="00026023">
        <w:rPr>
          <w:sz w:val="28"/>
          <w:szCs w:val="28"/>
        </w:rPr>
        <w:t xml:space="preserve"> охоплені наступні категорії громадян: </w:t>
      </w:r>
    </w:p>
    <w:p w14:paraId="57D2D46B" w14:textId="77777777" w:rsidR="00D456CD" w:rsidRPr="00026023" w:rsidRDefault="00D456CD" w:rsidP="005C187F">
      <w:pPr>
        <w:pStyle w:val="Default"/>
        <w:ind w:left="720"/>
        <w:jc w:val="both"/>
        <w:rPr>
          <w:sz w:val="28"/>
          <w:szCs w:val="28"/>
        </w:rPr>
      </w:pPr>
      <w:r w:rsidRPr="00026023">
        <w:rPr>
          <w:sz w:val="28"/>
          <w:szCs w:val="28"/>
        </w:rPr>
        <w:t>особи похилого віку;</w:t>
      </w:r>
    </w:p>
    <w:p w14:paraId="3D14048C" w14:textId="77777777" w:rsidR="005C187F" w:rsidRDefault="00D456CD" w:rsidP="005C187F">
      <w:pPr>
        <w:pStyle w:val="Default"/>
        <w:ind w:left="720"/>
        <w:jc w:val="both"/>
        <w:rPr>
          <w:sz w:val="28"/>
          <w:szCs w:val="28"/>
        </w:rPr>
      </w:pPr>
      <w:r w:rsidRPr="00026023">
        <w:rPr>
          <w:sz w:val="28"/>
          <w:szCs w:val="28"/>
        </w:rPr>
        <w:t>особи з інвалідністю;</w:t>
      </w:r>
    </w:p>
    <w:p w14:paraId="101EF890" w14:textId="77777777" w:rsidR="005C187F" w:rsidRDefault="005C187F" w:rsidP="005C187F">
      <w:pPr>
        <w:pStyle w:val="Default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внутрішньо переміщені особи;</w:t>
      </w:r>
    </w:p>
    <w:p w14:paraId="079764DA" w14:textId="77777777" w:rsidR="005C187F" w:rsidRPr="00C063FA" w:rsidRDefault="005C187F" w:rsidP="005C187F">
      <w:pPr>
        <w:pStyle w:val="Default"/>
        <w:ind w:left="72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бездомні особи;</w:t>
      </w:r>
    </w:p>
    <w:p w14:paraId="0F4732D9" w14:textId="1E3ED621" w:rsidR="00190354" w:rsidRPr="00190354" w:rsidRDefault="00190354" w:rsidP="005C187F">
      <w:pPr>
        <w:pStyle w:val="Default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одинок</w:t>
      </w:r>
      <w:r>
        <w:rPr>
          <w:sz w:val="28"/>
          <w:szCs w:val="28"/>
        </w:rPr>
        <w:t>і матері;</w:t>
      </w:r>
    </w:p>
    <w:p w14:paraId="4E2BE0F1" w14:textId="29CAF2A9" w:rsidR="00D456CD" w:rsidRPr="005C187F" w:rsidRDefault="004454B8" w:rsidP="004454B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val="uk"/>
        </w:rPr>
        <w:tab/>
      </w:r>
      <w:r w:rsidR="005C187F" w:rsidRPr="005C187F">
        <w:rPr>
          <w:sz w:val="28"/>
          <w:szCs w:val="28"/>
          <w:lang w:val="uk"/>
        </w:rPr>
        <w:t>хворі ( з числа осіб працездатного віку до встановлення їм групи інвалідності, але не більш як на чотири місяці)</w:t>
      </w:r>
      <w:r w:rsidR="005C187F">
        <w:rPr>
          <w:sz w:val="28"/>
          <w:szCs w:val="28"/>
          <w:lang w:val="uk"/>
        </w:rPr>
        <w:t>;</w:t>
      </w:r>
    </w:p>
    <w:p w14:paraId="04614FC0" w14:textId="77777777" w:rsidR="00D456CD" w:rsidRPr="00026023" w:rsidRDefault="00D456CD" w:rsidP="005C187F">
      <w:pPr>
        <w:pStyle w:val="Default"/>
        <w:ind w:left="720"/>
        <w:jc w:val="both"/>
        <w:rPr>
          <w:sz w:val="28"/>
          <w:szCs w:val="28"/>
        </w:rPr>
      </w:pPr>
      <w:r w:rsidRPr="00026023">
        <w:rPr>
          <w:sz w:val="28"/>
          <w:szCs w:val="28"/>
        </w:rPr>
        <w:t>сім’ї, які перебувають в складних життєвих обставинах;</w:t>
      </w:r>
    </w:p>
    <w:p w14:paraId="243D3631" w14:textId="51CDC40E" w:rsidR="00D456CD" w:rsidRPr="00026023" w:rsidRDefault="004454B8" w:rsidP="004454B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56CD" w:rsidRPr="00026023">
        <w:rPr>
          <w:sz w:val="28"/>
          <w:szCs w:val="28"/>
        </w:rPr>
        <w:t>сім’ї, в яких виховуються діти-сироти та діти, позбавлені батьківського піклування;</w:t>
      </w:r>
    </w:p>
    <w:p w14:paraId="655CDEA3" w14:textId="6BE7762E" w:rsidR="009C1A8B" w:rsidRDefault="004454B8" w:rsidP="004454B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56CD" w:rsidRPr="00026023">
        <w:rPr>
          <w:sz w:val="28"/>
          <w:szCs w:val="28"/>
        </w:rPr>
        <w:t>сім’ї опікунів, піклувальників, прийомні сім’ї, дитячі будинки сімейного типу</w:t>
      </w:r>
      <w:r w:rsidR="00190354">
        <w:rPr>
          <w:sz w:val="28"/>
          <w:szCs w:val="28"/>
        </w:rPr>
        <w:t>, патронатні сім</w:t>
      </w:r>
      <w:r w:rsidR="00190354" w:rsidRPr="00190354">
        <w:rPr>
          <w:sz w:val="28"/>
          <w:szCs w:val="28"/>
        </w:rPr>
        <w:t>’</w:t>
      </w:r>
      <w:r w:rsidR="00190354">
        <w:rPr>
          <w:sz w:val="28"/>
          <w:szCs w:val="28"/>
        </w:rPr>
        <w:t>ї;</w:t>
      </w:r>
    </w:p>
    <w:p w14:paraId="07555CA0" w14:textId="49F0BD2D" w:rsidR="00190354" w:rsidRPr="00190354" w:rsidRDefault="00190354" w:rsidP="004454B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Style w:val="spanrvts0"/>
          <w:rFonts w:eastAsia="MS Mincho"/>
          <w:sz w:val="28"/>
          <w:szCs w:val="28"/>
          <w:lang w:val="uk" w:eastAsia="uk"/>
        </w:rPr>
        <w:t>с</w:t>
      </w:r>
      <w:r w:rsidRPr="00190354">
        <w:rPr>
          <w:rStyle w:val="spanrvts0"/>
          <w:rFonts w:eastAsia="MS Mincho"/>
          <w:sz w:val="28"/>
          <w:szCs w:val="28"/>
          <w:lang w:val="uk" w:eastAsia="uk"/>
        </w:rPr>
        <w:t>ім’ї ромської національності</w:t>
      </w:r>
      <w:r>
        <w:rPr>
          <w:rStyle w:val="spanrvts0"/>
          <w:rFonts w:eastAsia="MS Mincho"/>
          <w:sz w:val="28"/>
          <w:szCs w:val="28"/>
          <w:lang w:val="uk" w:eastAsia="uk"/>
        </w:rPr>
        <w:t xml:space="preserve">; </w:t>
      </w:r>
      <w:r w:rsidRPr="00190354">
        <w:rPr>
          <w:rStyle w:val="spanrvts0"/>
          <w:rFonts w:eastAsia="MS Mincho"/>
          <w:sz w:val="28"/>
          <w:szCs w:val="28"/>
          <w:lang w:val="uk" w:eastAsia="uk"/>
        </w:rPr>
        <w:t xml:space="preserve">                                                                                     </w:t>
      </w:r>
    </w:p>
    <w:p w14:paraId="17BCB73B" w14:textId="5B1D5AC8" w:rsidR="005371E0" w:rsidRDefault="005C187F" w:rsidP="005371E0">
      <w:pPr>
        <w:pStyle w:val="Default"/>
        <w:jc w:val="both"/>
        <w:rPr>
          <w:rFonts w:eastAsia="Calibri"/>
          <w:sz w:val="28"/>
          <w:szCs w:val="28"/>
          <w:lang w:val="uk" w:eastAsia="uk"/>
        </w:rPr>
      </w:pPr>
      <w:r>
        <w:rPr>
          <w:sz w:val="28"/>
          <w:szCs w:val="28"/>
        </w:rPr>
        <w:tab/>
      </w:r>
      <w:r w:rsidRPr="004454B8">
        <w:rPr>
          <w:rFonts w:eastAsia="Calibri"/>
          <w:sz w:val="28"/>
          <w:szCs w:val="28"/>
          <w:lang w:val="uk" w:eastAsia="uk"/>
        </w:rPr>
        <w:t>учасник</w:t>
      </w:r>
      <w:r w:rsidR="00E0048E">
        <w:rPr>
          <w:rFonts w:eastAsia="Calibri"/>
          <w:sz w:val="28"/>
          <w:szCs w:val="28"/>
          <w:lang w:val="uk" w:eastAsia="uk"/>
        </w:rPr>
        <w:t>и</w:t>
      </w:r>
      <w:r w:rsidRPr="004454B8">
        <w:rPr>
          <w:rFonts w:eastAsia="Calibri"/>
          <w:sz w:val="28"/>
          <w:szCs w:val="28"/>
          <w:lang w:val="uk" w:eastAsia="uk"/>
        </w:rPr>
        <w:t xml:space="preserve"> антитерористичної операції та ос</w:t>
      </w:r>
      <w:r w:rsidR="00E0048E">
        <w:rPr>
          <w:rFonts w:eastAsia="Calibri"/>
          <w:sz w:val="28"/>
          <w:szCs w:val="28"/>
          <w:lang w:val="uk" w:eastAsia="uk"/>
        </w:rPr>
        <w:t>оби</w:t>
      </w:r>
      <w:r w:rsidRPr="004454B8">
        <w:rPr>
          <w:rFonts w:eastAsia="Calibri"/>
          <w:sz w:val="28"/>
          <w:szCs w:val="28"/>
          <w:lang w:val="uk" w:eastAsia="uk"/>
        </w:rPr>
        <w:t>, які здійснювали заходи із забезпечення національної безпеки і оборони, відсічі і стримування збройної агресії Російської Федерації в Україні, брали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4454B8">
        <w:rPr>
          <w:rFonts w:eastAsia="Calibri"/>
          <w:sz w:val="28"/>
          <w:szCs w:val="28"/>
          <w:lang w:val="uk" w:eastAsia="uk"/>
        </w:rPr>
        <w:t>;</w:t>
      </w:r>
    </w:p>
    <w:p w14:paraId="643B639E" w14:textId="61D252CD" w:rsidR="00190354" w:rsidRPr="00190354" w:rsidRDefault="00190354" w:rsidP="005371E0">
      <w:pPr>
        <w:pStyle w:val="Default"/>
        <w:jc w:val="both"/>
        <w:rPr>
          <w:rFonts w:eastAsia="Calibri"/>
          <w:sz w:val="28"/>
          <w:szCs w:val="28"/>
          <w:lang w:val="uk" w:eastAsia="uk"/>
        </w:rPr>
      </w:pPr>
      <w:r>
        <w:rPr>
          <w:rFonts w:eastAsia="Calibri"/>
          <w:sz w:val="28"/>
          <w:szCs w:val="28"/>
          <w:lang w:val="uk" w:eastAsia="uk"/>
        </w:rPr>
        <w:tab/>
      </w:r>
      <w:r w:rsidRPr="00C063FA">
        <w:rPr>
          <w:rFonts w:eastAsia="Calibri"/>
          <w:sz w:val="28"/>
          <w:szCs w:val="28"/>
          <w:lang w:val="uk" w:eastAsia="uk"/>
        </w:rPr>
        <w:t>члени сімей загиблих (померлих) ветеранів (війни), Захисників і Захисниць України.</w:t>
      </w:r>
    </w:p>
    <w:p w14:paraId="791452E6" w14:textId="616CD044" w:rsidR="00190354" w:rsidRDefault="00190354" w:rsidP="005371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території громади функціонують два надавачі соціальних послуг Територіальний центр соціального обслуговування Хорольської міської ради Лубенського району Полтавської області та Центр соціальних служб Хорольської міської ради Лубенського району</w:t>
      </w:r>
      <w:r w:rsidR="00E0048E">
        <w:rPr>
          <w:sz w:val="28"/>
          <w:szCs w:val="28"/>
        </w:rPr>
        <w:t xml:space="preserve"> Полтавської області</w:t>
      </w:r>
      <w:r>
        <w:rPr>
          <w:sz w:val="28"/>
          <w:szCs w:val="28"/>
        </w:rPr>
        <w:t xml:space="preserve">, які надають послуги </w:t>
      </w:r>
      <w:r w:rsidR="00BD6185">
        <w:rPr>
          <w:sz w:val="28"/>
          <w:szCs w:val="28"/>
        </w:rPr>
        <w:t xml:space="preserve">громадянам </w:t>
      </w:r>
      <w:r>
        <w:rPr>
          <w:sz w:val="28"/>
          <w:szCs w:val="28"/>
        </w:rPr>
        <w:t>за рахунок коштів місцевого бюджету відповідно до ріше</w:t>
      </w:r>
      <w:r w:rsidR="0070262F">
        <w:rPr>
          <w:sz w:val="28"/>
          <w:szCs w:val="28"/>
        </w:rPr>
        <w:t xml:space="preserve">нь виконавчого комітету Хорольської міської ради від </w:t>
      </w:r>
      <w:r w:rsidR="00514C1D">
        <w:rPr>
          <w:sz w:val="28"/>
          <w:szCs w:val="28"/>
        </w:rPr>
        <w:t xml:space="preserve">16.02. 2021 </w:t>
      </w:r>
      <w:r w:rsidR="0070262F">
        <w:rPr>
          <w:sz w:val="28"/>
          <w:szCs w:val="28"/>
        </w:rPr>
        <w:t xml:space="preserve">№ </w:t>
      </w:r>
      <w:r w:rsidR="00514C1D">
        <w:rPr>
          <w:sz w:val="28"/>
          <w:szCs w:val="28"/>
        </w:rPr>
        <w:t>49 «Про надання соціальних послуг на безоплатній основі деяким категоріям громадян на перехідний період» та від 16.03.2022 №74 «Про безоплатне надання соціальних послуг Центром соціальних служб Хорольської міської ради».</w:t>
      </w:r>
    </w:p>
    <w:p w14:paraId="10A5785A" w14:textId="3659C7DB" w:rsidR="003C5DD0" w:rsidRDefault="003C5DD0" w:rsidP="005371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У громаді надавачі</w:t>
      </w:r>
      <w:r w:rsidR="003F5287">
        <w:rPr>
          <w:sz w:val="28"/>
          <w:szCs w:val="28"/>
        </w:rPr>
        <w:t xml:space="preserve"> соціальних послуг</w:t>
      </w:r>
      <w:r>
        <w:rPr>
          <w:sz w:val="28"/>
          <w:szCs w:val="28"/>
        </w:rPr>
        <w:t xml:space="preserve"> недержавного сектору </w:t>
      </w:r>
      <w:r w:rsidR="003F5287">
        <w:rPr>
          <w:sz w:val="28"/>
          <w:szCs w:val="28"/>
        </w:rPr>
        <w:t>відсутні</w:t>
      </w:r>
      <w:r>
        <w:rPr>
          <w:sz w:val="28"/>
          <w:szCs w:val="28"/>
        </w:rPr>
        <w:t xml:space="preserve">. </w:t>
      </w:r>
    </w:p>
    <w:p w14:paraId="2BF48A32" w14:textId="300D1F32" w:rsidR="003C5DD0" w:rsidRDefault="003C5DD0" w:rsidP="005371E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Надавачі </w:t>
      </w:r>
      <w:r w:rsidR="002D333F">
        <w:rPr>
          <w:sz w:val="28"/>
          <w:szCs w:val="28"/>
        </w:rPr>
        <w:t xml:space="preserve">соціальних послуг громади </w:t>
      </w:r>
      <w:r>
        <w:rPr>
          <w:sz w:val="28"/>
          <w:szCs w:val="28"/>
        </w:rPr>
        <w:t>ф</w:t>
      </w:r>
      <w:r w:rsidR="00C04FBF">
        <w:rPr>
          <w:sz w:val="28"/>
          <w:szCs w:val="28"/>
        </w:rPr>
        <w:t xml:space="preserve">інансуються з місцевого бюджету. При плануванні видатків враховуються завдання щодо удосконалення розвитку соціальних послуг. При плануванні бюджету проводиться обговорення, в тому числі в </w:t>
      </w:r>
      <w:r w:rsidR="00821DCF">
        <w:rPr>
          <w:sz w:val="28"/>
          <w:szCs w:val="28"/>
        </w:rPr>
        <w:t>частині</w:t>
      </w:r>
      <w:r w:rsidR="00C04FBF">
        <w:rPr>
          <w:sz w:val="28"/>
          <w:szCs w:val="28"/>
        </w:rPr>
        <w:t xml:space="preserve"> надання соціальних послуг. </w:t>
      </w:r>
    </w:p>
    <w:p w14:paraId="2CEE630C" w14:textId="772C98A9" w:rsidR="00821DCF" w:rsidRPr="00821DCF" w:rsidRDefault="00821DCF" w:rsidP="005371E0">
      <w:pPr>
        <w:pStyle w:val="Default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 xml:space="preserve">Ресурси надавачів соціальних послуг (кадрові, матеріально – технічні, тощо) наведено у </w:t>
      </w:r>
      <w:r w:rsidRPr="00821DCF">
        <w:rPr>
          <w:color w:val="FF0000"/>
          <w:sz w:val="28"/>
          <w:szCs w:val="28"/>
        </w:rPr>
        <w:t>додатку 2</w:t>
      </w:r>
      <w:r>
        <w:rPr>
          <w:color w:val="FF0000"/>
          <w:sz w:val="28"/>
          <w:szCs w:val="28"/>
        </w:rPr>
        <w:t xml:space="preserve"> до звіту.</w:t>
      </w:r>
    </w:p>
    <w:p w14:paraId="337843F2" w14:textId="461548FE" w:rsidR="005371E0" w:rsidRPr="00026023" w:rsidRDefault="003F5287" w:rsidP="003F528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5371E0" w:rsidRPr="00026023">
        <w:rPr>
          <w:sz w:val="28"/>
          <w:szCs w:val="28"/>
        </w:rPr>
        <w:t xml:space="preserve"> 2023 році та на даний час у </w:t>
      </w:r>
      <w:r w:rsidR="0070262F">
        <w:rPr>
          <w:sz w:val="28"/>
          <w:szCs w:val="28"/>
        </w:rPr>
        <w:t>Хорольській</w:t>
      </w:r>
      <w:r w:rsidR="005371E0" w:rsidRPr="00026023">
        <w:rPr>
          <w:sz w:val="28"/>
          <w:szCs w:val="28"/>
        </w:rPr>
        <w:t xml:space="preserve"> територіальній громаді надавач</w:t>
      </w:r>
      <w:r w:rsidR="00514C1D">
        <w:rPr>
          <w:sz w:val="28"/>
          <w:szCs w:val="28"/>
        </w:rPr>
        <w:t>а</w:t>
      </w:r>
      <w:r w:rsidR="0070262F">
        <w:rPr>
          <w:sz w:val="28"/>
          <w:szCs w:val="28"/>
        </w:rPr>
        <w:t>ми</w:t>
      </w:r>
      <w:r w:rsidR="005371E0" w:rsidRPr="00026023">
        <w:rPr>
          <w:sz w:val="28"/>
          <w:szCs w:val="28"/>
        </w:rPr>
        <w:t xml:space="preserve"> соціальних послуг із 18 базових послуг</w:t>
      </w:r>
      <w:r>
        <w:rPr>
          <w:sz w:val="28"/>
          <w:szCs w:val="28"/>
        </w:rPr>
        <w:t xml:space="preserve">, визначених </w:t>
      </w:r>
      <w:r w:rsidRPr="00026023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026023">
        <w:rPr>
          <w:sz w:val="28"/>
          <w:szCs w:val="28"/>
        </w:rPr>
        <w:t xml:space="preserve"> України «Про соціальні послуги»</w:t>
      </w:r>
      <w:r w:rsidR="005371E0" w:rsidRPr="00026023">
        <w:rPr>
          <w:sz w:val="28"/>
          <w:szCs w:val="28"/>
        </w:rPr>
        <w:t xml:space="preserve">, надається </w:t>
      </w:r>
      <w:r w:rsidR="005371E0" w:rsidRPr="00CF6D96">
        <w:rPr>
          <w:sz w:val="28"/>
          <w:szCs w:val="28"/>
        </w:rPr>
        <w:t>1</w:t>
      </w:r>
      <w:r w:rsidR="00CF6D96" w:rsidRPr="00CF6D96">
        <w:rPr>
          <w:sz w:val="28"/>
          <w:szCs w:val="28"/>
        </w:rPr>
        <w:t>3</w:t>
      </w:r>
      <w:r w:rsidR="005371E0" w:rsidRPr="00CF6D96">
        <w:rPr>
          <w:sz w:val="28"/>
          <w:szCs w:val="28"/>
        </w:rPr>
        <w:t xml:space="preserve"> </w:t>
      </w:r>
      <w:r w:rsidR="005371E0" w:rsidRPr="00026023">
        <w:rPr>
          <w:sz w:val="28"/>
          <w:szCs w:val="28"/>
        </w:rPr>
        <w:t xml:space="preserve">базових соціальних послуг, а саме: </w:t>
      </w:r>
    </w:p>
    <w:p w14:paraId="27D372F5" w14:textId="59A15D61" w:rsidR="005371E0" w:rsidRPr="00CA65D7" w:rsidRDefault="005371E0" w:rsidP="00CF6D96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D7">
        <w:rPr>
          <w:rFonts w:ascii="Times New Roman" w:hAnsi="Times New Roman" w:cs="Times New Roman"/>
          <w:color w:val="000000"/>
          <w:sz w:val="28"/>
          <w:szCs w:val="28"/>
        </w:rPr>
        <w:t>догляд вдома</w:t>
      </w:r>
      <w:r w:rsidR="00BD6185" w:rsidRPr="00CA65D7">
        <w:rPr>
          <w:rFonts w:ascii="Times New Roman" w:hAnsi="Times New Roman" w:cs="Times New Roman"/>
          <w:color w:val="000000"/>
          <w:sz w:val="28"/>
          <w:szCs w:val="28"/>
        </w:rPr>
        <w:t>, денний догляд;</w:t>
      </w:r>
    </w:p>
    <w:p w14:paraId="75EDE4E3" w14:textId="77777777" w:rsidR="005371E0" w:rsidRPr="00CA65D7" w:rsidRDefault="005371E0" w:rsidP="00CF6D96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D7">
        <w:rPr>
          <w:rFonts w:ascii="Times New Roman" w:hAnsi="Times New Roman" w:cs="Times New Roman"/>
          <w:color w:val="000000"/>
          <w:sz w:val="28"/>
          <w:szCs w:val="28"/>
        </w:rPr>
        <w:t>соціальна адаптація;</w:t>
      </w:r>
    </w:p>
    <w:p w14:paraId="4272C809" w14:textId="77777777" w:rsidR="005371E0" w:rsidRPr="00CA65D7" w:rsidRDefault="005371E0" w:rsidP="00CF6D96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D7">
        <w:rPr>
          <w:rFonts w:ascii="Times New Roman" w:hAnsi="Times New Roman" w:cs="Times New Roman"/>
          <w:color w:val="000000"/>
          <w:sz w:val="28"/>
          <w:szCs w:val="28"/>
        </w:rPr>
        <w:t>натуральна допомога;</w:t>
      </w:r>
    </w:p>
    <w:p w14:paraId="4870C694" w14:textId="77777777" w:rsidR="005371E0" w:rsidRPr="00CA65D7" w:rsidRDefault="005371E0" w:rsidP="00CF6D96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D7">
        <w:rPr>
          <w:rFonts w:ascii="Times New Roman" w:hAnsi="Times New Roman" w:cs="Times New Roman"/>
          <w:color w:val="000000"/>
          <w:sz w:val="28"/>
          <w:szCs w:val="28"/>
        </w:rPr>
        <w:t>соціальний супровід;</w:t>
      </w:r>
    </w:p>
    <w:p w14:paraId="297EF648" w14:textId="77777777" w:rsidR="005371E0" w:rsidRPr="00CA65D7" w:rsidRDefault="005371E0" w:rsidP="00CF6D96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D7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соціальна профілактика;</w:t>
      </w:r>
    </w:p>
    <w:p w14:paraId="06BAEBD2" w14:textId="77777777" w:rsidR="005371E0" w:rsidRPr="00CA65D7" w:rsidRDefault="005371E0" w:rsidP="00CF6D96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D7">
        <w:rPr>
          <w:rFonts w:ascii="Times New Roman" w:hAnsi="Times New Roman" w:cs="Times New Roman"/>
          <w:color w:val="000000"/>
          <w:sz w:val="28"/>
          <w:szCs w:val="28"/>
        </w:rPr>
        <w:t>консультування;</w:t>
      </w:r>
    </w:p>
    <w:p w14:paraId="4BF58B97" w14:textId="77777777" w:rsidR="005371E0" w:rsidRPr="00CA65D7" w:rsidRDefault="005371E0" w:rsidP="00CF6D96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D7">
        <w:rPr>
          <w:rFonts w:ascii="Times New Roman" w:hAnsi="Times New Roman" w:cs="Times New Roman"/>
          <w:color w:val="000000"/>
          <w:sz w:val="28"/>
          <w:szCs w:val="28"/>
        </w:rPr>
        <w:t>інформування;</w:t>
      </w:r>
    </w:p>
    <w:p w14:paraId="25F8F174" w14:textId="77777777" w:rsidR="005371E0" w:rsidRPr="00CA65D7" w:rsidRDefault="005371E0" w:rsidP="00CF6D96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D7">
        <w:rPr>
          <w:rFonts w:ascii="Times New Roman" w:hAnsi="Times New Roman" w:cs="Times New Roman"/>
          <w:color w:val="000000"/>
          <w:sz w:val="28"/>
          <w:szCs w:val="28"/>
        </w:rPr>
        <w:t>представництво інтересів;</w:t>
      </w:r>
    </w:p>
    <w:p w14:paraId="5A53C18F" w14:textId="77777777" w:rsidR="005371E0" w:rsidRPr="00CA65D7" w:rsidRDefault="005371E0" w:rsidP="00CF6D96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D7">
        <w:rPr>
          <w:rFonts w:ascii="Times New Roman" w:hAnsi="Times New Roman" w:cs="Times New Roman"/>
          <w:color w:val="000000"/>
          <w:sz w:val="28"/>
          <w:szCs w:val="28"/>
        </w:rPr>
        <w:t>екстрене (кризове) втручання;</w:t>
      </w:r>
    </w:p>
    <w:p w14:paraId="5A3583A8" w14:textId="77777777" w:rsidR="005371E0" w:rsidRPr="00CA65D7" w:rsidRDefault="005371E0" w:rsidP="00CF6D96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D7">
        <w:rPr>
          <w:rFonts w:ascii="Times New Roman" w:hAnsi="Times New Roman" w:cs="Times New Roman"/>
          <w:color w:val="000000"/>
          <w:sz w:val="28"/>
          <w:szCs w:val="28"/>
        </w:rPr>
        <w:t>соціальна інтеграція та реінтеграція;</w:t>
      </w:r>
    </w:p>
    <w:p w14:paraId="4E1A88E2" w14:textId="1829AAE6" w:rsidR="00BD6185" w:rsidRPr="00CA65D7" w:rsidRDefault="00BD6185" w:rsidP="00CF6D96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D7">
        <w:rPr>
          <w:rFonts w:ascii="Times New Roman" w:hAnsi="Times New Roman" w:cs="Times New Roman"/>
          <w:color w:val="000000"/>
          <w:sz w:val="28"/>
          <w:szCs w:val="28"/>
          <w:lang w:val="uk"/>
        </w:rPr>
        <w:t>переклад жестовою мовою;</w:t>
      </w:r>
    </w:p>
    <w:p w14:paraId="22C7C037" w14:textId="2FE7D3F1" w:rsidR="00BD6185" w:rsidRPr="00CF6D96" w:rsidRDefault="00BD6185" w:rsidP="00BD61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" w:eastAsia="uk"/>
        </w:rPr>
      </w:pPr>
      <w:r w:rsidRPr="00CF6D96">
        <w:rPr>
          <w:rFonts w:ascii="Times New Roman" w:eastAsia="Calibri" w:hAnsi="Times New Roman" w:cs="Times New Roman"/>
          <w:sz w:val="28"/>
          <w:szCs w:val="28"/>
          <w:lang w:val="uk" w:eastAsia="uk"/>
        </w:rPr>
        <w:t>фізичний супровід осіб з інвалідністю, які мають порушення опорно-рухового апарату та пересуваються на кріслах колісних, з інтелектуальними, сенсорними, фізичними, психічними та поведінковими порушення</w:t>
      </w:r>
      <w:r w:rsidR="003F5287">
        <w:rPr>
          <w:rFonts w:ascii="Times New Roman" w:eastAsia="Calibri" w:hAnsi="Times New Roman" w:cs="Times New Roman"/>
          <w:sz w:val="28"/>
          <w:szCs w:val="28"/>
          <w:lang w:val="uk" w:eastAsia="uk"/>
        </w:rPr>
        <w:t>ми</w:t>
      </w:r>
      <w:r w:rsidR="00851F8A" w:rsidRPr="00CF6D96">
        <w:rPr>
          <w:rFonts w:ascii="Times New Roman" w:eastAsia="Calibri" w:hAnsi="Times New Roman" w:cs="Times New Roman"/>
          <w:sz w:val="28"/>
          <w:szCs w:val="28"/>
          <w:lang w:val="uk" w:eastAsia="uk"/>
        </w:rPr>
        <w:t>;</w:t>
      </w:r>
    </w:p>
    <w:p w14:paraId="0DBCCA6E" w14:textId="716F5318" w:rsidR="00851F8A" w:rsidRPr="00CF6D96" w:rsidRDefault="00EB2612" w:rsidP="00BD61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"/>
        </w:rPr>
      </w:pPr>
      <w:r w:rsidRPr="00CF6D96">
        <w:rPr>
          <w:rFonts w:ascii="Times New Roman" w:hAnsi="Times New Roman" w:cs="Times New Roman"/>
          <w:color w:val="000000"/>
          <w:sz w:val="28"/>
          <w:szCs w:val="28"/>
          <w:lang w:val="uk"/>
        </w:rPr>
        <w:t>посередництво</w:t>
      </w:r>
      <w:r w:rsidR="003F5287">
        <w:rPr>
          <w:rFonts w:ascii="Times New Roman" w:hAnsi="Times New Roman" w:cs="Times New Roman"/>
          <w:color w:val="000000"/>
          <w:sz w:val="28"/>
          <w:szCs w:val="28"/>
          <w:lang w:val="uk"/>
        </w:rPr>
        <w:t>;</w:t>
      </w:r>
    </w:p>
    <w:p w14:paraId="4ECAAE81" w14:textId="101584EC" w:rsidR="00CF6D96" w:rsidRPr="00CF6D96" w:rsidRDefault="003F5287" w:rsidP="00BD61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"/>
        </w:rPr>
        <w:t>і</w:t>
      </w:r>
      <w:r w:rsidR="00CF6D96" w:rsidRPr="00CF6D96">
        <w:rPr>
          <w:rFonts w:ascii="Times New Roman" w:hAnsi="Times New Roman" w:cs="Times New Roman"/>
          <w:color w:val="000000"/>
          <w:sz w:val="28"/>
          <w:szCs w:val="28"/>
          <w:lang w:val="uk"/>
        </w:rPr>
        <w:t>нші види соціальних послуг:</w:t>
      </w:r>
    </w:p>
    <w:p w14:paraId="001334BA" w14:textId="77777777" w:rsidR="00CF6D96" w:rsidRPr="00CA65D7" w:rsidRDefault="00CF6D96" w:rsidP="00CF6D96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D7"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транспорті послуги; </w:t>
      </w:r>
    </w:p>
    <w:p w14:paraId="66E0E558" w14:textId="1DC89606" w:rsidR="00CF6D96" w:rsidRPr="00CA65D7" w:rsidRDefault="00CF6D96" w:rsidP="00CF6D96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65D7">
        <w:rPr>
          <w:rFonts w:ascii="Times New Roman" w:eastAsia="Calibri" w:hAnsi="Times New Roman" w:cs="Times New Roman"/>
          <w:sz w:val="28"/>
          <w:szCs w:val="28"/>
          <w:lang w:val="uk" w:eastAsia="uk"/>
        </w:rPr>
        <w:t>паліативний догляд</w:t>
      </w:r>
      <w:r w:rsidR="003F5287">
        <w:rPr>
          <w:rFonts w:ascii="Times New Roman" w:eastAsia="Calibri" w:hAnsi="Times New Roman" w:cs="Times New Roman"/>
          <w:sz w:val="28"/>
          <w:szCs w:val="28"/>
          <w:lang w:val="uk" w:eastAsia="uk"/>
        </w:rPr>
        <w:t>.</w:t>
      </w:r>
    </w:p>
    <w:p w14:paraId="33323C6E" w14:textId="77777777" w:rsidR="005371E0" w:rsidRDefault="005371E0" w:rsidP="00CF6D9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023">
        <w:rPr>
          <w:rFonts w:ascii="Times New Roman" w:hAnsi="Times New Roman" w:cs="Times New Roman"/>
          <w:sz w:val="28"/>
          <w:szCs w:val="28"/>
        </w:rPr>
        <w:t>За 2023 рік не зафіксовано звернень щодо надання наступних соціальних послуг, які можуть надаватися в громаді:</w:t>
      </w:r>
    </w:p>
    <w:p w14:paraId="4C95A08F" w14:textId="77777777" w:rsidR="007E57AD" w:rsidRPr="00CF6D96" w:rsidRDefault="007E57AD" w:rsidP="007E57AD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6D96">
        <w:rPr>
          <w:rFonts w:ascii="Times New Roman" w:hAnsi="Times New Roman" w:cs="Times New Roman"/>
          <w:color w:val="000000"/>
          <w:sz w:val="28"/>
          <w:szCs w:val="28"/>
        </w:rPr>
        <w:t>екстрене (кризове) втручання;</w:t>
      </w:r>
    </w:p>
    <w:p w14:paraId="0ACD22C5" w14:textId="77777777" w:rsidR="007E57AD" w:rsidRPr="00CF6D96" w:rsidRDefault="007E57AD" w:rsidP="007E57AD">
      <w:pPr>
        <w:pStyle w:val="a5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6D96">
        <w:rPr>
          <w:rFonts w:ascii="Times New Roman" w:hAnsi="Times New Roman" w:cs="Times New Roman"/>
          <w:color w:val="000000"/>
          <w:sz w:val="28"/>
          <w:szCs w:val="28"/>
          <w:lang w:val="uk"/>
        </w:rPr>
        <w:t>переклад жестовою мовою;</w:t>
      </w:r>
    </w:p>
    <w:p w14:paraId="7ABB9E21" w14:textId="5442D894" w:rsidR="007E57AD" w:rsidRPr="00CF6D96" w:rsidRDefault="007E57AD" w:rsidP="007E57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" w:eastAsia="uk"/>
        </w:rPr>
      </w:pPr>
      <w:r w:rsidRPr="00CF6D96">
        <w:rPr>
          <w:rFonts w:ascii="Times New Roman" w:eastAsia="Calibri" w:hAnsi="Times New Roman" w:cs="Times New Roman"/>
          <w:sz w:val="28"/>
          <w:szCs w:val="28"/>
          <w:lang w:val="uk" w:eastAsia="uk"/>
        </w:rPr>
        <w:t>фізичний супровід осіб з інвалідністю, які мають порушення опорно-рухового апарату та пересуваються на кріслах колісних, з інтелектуальними, сенсорними, фізичними, психічними та поведінковими порушення</w:t>
      </w:r>
      <w:r w:rsidR="00611F33">
        <w:rPr>
          <w:rFonts w:ascii="Times New Roman" w:eastAsia="Calibri" w:hAnsi="Times New Roman" w:cs="Times New Roman"/>
          <w:sz w:val="28"/>
          <w:szCs w:val="28"/>
          <w:lang w:val="uk" w:eastAsia="uk"/>
        </w:rPr>
        <w:t>ми</w:t>
      </w:r>
      <w:r w:rsidRPr="00CF6D96">
        <w:rPr>
          <w:rFonts w:ascii="Times New Roman" w:eastAsia="Calibri" w:hAnsi="Times New Roman" w:cs="Times New Roman"/>
          <w:sz w:val="28"/>
          <w:szCs w:val="28"/>
          <w:lang w:val="uk" w:eastAsia="uk"/>
        </w:rPr>
        <w:t>;</w:t>
      </w:r>
    </w:p>
    <w:p w14:paraId="0AAE4B88" w14:textId="64ECD090" w:rsidR="007E57AD" w:rsidRDefault="007E57AD" w:rsidP="007E57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"/>
        </w:rPr>
      </w:pPr>
      <w:r w:rsidRPr="00CF6D96">
        <w:rPr>
          <w:rFonts w:ascii="Times New Roman" w:hAnsi="Times New Roman" w:cs="Times New Roman"/>
          <w:color w:val="000000"/>
          <w:sz w:val="28"/>
          <w:szCs w:val="28"/>
          <w:lang w:val="uk"/>
        </w:rPr>
        <w:t>посередництво</w:t>
      </w:r>
      <w:r>
        <w:rPr>
          <w:rFonts w:ascii="Times New Roman" w:hAnsi="Times New Roman" w:cs="Times New Roman"/>
          <w:color w:val="000000"/>
          <w:sz w:val="28"/>
          <w:szCs w:val="28"/>
          <w:lang w:val="uk"/>
        </w:rPr>
        <w:t>.</w:t>
      </w:r>
    </w:p>
    <w:p w14:paraId="1E0764B8" w14:textId="5D93CCC6" w:rsidR="00C04FBF" w:rsidRPr="00CF6D96" w:rsidRDefault="00C04FBF" w:rsidP="007E57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"/>
        </w:rPr>
        <w:t>Кількість осіб,</w:t>
      </w:r>
      <w:r w:rsidR="00191D76">
        <w:rPr>
          <w:rFonts w:ascii="Times New Roman" w:hAnsi="Times New Roman" w:cs="Times New Roman"/>
          <w:color w:val="000000"/>
          <w:sz w:val="28"/>
          <w:szCs w:val="28"/>
          <w:lang w:val="uk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"/>
        </w:rPr>
        <w:t>які отримали соціальні послуги у 2023 році:</w:t>
      </w:r>
    </w:p>
    <w:p w14:paraId="1D1066A8" w14:textId="3B89AFEF" w:rsidR="00191D76" w:rsidRPr="00191D76" w:rsidRDefault="00191D76" w:rsidP="00191D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 xml:space="preserve">Інформування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2383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93F0A4F" w14:textId="375B941E" w:rsidR="00191D76" w:rsidRPr="00191D76" w:rsidRDefault="00191D76" w:rsidP="00191D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Консультування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5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70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B5D4061" w14:textId="11DB3F30" w:rsidR="00191D76" w:rsidRPr="00191D76" w:rsidRDefault="00191D76" w:rsidP="00191D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Представництво інтересів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188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737BAF5D" w14:textId="5E75EB04" w:rsidR="00191D76" w:rsidRPr="00191D76" w:rsidRDefault="00191D76" w:rsidP="00191D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Соціальна профілактика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2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60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B0372CD" w14:textId="3508FB91" w:rsidR="00191D76" w:rsidRPr="00191D76" w:rsidRDefault="00191D76" w:rsidP="00191D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Соціальний супровід сімей/осіб, які опинилися в складних життєвих обставинах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89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13A7B615" w14:textId="0EC4BCC2" w:rsidR="00191D76" w:rsidRPr="00191D76" w:rsidRDefault="00191D76" w:rsidP="00191D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Соціальна адаптація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4011095" w14:textId="169C477A" w:rsidR="00191D76" w:rsidRPr="00191D76" w:rsidRDefault="00191D76" w:rsidP="00191D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Соціальна інтеграція та реінтеграція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146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57E5EC82" w14:textId="5AC9678E" w:rsidR="00191D76" w:rsidRPr="00191D76" w:rsidRDefault="00191D76" w:rsidP="00191D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Догляд вдома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ab/>
        <w:t>700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2AAF22E6" w14:textId="14F9BB30" w:rsidR="00191D76" w:rsidRPr="00191D76" w:rsidRDefault="00191D76" w:rsidP="00191D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Денний догляд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457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1BDAAC12" w14:textId="6611458F" w:rsidR="00191D76" w:rsidRPr="00191D76" w:rsidRDefault="00191D76" w:rsidP="00191D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10. 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Натуральна допомога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6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93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20D17C27" w14:textId="612AD2DD" w:rsidR="00191D76" w:rsidRPr="00191D76" w:rsidRDefault="00191D76" w:rsidP="00191D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11. 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Соціальний супровід сімей, у яких виховуються діти-сироти та діти, позбавлені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1F949ADE" w14:textId="415BB179" w:rsidR="00191D76" w:rsidRPr="00191D76" w:rsidRDefault="00191D76" w:rsidP="00191D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12. 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Паліативний догляд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191D76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7464E9B" w14:textId="7079C7E0" w:rsidR="00191D76" w:rsidRDefault="00821DCF" w:rsidP="005371E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191D7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191D76" w:rsidRPr="00191D76">
        <w:rPr>
          <w:rFonts w:ascii="Times New Roman" w:hAnsi="Times New Roman" w:cs="Times New Roman"/>
          <w:color w:val="000000"/>
          <w:sz w:val="28"/>
          <w:szCs w:val="28"/>
        </w:rPr>
        <w:t>Транспортна послуга</w:t>
      </w:r>
      <w:r w:rsidR="00191D76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191D76" w:rsidRPr="00191D76">
        <w:rPr>
          <w:rFonts w:ascii="Times New Roman" w:hAnsi="Times New Roman" w:cs="Times New Roman"/>
          <w:color w:val="000000"/>
          <w:sz w:val="28"/>
          <w:szCs w:val="28"/>
        </w:rPr>
        <w:t>37</w:t>
      </w:r>
      <w:r w:rsidR="00191D7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84BC41E" w14:textId="3477BB81" w:rsidR="00621B86" w:rsidRDefault="00621B86" w:rsidP="009D2E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6023">
        <w:rPr>
          <w:rFonts w:ascii="Times New Roman" w:hAnsi="Times New Roman" w:cs="Times New Roman"/>
          <w:color w:val="000000"/>
          <w:sz w:val="28"/>
          <w:szCs w:val="28"/>
        </w:rPr>
        <w:t xml:space="preserve">В контексті потреб населення </w:t>
      </w:r>
      <w:r w:rsidR="00821DCF">
        <w:rPr>
          <w:rFonts w:ascii="Times New Roman" w:hAnsi="Times New Roman" w:cs="Times New Roman"/>
          <w:color w:val="000000"/>
          <w:sz w:val="28"/>
          <w:szCs w:val="28"/>
        </w:rPr>
        <w:t>Хорольської міської ради</w:t>
      </w:r>
      <w:r w:rsidRPr="00026023">
        <w:rPr>
          <w:rFonts w:ascii="Times New Roman" w:hAnsi="Times New Roman" w:cs="Times New Roman"/>
          <w:color w:val="000000"/>
          <w:sz w:val="28"/>
          <w:szCs w:val="28"/>
        </w:rPr>
        <w:t xml:space="preserve">  в соціальних послугах та рівня їх задоволення, слід зазначити, що у 2023 році до переліку послуг, отримання яких найбільше потребували мешканці, належала послуга «догляд вдома»</w:t>
      </w:r>
      <w:r w:rsidR="00E0048E">
        <w:rPr>
          <w:rFonts w:ascii="Times New Roman" w:hAnsi="Times New Roman" w:cs="Times New Roman"/>
          <w:color w:val="000000"/>
          <w:sz w:val="28"/>
          <w:szCs w:val="28"/>
        </w:rPr>
        <w:t>. У</w:t>
      </w:r>
      <w:r w:rsidRPr="00026023">
        <w:rPr>
          <w:rFonts w:ascii="Times New Roman" w:hAnsi="Times New Roman" w:cs="Times New Roman"/>
          <w:color w:val="000000"/>
          <w:sz w:val="28"/>
          <w:szCs w:val="28"/>
        </w:rPr>
        <w:t xml:space="preserve"> зв’язку з цим </w:t>
      </w:r>
      <w:r w:rsidR="00DC797A">
        <w:rPr>
          <w:rFonts w:ascii="Times New Roman" w:hAnsi="Times New Roman" w:cs="Times New Roman"/>
          <w:color w:val="000000"/>
          <w:sz w:val="28"/>
          <w:szCs w:val="28"/>
        </w:rPr>
        <w:t>у 2024 році</w:t>
      </w:r>
      <w:r w:rsidRPr="00026023">
        <w:rPr>
          <w:rFonts w:ascii="Times New Roman" w:hAnsi="Times New Roman" w:cs="Times New Roman"/>
          <w:color w:val="000000"/>
          <w:sz w:val="28"/>
          <w:szCs w:val="28"/>
        </w:rPr>
        <w:t xml:space="preserve"> було прийнято рішення про </w:t>
      </w:r>
      <w:r w:rsidR="00124990" w:rsidRPr="00026023">
        <w:rPr>
          <w:rFonts w:ascii="Times New Roman" w:hAnsi="Times New Roman" w:cs="Times New Roman"/>
          <w:color w:val="000000"/>
          <w:sz w:val="28"/>
          <w:szCs w:val="28"/>
        </w:rPr>
        <w:t xml:space="preserve">введення </w:t>
      </w:r>
      <w:r w:rsidRPr="00026023">
        <w:rPr>
          <w:rFonts w:ascii="Times New Roman" w:hAnsi="Times New Roman" w:cs="Times New Roman"/>
          <w:color w:val="000000"/>
          <w:sz w:val="28"/>
          <w:szCs w:val="28"/>
        </w:rPr>
        <w:t>до</w:t>
      </w:r>
      <w:r w:rsidR="00DC79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2EF4">
        <w:rPr>
          <w:rFonts w:ascii="Times New Roman" w:hAnsi="Times New Roman" w:cs="Times New Roman"/>
          <w:sz w:val="28"/>
          <w:szCs w:val="28"/>
        </w:rPr>
        <w:t>Територіального</w:t>
      </w:r>
      <w:r w:rsidR="009D2EF4" w:rsidRPr="009D2EF4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9D2EF4">
        <w:rPr>
          <w:rFonts w:ascii="Times New Roman" w:hAnsi="Times New Roman" w:cs="Times New Roman"/>
          <w:sz w:val="28"/>
          <w:szCs w:val="28"/>
        </w:rPr>
        <w:t>у</w:t>
      </w:r>
      <w:r w:rsidR="009D2EF4" w:rsidRPr="009D2EF4">
        <w:rPr>
          <w:rFonts w:ascii="Times New Roman" w:hAnsi="Times New Roman" w:cs="Times New Roman"/>
          <w:sz w:val="28"/>
          <w:szCs w:val="28"/>
        </w:rPr>
        <w:t xml:space="preserve"> соціального обслуговування Хорольської міської ради</w:t>
      </w:r>
      <w:r w:rsidR="00DC79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26023">
        <w:rPr>
          <w:rFonts w:ascii="Times New Roman" w:hAnsi="Times New Roman" w:cs="Times New Roman"/>
          <w:color w:val="000000"/>
          <w:sz w:val="28"/>
          <w:szCs w:val="28"/>
        </w:rPr>
        <w:t xml:space="preserve"> ще однієї штатної одиниці соціального</w:t>
      </w:r>
      <w:r w:rsidR="00124990" w:rsidRPr="00026023">
        <w:rPr>
          <w:rFonts w:ascii="Times New Roman" w:hAnsi="Times New Roman" w:cs="Times New Roman"/>
          <w:color w:val="000000"/>
          <w:sz w:val="28"/>
          <w:szCs w:val="28"/>
        </w:rPr>
        <w:t xml:space="preserve"> робітника, який буде надавати послуги «догляд вдом</w:t>
      </w:r>
      <w:r w:rsidR="00891E0D" w:rsidRPr="0002602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D2EF4">
        <w:rPr>
          <w:rFonts w:ascii="Times New Roman" w:hAnsi="Times New Roman" w:cs="Times New Roman"/>
          <w:color w:val="000000"/>
          <w:sz w:val="28"/>
          <w:szCs w:val="28"/>
        </w:rPr>
        <w:t xml:space="preserve">» мешканцям </w:t>
      </w:r>
      <w:r w:rsidR="00CF3388">
        <w:rPr>
          <w:rFonts w:ascii="Times New Roman" w:hAnsi="Times New Roman" w:cs="Times New Roman"/>
          <w:sz w:val="28"/>
          <w:szCs w:val="28"/>
        </w:rPr>
        <w:t>с. Кра</w:t>
      </w:r>
      <w:r w:rsidR="00611F33" w:rsidRPr="000F2378">
        <w:rPr>
          <w:rFonts w:ascii="Times New Roman" w:hAnsi="Times New Roman" w:cs="Times New Roman"/>
          <w:sz w:val="28"/>
          <w:szCs w:val="28"/>
        </w:rPr>
        <w:t xml:space="preserve">вці </w:t>
      </w:r>
      <w:r w:rsidR="009D2EF4" w:rsidRPr="000F2378">
        <w:rPr>
          <w:rFonts w:ascii="Times New Roman" w:hAnsi="Times New Roman" w:cs="Times New Roman"/>
          <w:sz w:val="28"/>
          <w:szCs w:val="28"/>
        </w:rPr>
        <w:t>Хорольської</w:t>
      </w:r>
      <w:r w:rsidR="00124990" w:rsidRPr="000F2378">
        <w:rPr>
          <w:rFonts w:ascii="Times New Roman" w:hAnsi="Times New Roman" w:cs="Times New Roman"/>
          <w:sz w:val="28"/>
          <w:szCs w:val="28"/>
        </w:rPr>
        <w:t xml:space="preserve"> громади.</w:t>
      </w:r>
      <w:r w:rsidR="00891E0D" w:rsidRPr="000F2378">
        <w:rPr>
          <w:rFonts w:ascii="Times New Roman" w:hAnsi="Times New Roman" w:cs="Times New Roman"/>
          <w:sz w:val="28"/>
          <w:szCs w:val="28"/>
        </w:rPr>
        <w:t xml:space="preserve"> </w:t>
      </w:r>
      <w:r w:rsidR="00891E0D" w:rsidRPr="00026023">
        <w:rPr>
          <w:rFonts w:ascii="Times New Roman" w:hAnsi="Times New Roman" w:cs="Times New Roman"/>
          <w:color w:val="000000"/>
          <w:sz w:val="28"/>
          <w:szCs w:val="28"/>
        </w:rPr>
        <w:t>Таким чином на 2024 рік на території громади послу</w:t>
      </w:r>
      <w:r w:rsidR="003F0D70" w:rsidRPr="00026023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E0048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91E0D" w:rsidRPr="00026023">
        <w:rPr>
          <w:rFonts w:ascii="Times New Roman" w:hAnsi="Times New Roman" w:cs="Times New Roman"/>
          <w:color w:val="000000"/>
          <w:sz w:val="28"/>
          <w:szCs w:val="28"/>
        </w:rPr>
        <w:t xml:space="preserve"> «догляд вдома» надаватимуть </w:t>
      </w:r>
      <w:r w:rsidR="007E4DE3" w:rsidRPr="007E4DE3">
        <w:rPr>
          <w:rFonts w:ascii="Times New Roman" w:hAnsi="Times New Roman" w:cs="Times New Roman"/>
          <w:sz w:val="28"/>
          <w:szCs w:val="28"/>
        </w:rPr>
        <w:t>70</w:t>
      </w:r>
      <w:r w:rsidR="00891E0D" w:rsidRPr="00026023">
        <w:rPr>
          <w:rFonts w:ascii="Times New Roman" w:hAnsi="Times New Roman" w:cs="Times New Roman"/>
          <w:color w:val="000000"/>
          <w:sz w:val="28"/>
          <w:szCs w:val="28"/>
        </w:rPr>
        <w:t xml:space="preserve"> соціальних робітників.</w:t>
      </w:r>
    </w:p>
    <w:p w14:paraId="16EB8D3F" w14:textId="58DEE588" w:rsidR="00D57283" w:rsidRDefault="00254FA2" w:rsidP="009D2E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 території громади станом на 01.01.2024 орієнтовно проживають 486</w:t>
      </w:r>
      <w:r w:rsidRPr="00254FA2">
        <w:rPr>
          <w:rFonts w:ascii="Times New Roman" w:hAnsi="Times New Roman" w:cs="Times New Roman"/>
          <w:color w:val="000000"/>
          <w:sz w:val="28"/>
          <w:szCs w:val="28"/>
        </w:rPr>
        <w:t xml:space="preserve">  учасник</w:t>
      </w:r>
      <w:r w:rsidR="00611F33">
        <w:rPr>
          <w:rFonts w:ascii="Times New Roman" w:hAnsi="Times New Roman" w:cs="Times New Roman"/>
          <w:color w:val="000000"/>
          <w:sz w:val="28"/>
          <w:szCs w:val="28"/>
        </w:rPr>
        <w:t>ів</w:t>
      </w:r>
      <w:r w:rsidRPr="00254FA2">
        <w:rPr>
          <w:rFonts w:ascii="Times New Roman" w:hAnsi="Times New Roman" w:cs="Times New Roman"/>
          <w:color w:val="000000"/>
          <w:sz w:val="28"/>
          <w:szCs w:val="28"/>
        </w:rPr>
        <w:t xml:space="preserve"> бойових дій</w:t>
      </w:r>
      <w:r w:rsidR="00D5728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54F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C8A19EB" w14:textId="2F8831CF" w:rsidR="005F1083" w:rsidRDefault="00D57283" w:rsidP="009D2E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254FA2">
        <w:rPr>
          <w:rFonts w:ascii="Times New Roman" w:hAnsi="Times New Roman" w:cs="Times New Roman"/>
          <w:color w:val="000000"/>
          <w:sz w:val="28"/>
          <w:szCs w:val="28"/>
        </w:rPr>
        <w:t xml:space="preserve">ля </w:t>
      </w:r>
      <w:r w:rsidR="00254FA2" w:rsidRPr="00254FA2">
        <w:rPr>
          <w:rFonts w:ascii="Times New Roman" w:hAnsi="Times New Roman" w:cs="Times New Roman"/>
          <w:color w:val="000000"/>
          <w:sz w:val="28"/>
          <w:szCs w:val="28"/>
        </w:rPr>
        <w:t xml:space="preserve">забезпечення ефективної підтримки переходу </w:t>
      </w:r>
      <w:r w:rsidR="00254FA2">
        <w:rPr>
          <w:rFonts w:ascii="Times New Roman" w:hAnsi="Times New Roman" w:cs="Times New Roman"/>
          <w:color w:val="000000"/>
          <w:sz w:val="28"/>
          <w:szCs w:val="28"/>
        </w:rPr>
        <w:t>їх</w:t>
      </w:r>
      <w:r w:rsidR="00254FA2" w:rsidRPr="00254FA2">
        <w:rPr>
          <w:rFonts w:ascii="Times New Roman" w:hAnsi="Times New Roman" w:cs="Times New Roman"/>
          <w:color w:val="000000"/>
          <w:sz w:val="28"/>
          <w:szCs w:val="28"/>
        </w:rPr>
        <w:t xml:space="preserve"> від військової служби до цивільного життя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забезпечення над</w:t>
      </w:r>
      <w:r w:rsidR="00254FA2" w:rsidRPr="00254FA2">
        <w:rPr>
          <w:rFonts w:ascii="Times New Roman" w:hAnsi="Times New Roman" w:cs="Times New Roman"/>
          <w:color w:val="000000"/>
          <w:sz w:val="28"/>
          <w:szCs w:val="28"/>
        </w:rPr>
        <w:t xml:space="preserve">ання ветеранам війни, особам, які мають особливі заслуги перед Батьківщиною, постраждалим учасникам Революції Гідності, членам сім’ї такої категорії осіб, членам сім’ї загиблого (померлого) ветерана війни, членам сім’ї загиблого (померлого) Захисника і загиблої (померлої) Захисниці України та іншим демобілізованим особам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254FA2" w:rsidRPr="00254FA2">
        <w:rPr>
          <w:rFonts w:ascii="Times New Roman" w:hAnsi="Times New Roman" w:cs="Times New Roman"/>
          <w:color w:val="000000"/>
          <w:sz w:val="28"/>
          <w:szCs w:val="28"/>
        </w:rPr>
        <w:t>допомоги під час реалізації ними прав та соціальних гарантій з урахуванням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54FA2" w:rsidRPr="00254FA2">
        <w:rPr>
          <w:rFonts w:ascii="Times New Roman" w:hAnsi="Times New Roman" w:cs="Times New Roman"/>
          <w:color w:val="000000"/>
          <w:sz w:val="28"/>
          <w:szCs w:val="28"/>
        </w:rPr>
        <w:t xml:space="preserve"> індивідуальних потреб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54FA2">
        <w:rPr>
          <w:rFonts w:ascii="Times New Roman" w:hAnsi="Times New Roman" w:cs="Times New Roman"/>
          <w:color w:val="000000"/>
          <w:sz w:val="28"/>
          <w:szCs w:val="28"/>
        </w:rPr>
        <w:t xml:space="preserve"> з 01.10.2024 року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254FA2">
        <w:rPr>
          <w:rFonts w:ascii="Times New Roman" w:hAnsi="Times New Roman" w:cs="Times New Roman"/>
          <w:color w:val="000000"/>
          <w:sz w:val="28"/>
          <w:szCs w:val="28"/>
        </w:rPr>
        <w:t>Центр</w:t>
      </w:r>
      <w:r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254FA2">
        <w:rPr>
          <w:rFonts w:ascii="Times New Roman" w:hAnsi="Times New Roman" w:cs="Times New Roman"/>
          <w:color w:val="000000"/>
          <w:sz w:val="28"/>
          <w:szCs w:val="28"/>
        </w:rPr>
        <w:t xml:space="preserve"> соціальних служб Хорольської міської ради </w:t>
      </w:r>
      <w:r w:rsidR="00F87FE4">
        <w:rPr>
          <w:rFonts w:ascii="Times New Roman" w:hAnsi="Times New Roman" w:cs="Times New Roman"/>
          <w:color w:val="000000"/>
          <w:sz w:val="28"/>
          <w:szCs w:val="28"/>
        </w:rPr>
        <w:t xml:space="preserve">введено </w:t>
      </w:r>
      <w:r w:rsidR="00254FA2">
        <w:rPr>
          <w:rFonts w:ascii="Times New Roman" w:hAnsi="Times New Roman" w:cs="Times New Roman"/>
          <w:color w:val="000000"/>
          <w:sz w:val="28"/>
          <w:szCs w:val="28"/>
        </w:rPr>
        <w:t>1 штатну о</w:t>
      </w:r>
      <w:r w:rsidR="00F87FE4">
        <w:rPr>
          <w:rFonts w:ascii="Times New Roman" w:hAnsi="Times New Roman" w:cs="Times New Roman"/>
          <w:color w:val="000000"/>
          <w:sz w:val="28"/>
          <w:szCs w:val="28"/>
        </w:rPr>
        <w:t xml:space="preserve">диницю фахівця із супроводу ветеранів війни та демобілізованих осіб. </w:t>
      </w:r>
    </w:p>
    <w:p w14:paraId="7F7B5F40" w14:textId="7A187815" w:rsidR="005D4F72" w:rsidRDefault="00D574E6" w:rsidP="009D2E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r w:rsidRPr="00D574E6">
        <w:rPr>
          <w:rFonts w:ascii="Times New Roman" w:hAnsi="Times New Roman" w:cs="Times New Roman"/>
          <w:color w:val="000000"/>
          <w:sz w:val="28"/>
          <w:szCs w:val="28"/>
        </w:rPr>
        <w:t>метою створення оптимальних умов для навчання дітей з особливими освітніми потребами, у тому числі дітей з інвалідністю з урахуванням їхніх індивідуальних можливостей</w:t>
      </w:r>
      <w:r w:rsidR="00E0048E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згідно рішення другого пленарного засідання </w:t>
      </w:r>
      <w:r w:rsidR="005F1083">
        <w:rPr>
          <w:rFonts w:ascii="Times New Roman" w:hAnsi="Times New Roman" w:cs="Times New Roman"/>
          <w:color w:val="000000"/>
          <w:sz w:val="28"/>
          <w:szCs w:val="28"/>
        </w:rPr>
        <w:t>п’ятдесят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083">
        <w:rPr>
          <w:rFonts w:ascii="Times New Roman" w:hAnsi="Times New Roman" w:cs="Times New Roman"/>
          <w:color w:val="000000"/>
          <w:sz w:val="28"/>
          <w:szCs w:val="28"/>
        </w:rPr>
        <w:t>дев’ятої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сесії восьмого скликання Хорольської міської ради Лубенського </w:t>
      </w:r>
      <w:r w:rsidR="005F1083">
        <w:rPr>
          <w:rFonts w:ascii="Times New Roman" w:hAnsi="Times New Roman" w:cs="Times New Roman"/>
          <w:color w:val="000000"/>
          <w:sz w:val="28"/>
          <w:szCs w:val="28"/>
        </w:rPr>
        <w:t>району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Полтавської області</w:t>
      </w:r>
      <w:r w:rsidR="005F1083">
        <w:rPr>
          <w:rFonts w:ascii="Times New Roman" w:hAnsi="Times New Roman" w:cs="Times New Roman"/>
          <w:color w:val="000000"/>
          <w:sz w:val="28"/>
          <w:szCs w:val="28"/>
        </w:rPr>
        <w:t xml:space="preserve"> від 23 вересня 2024 року №2872 запроваджено в Хорольській міській раді надання нової соціальної послуги, а саме</w:t>
      </w:r>
      <w:r w:rsidR="00611F3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F1083">
        <w:rPr>
          <w:rFonts w:ascii="Times New Roman" w:hAnsi="Times New Roman" w:cs="Times New Roman"/>
          <w:color w:val="000000"/>
          <w:sz w:val="28"/>
          <w:szCs w:val="28"/>
        </w:rPr>
        <w:t xml:space="preserve"> супров</w:t>
      </w:r>
      <w:r w:rsidR="00E0048E">
        <w:rPr>
          <w:rFonts w:ascii="Times New Roman" w:hAnsi="Times New Roman" w:cs="Times New Roman"/>
          <w:color w:val="000000"/>
          <w:sz w:val="28"/>
          <w:szCs w:val="28"/>
        </w:rPr>
        <w:t>ід</w:t>
      </w:r>
      <w:r w:rsidR="005F1083">
        <w:rPr>
          <w:rFonts w:ascii="Times New Roman" w:hAnsi="Times New Roman" w:cs="Times New Roman"/>
          <w:color w:val="000000"/>
          <w:sz w:val="28"/>
          <w:szCs w:val="28"/>
        </w:rPr>
        <w:t xml:space="preserve"> під час інклюзивного навчання, надавачем якої є Центр соціальних служб Хорольської міської ради.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55E6013" w14:textId="5CEBFDE4" w:rsidR="009D2EF4" w:rsidRDefault="009D2EF4" w:rsidP="009D2EF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основі аналізу заяв, звернень, повідомлень, опитування в Хорольській територіальній громаді основними соціальними проблемами є домашнє насильство, інвалідність, похилий вік, неналежне виконання батьківських обов’язків</w:t>
      </w:r>
      <w:r w:rsidR="00611F33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внутрішн</w:t>
      </w:r>
      <w:r w:rsidR="00611F33">
        <w:rPr>
          <w:rFonts w:ascii="Times New Roman" w:hAnsi="Times New Roman" w:cs="Times New Roman"/>
          <w:color w:val="000000"/>
          <w:sz w:val="28"/>
          <w:szCs w:val="28"/>
        </w:rPr>
        <w:t>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переміщен</w:t>
      </w:r>
      <w:r w:rsidR="00611F33">
        <w:rPr>
          <w:rFonts w:ascii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</w:t>
      </w:r>
      <w:r w:rsidR="00611F33">
        <w:rPr>
          <w:rFonts w:ascii="Times New Roman" w:hAnsi="Times New Roman" w:cs="Times New Roman"/>
          <w:color w:val="000000"/>
          <w:sz w:val="28"/>
          <w:szCs w:val="28"/>
        </w:rPr>
        <w:t>іб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які зазнали шкоди </w:t>
      </w:r>
      <w:r w:rsidR="00611F33">
        <w:rPr>
          <w:rFonts w:ascii="Times New Roman" w:hAnsi="Times New Roman" w:cs="Times New Roman"/>
          <w:color w:val="000000"/>
          <w:sz w:val="28"/>
          <w:szCs w:val="28"/>
        </w:rPr>
        <w:t>від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воєнни</w:t>
      </w:r>
      <w:r w:rsidR="00611F33">
        <w:rPr>
          <w:rFonts w:ascii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ді</w:t>
      </w:r>
      <w:r w:rsidR="00611F33">
        <w:rPr>
          <w:rFonts w:ascii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hAnsi="Times New Roman" w:cs="Times New Roman"/>
          <w:color w:val="000000"/>
          <w:sz w:val="28"/>
          <w:szCs w:val="28"/>
        </w:rPr>
        <w:t>. В разі звернення, виявлення дани</w:t>
      </w:r>
      <w:r w:rsidR="00E0048E">
        <w:rPr>
          <w:rFonts w:ascii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категорі</w:t>
      </w:r>
      <w:r w:rsidR="00E0048E">
        <w:rPr>
          <w:rFonts w:ascii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осіб</w:t>
      </w:r>
      <w:r w:rsidR="00611F33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визначається потреба в наданні соціальних послуг на основі оцінювання потреб. </w:t>
      </w:r>
    </w:p>
    <w:p w14:paraId="57E88766" w14:textId="6A286B02" w:rsidR="000F61D7" w:rsidRDefault="00BE7B31" w:rsidP="000F61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26023">
        <w:rPr>
          <w:rFonts w:ascii="Times New Roman" w:eastAsia="MS Gothic" w:hAnsi="Times New Roman" w:cs="Times New Roman"/>
          <w:color w:val="000000"/>
          <w:sz w:val="28"/>
          <w:szCs w:val="28"/>
          <w:lang w:eastAsia="ja-JP"/>
        </w:rPr>
        <w:t xml:space="preserve">Згідно проведеного опитування засобами </w:t>
      </w: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Google</w:t>
      </w:r>
      <w:r w:rsidRPr="00F613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Forms</w:t>
      </w: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яке проходило з </w:t>
      </w:r>
      <w:r w:rsidR="000F61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15.11.2024 по 30.11</w:t>
      </w: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.2024 року найбільш актуальними серед опитуваних є наступні соціальні послуги (малюнок </w:t>
      </w:r>
      <w:r w:rsidR="000F61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</w:t>
      </w: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0F61D7"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натуральна допомога</w:t>
      </w:r>
      <w:r w:rsidR="000F61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0F61D7"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догляд вдома, </w:t>
      </w:r>
      <w:r w:rsidR="000F61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денний догляд, консультування, інформування</w:t>
      </w: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F61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соціальна</w:t>
      </w: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F61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адаптація</w:t>
      </w: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Усі зазначені послуги надаються в громаді.</w:t>
      </w:r>
      <w:r w:rsidR="000F61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38B20A4E" w14:textId="77777777" w:rsidR="005C3536" w:rsidRDefault="005C3536" w:rsidP="000F61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C55E1A6" w14:textId="0FDAEBE3" w:rsidR="00450A49" w:rsidRDefault="000F61D7" w:rsidP="000F61D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  <w:lang w:val="ru-RU" w:eastAsia="ru-RU"/>
        </w:rPr>
        <w:drawing>
          <wp:inline distT="0" distB="0" distL="0" distR="0" wp14:anchorId="4ABE3580" wp14:editId="30A80627">
            <wp:extent cx="5730875" cy="2486025"/>
            <wp:effectExtent l="0" t="0" r="3175" b="9525"/>
            <wp:docPr id="1" name="Рисунок 11" descr="Діаграма відповідей у Формах. Назва запитання: Які соціальні послуги Ви або Ваші рідні бажали б отримувати (можна декілька варіантів)?. Кількість відповідей: 122 відповіді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Діаграма відповідей у Формах. Назва запитання: Які соціальні послуги Ви або Ваші рідні бажали б отримувати (можна декілька варіантів)?. Кількість відповідей: 122 відповіді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217" cy="2486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E18D3" w14:textId="6F8476D9" w:rsidR="000F61D7" w:rsidRDefault="000F61D7" w:rsidP="000F61D7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Малюнок 1 </w:t>
      </w:r>
    </w:p>
    <w:p w14:paraId="01C835FB" w14:textId="77777777" w:rsidR="005C3536" w:rsidRPr="000F61D7" w:rsidRDefault="005C3536" w:rsidP="000F61D7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0E0352D2" w14:textId="08D7F807" w:rsidR="00BE7B31" w:rsidRPr="00026023" w:rsidRDefault="00BE7B31" w:rsidP="005D4F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602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Ситуація в громаді така, що вразливі категорії населення, які мають найвищий ризик потрапляння в складні життєві обставини </w:t>
      </w:r>
      <w:r w:rsidR="00611F33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026023">
        <w:rPr>
          <w:rFonts w:ascii="Times New Roman" w:hAnsi="Times New Roman" w:cs="Times New Roman"/>
          <w:color w:val="000000"/>
          <w:sz w:val="28"/>
          <w:szCs w:val="28"/>
        </w:rPr>
        <w:t>це малозабезпечені сім’ї, особи похилого віку</w:t>
      </w:r>
      <w:r w:rsidR="00611F3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26023">
        <w:rPr>
          <w:rFonts w:ascii="Times New Roman" w:hAnsi="Times New Roman" w:cs="Times New Roman"/>
          <w:color w:val="000000"/>
          <w:sz w:val="28"/>
          <w:szCs w:val="28"/>
        </w:rPr>
        <w:t xml:space="preserve"> особи з інвалідністю, які не мають змоги отримувати соціальні послуги за рахунок </w:t>
      </w:r>
      <w:r w:rsidR="00611F33">
        <w:rPr>
          <w:rFonts w:ascii="Times New Roman" w:hAnsi="Times New Roman" w:cs="Times New Roman"/>
          <w:color w:val="000000"/>
          <w:sz w:val="28"/>
          <w:szCs w:val="28"/>
        </w:rPr>
        <w:t>власних</w:t>
      </w:r>
      <w:r w:rsidRPr="00026023">
        <w:rPr>
          <w:rFonts w:ascii="Times New Roman" w:hAnsi="Times New Roman" w:cs="Times New Roman"/>
          <w:color w:val="000000"/>
          <w:sz w:val="28"/>
          <w:szCs w:val="28"/>
        </w:rPr>
        <w:t xml:space="preserve"> коштів.</w:t>
      </w:r>
      <w:r w:rsidR="00026023">
        <w:rPr>
          <w:rFonts w:ascii="Times New Roman" w:hAnsi="Times New Roman" w:cs="Times New Roman"/>
          <w:color w:val="000000"/>
          <w:sz w:val="28"/>
          <w:szCs w:val="28"/>
        </w:rPr>
        <w:t xml:space="preserve"> Про зазначене свідчать і результати проведеного оп</w:t>
      </w:r>
      <w:r w:rsidR="003A2D0E">
        <w:rPr>
          <w:rFonts w:ascii="Times New Roman" w:hAnsi="Times New Roman" w:cs="Times New Roman"/>
          <w:color w:val="000000"/>
          <w:sz w:val="28"/>
          <w:szCs w:val="28"/>
        </w:rPr>
        <w:t xml:space="preserve">итування, за результатами якого 93,4 </w:t>
      </w:r>
      <w:r w:rsidRPr="00026023">
        <w:rPr>
          <w:rFonts w:ascii="Times New Roman" w:hAnsi="Times New Roman" w:cs="Times New Roman"/>
          <w:color w:val="000000"/>
          <w:sz w:val="28"/>
          <w:szCs w:val="28"/>
        </w:rPr>
        <w:t>% опитуваних не готові отримувати соціальні послуги за власні кошти</w:t>
      </w:r>
      <w:r w:rsidR="00F86B82">
        <w:rPr>
          <w:rFonts w:ascii="Times New Roman" w:hAnsi="Times New Roman" w:cs="Times New Roman"/>
          <w:color w:val="000000"/>
          <w:sz w:val="28"/>
          <w:szCs w:val="28"/>
        </w:rPr>
        <w:t xml:space="preserve"> (малюнок 2</w:t>
      </w:r>
      <w:r w:rsidR="00F82DA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02602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DC55FE8" w14:textId="37105998" w:rsidR="000F61D7" w:rsidRDefault="000F61D7" w:rsidP="0002602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 wp14:anchorId="0949F610" wp14:editId="4FB02D86">
            <wp:extent cx="5730265" cy="2162175"/>
            <wp:effectExtent l="0" t="0" r="3810" b="0"/>
            <wp:docPr id="2" name="Рисунок 13" descr="Діаграма відповідей у Формах. Назва запитання: Чи готові Ви отримувати соціальні послуги за плату?. Кількість відповідей: 122 відповіді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Діаграма відповідей у Формах. Назва запитання: Чи готові Ви отримувати соціальні послуги за плату?. Кількість відповідей: 122 відповіді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885" cy="2162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9B497" w14:textId="7FF399CB" w:rsidR="00F82DA1" w:rsidRPr="00450A49" w:rsidRDefault="00F86B82" w:rsidP="0002602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Малюнок 2</w:t>
      </w:r>
      <w:r w:rsidR="00F82DA1" w:rsidRPr="00450A49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A38232E" w14:textId="24D44A76" w:rsidR="001A7671" w:rsidRPr="00026023" w:rsidRDefault="00CF65B1" w:rsidP="00CF65B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1A7671" w:rsidRPr="00026023">
        <w:rPr>
          <w:rFonts w:ascii="Times New Roman" w:hAnsi="Times New Roman" w:cs="Times New Roman"/>
          <w:sz w:val="28"/>
          <w:szCs w:val="28"/>
        </w:rPr>
        <w:t xml:space="preserve">2023 році відділом соціального захисту населення </w:t>
      </w:r>
      <w:r w:rsidR="00F86B82">
        <w:rPr>
          <w:rFonts w:ascii="Times New Roman" w:hAnsi="Times New Roman" w:cs="Times New Roman"/>
          <w:sz w:val="28"/>
          <w:szCs w:val="28"/>
        </w:rPr>
        <w:t xml:space="preserve">Хорольської міської ради </w:t>
      </w:r>
      <w:r w:rsidR="00B835B7" w:rsidRPr="00026023">
        <w:rPr>
          <w:rFonts w:ascii="Times New Roman" w:hAnsi="Times New Roman" w:cs="Times New Roman"/>
          <w:sz w:val="28"/>
          <w:szCs w:val="28"/>
        </w:rPr>
        <w:t xml:space="preserve">прийнято </w:t>
      </w:r>
      <w:r w:rsidR="00AF0EB7" w:rsidRPr="00AF0EB7">
        <w:rPr>
          <w:rFonts w:ascii="Times New Roman" w:hAnsi="Times New Roman" w:cs="Times New Roman"/>
          <w:sz w:val="28"/>
          <w:szCs w:val="28"/>
        </w:rPr>
        <w:t>497</w:t>
      </w:r>
      <w:r w:rsidR="00B835B7" w:rsidRPr="00AF0EB7">
        <w:rPr>
          <w:rFonts w:ascii="Times New Roman" w:hAnsi="Times New Roman" w:cs="Times New Roman"/>
          <w:sz w:val="28"/>
          <w:szCs w:val="28"/>
        </w:rPr>
        <w:t xml:space="preserve"> заяв  </w:t>
      </w:r>
      <w:r w:rsidR="00B835B7" w:rsidRPr="00026023">
        <w:rPr>
          <w:rFonts w:ascii="Times New Roman" w:hAnsi="Times New Roman" w:cs="Times New Roman"/>
          <w:sz w:val="28"/>
          <w:szCs w:val="28"/>
        </w:rPr>
        <w:t xml:space="preserve">про надання соціальних послуг та  </w:t>
      </w:r>
      <w:r w:rsidR="001A7671" w:rsidRPr="00026023">
        <w:rPr>
          <w:rFonts w:ascii="Times New Roman" w:hAnsi="Times New Roman" w:cs="Times New Roman"/>
          <w:sz w:val="28"/>
          <w:szCs w:val="28"/>
        </w:rPr>
        <w:t xml:space="preserve">прийнято </w:t>
      </w:r>
      <w:r w:rsidR="00AF0EB7" w:rsidRPr="00AF0EB7">
        <w:rPr>
          <w:rFonts w:ascii="Times New Roman" w:hAnsi="Times New Roman" w:cs="Times New Roman"/>
          <w:sz w:val="28"/>
          <w:szCs w:val="28"/>
        </w:rPr>
        <w:t>497</w:t>
      </w:r>
      <w:r w:rsidR="001A7671" w:rsidRPr="00AF0EB7">
        <w:rPr>
          <w:rFonts w:ascii="Times New Roman" w:hAnsi="Times New Roman" w:cs="Times New Roman"/>
          <w:sz w:val="28"/>
          <w:szCs w:val="28"/>
        </w:rPr>
        <w:t xml:space="preserve"> </w:t>
      </w:r>
      <w:r w:rsidR="001A7671" w:rsidRPr="00026023">
        <w:rPr>
          <w:rFonts w:ascii="Times New Roman" w:hAnsi="Times New Roman" w:cs="Times New Roman"/>
          <w:sz w:val="28"/>
          <w:szCs w:val="28"/>
        </w:rPr>
        <w:t>рішен</w:t>
      </w:r>
      <w:r w:rsidR="00AF0EB7">
        <w:rPr>
          <w:rFonts w:ascii="Times New Roman" w:hAnsi="Times New Roman" w:cs="Times New Roman"/>
          <w:sz w:val="28"/>
          <w:szCs w:val="28"/>
        </w:rPr>
        <w:t>ь</w:t>
      </w:r>
      <w:r w:rsidR="001A7671" w:rsidRPr="00026023">
        <w:rPr>
          <w:rFonts w:ascii="Times New Roman" w:hAnsi="Times New Roman" w:cs="Times New Roman"/>
          <w:sz w:val="28"/>
          <w:szCs w:val="28"/>
        </w:rPr>
        <w:t xml:space="preserve"> про надання соціальних послуг, </w:t>
      </w:r>
      <w:r w:rsidR="00AF0EB7" w:rsidRPr="00AF0EB7">
        <w:rPr>
          <w:rFonts w:ascii="Times New Roman" w:hAnsi="Times New Roman" w:cs="Times New Roman"/>
          <w:sz w:val="28"/>
          <w:szCs w:val="28"/>
        </w:rPr>
        <w:t>53</w:t>
      </w:r>
      <w:r w:rsidR="001A7671" w:rsidRPr="00026023">
        <w:rPr>
          <w:rFonts w:ascii="Times New Roman" w:hAnsi="Times New Roman" w:cs="Times New Roman"/>
          <w:sz w:val="28"/>
          <w:szCs w:val="28"/>
        </w:rPr>
        <w:t xml:space="preserve"> рішен</w:t>
      </w:r>
      <w:r w:rsidR="00AF0EB7">
        <w:rPr>
          <w:rFonts w:ascii="Times New Roman" w:hAnsi="Times New Roman" w:cs="Times New Roman"/>
          <w:sz w:val="28"/>
          <w:szCs w:val="28"/>
        </w:rPr>
        <w:t>ня</w:t>
      </w:r>
      <w:r w:rsidR="001A7671" w:rsidRPr="00026023">
        <w:rPr>
          <w:rFonts w:ascii="Times New Roman" w:hAnsi="Times New Roman" w:cs="Times New Roman"/>
          <w:sz w:val="28"/>
          <w:szCs w:val="28"/>
        </w:rPr>
        <w:t xml:space="preserve"> про припинення надання соціальних послуг</w:t>
      </w:r>
      <w:r w:rsidR="00B835B7" w:rsidRPr="00026023">
        <w:rPr>
          <w:rFonts w:ascii="Times New Roman" w:hAnsi="Times New Roman" w:cs="Times New Roman"/>
          <w:sz w:val="28"/>
          <w:szCs w:val="28"/>
        </w:rPr>
        <w:t xml:space="preserve">. Відповідно до постанови </w:t>
      </w:r>
      <w:r w:rsidR="00611F33">
        <w:rPr>
          <w:rFonts w:ascii="Times New Roman" w:hAnsi="Times New Roman" w:cs="Times New Roman"/>
          <w:sz w:val="28"/>
          <w:szCs w:val="28"/>
        </w:rPr>
        <w:t xml:space="preserve">Кабінету Міністрів України </w:t>
      </w:r>
      <w:r w:rsidR="00E0048E" w:rsidRPr="00026023">
        <w:rPr>
          <w:rFonts w:ascii="Times New Roman" w:hAnsi="Times New Roman" w:cs="Times New Roman"/>
          <w:sz w:val="28"/>
          <w:szCs w:val="28"/>
        </w:rPr>
        <w:t>від</w:t>
      </w:r>
      <w:r w:rsidR="00E0048E" w:rsidRPr="000260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23 вересня 2020 року </w:t>
      </w:r>
      <w:r w:rsidR="00D456CD" w:rsidRPr="00026023">
        <w:rPr>
          <w:rFonts w:ascii="Times New Roman" w:hAnsi="Times New Roman" w:cs="Times New Roman"/>
          <w:sz w:val="28"/>
          <w:szCs w:val="28"/>
        </w:rPr>
        <w:t>№</w:t>
      </w:r>
      <w:r w:rsidR="00B835B7" w:rsidRPr="00026023">
        <w:rPr>
          <w:rFonts w:ascii="Times New Roman" w:hAnsi="Times New Roman" w:cs="Times New Roman"/>
          <w:sz w:val="28"/>
          <w:szCs w:val="28"/>
        </w:rPr>
        <w:t>859</w:t>
      </w:r>
      <w:r w:rsidR="00D456CD" w:rsidRPr="00026023">
        <w:rPr>
          <w:rFonts w:ascii="Times New Roman" w:hAnsi="Times New Roman" w:cs="Times New Roman"/>
          <w:sz w:val="28"/>
          <w:szCs w:val="28"/>
        </w:rPr>
        <w:t xml:space="preserve"> </w:t>
      </w:r>
      <w:r w:rsidR="00611F33">
        <w:rPr>
          <w:rFonts w:ascii="Times New Roman" w:hAnsi="Times New Roman" w:cs="Times New Roman"/>
          <w:sz w:val="28"/>
          <w:szCs w:val="28"/>
        </w:rPr>
        <w:t>«</w:t>
      </w:r>
      <w:r w:rsidR="00611F33" w:rsidRPr="0019682D">
        <w:rPr>
          <w:rFonts w:ascii="Times New Roman" w:eastAsia="Times New Roman" w:hAnsi="Times New Roman" w:cs="Times New Roman"/>
          <w:kern w:val="0"/>
          <w:sz w:val="28"/>
          <w14:ligatures w14:val="none"/>
        </w:rPr>
        <w:t>Деякі питання призначення і виплати компенсації фізичним особам, які надають соціальні послуги з догляду на непрофесійній основі»</w:t>
      </w:r>
      <w:r w:rsidR="00611F33" w:rsidRPr="0019682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(зі змінами)</w:t>
      </w:r>
      <w:r w:rsidR="00611F33">
        <w:rPr>
          <w:rFonts w:ascii="Times New Roman" w:hAnsi="Times New Roman" w:cs="Times New Roman"/>
          <w:sz w:val="28"/>
          <w:szCs w:val="28"/>
        </w:rPr>
        <w:t xml:space="preserve">» </w:t>
      </w:r>
      <w:r w:rsidR="000531EF" w:rsidRPr="00026023">
        <w:rPr>
          <w:rFonts w:ascii="Times New Roman" w:hAnsi="Times New Roman" w:cs="Times New Roman"/>
          <w:sz w:val="28"/>
          <w:szCs w:val="28"/>
        </w:rPr>
        <w:t xml:space="preserve">прийнято рішення про призначення </w:t>
      </w:r>
      <w:r w:rsidR="00AF0EB7" w:rsidRPr="00AF0EB7">
        <w:rPr>
          <w:rFonts w:ascii="Times New Roman" w:hAnsi="Times New Roman" w:cs="Times New Roman"/>
          <w:sz w:val="28"/>
          <w:szCs w:val="28"/>
        </w:rPr>
        <w:t>38</w:t>
      </w:r>
      <w:r w:rsidR="000531EF" w:rsidRPr="00AF0EB7">
        <w:rPr>
          <w:rFonts w:ascii="Times New Roman" w:hAnsi="Times New Roman" w:cs="Times New Roman"/>
          <w:sz w:val="28"/>
          <w:szCs w:val="28"/>
        </w:rPr>
        <w:t xml:space="preserve"> </w:t>
      </w:r>
      <w:r w:rsidR="000531EF" w:rsidRPr="00026023">
        <w:rPr>
          <w:rFonts w:ascii="Times New Roman" w:hAnsi="Times New Roman" w:cs="Times New Roman"/>
          <w:sz w:val="28"/>
          <w:szCs w:val="28"/>
        </w:rPr>
        <w:t>особам компенсації</w:t>
      </w:r>
      <w:r w:rsidR="000531EF" w:rsidRPr="000260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фізичним особам, які надають соціальні послуги з догляду на непрофесійній основі.</w:t>
      </w:r>
    </w:p>
    <w:p w14:paraId="1BC86E31" w14:textId="1D4746CD" w:rsidR="00923515" w:rsidRPr="00026023" w:rsidRDefault="00C35E68" w:rsidP="00F86B82">
      <w:pPr>
        <w:pStyle w:val="Default"/>
        <w:ind w:firstLine="709"/>
        <w:jc w:val="both"/>
        <w:rPr>
          <w:sz w:val="28"/>
          <w:szCs w:val="28"/>
        </w:rPr>
      </w:pPr>
      <w:r w:rsidRPr="00026023">
        <w:rPr>
          <w:sz w:val="28"/>
          <w:szCs w:val="28"/>
        </w:rPr>
        <w:t xml:space="preserve">Інформування населення територіальної громади про перелік соціальних послуг, їх зміст і порядок, здійснюється шляхом </w:t>
      </w:r>
      <w:r w:rsidR="00F86B82">
        <w:rPr>
          <w:sz w:val="28"/>
          <w:szCs w:val="28"/>
        </w:rPr>
        <w:t xml:space="preserve">розміщення на веб – сайті громади та на сторінках в соціальних мережах надавачів соціальних послуг, відділу соціального захисту населення Хорольської міської ради, а також на інформаційних стендах. </w:t>
      </w:r>
    </w:p>
    <w:p w14:paraId="145C1358" w14:textId="16AE586C" w:rsidR="00D456CD" w:rsidRDefault="00D456CD" w:rsidP="00F86B8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</w:pPr>
      <w:r w:rsidRPr="00026023">
        <w:rPr>
          <w:rFonts w:ascii="Times New Roman" w:eastAsia="MS Gothic" w:hAnsi="Times New Roman" w:cs="Times New Roman"/>
          <w:color w:val="000000"/>
          <w:sz w:val="28"/>
          <w:szCs w:val="28"/>
          <w:lang w:eastAsia="ja-JP"/>
        </w:rPr>
        <w:t xml:space="preserve">Згідно проведеного опитування засобами </w:t>
      </w: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Google</w:t>
      </w:r>
      <w:r w:rsidRPr="00F613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Forms</w:t>
      </w:r>
      <w:r w:rsidR="00F86B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яке проходило з 15.11.2024 по 30.11</w:t>
      </w: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.2024 р</w:t>
      </w:r>
      <w:r w:rsidR="00372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оку  68,9</w:t>
      </w: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% серед тих, </w:t>
      </w:r>
      <w:r w:rsidR="00F86B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хто пройшов опитування, а це 122</w:t>
      </w: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</w:t>
      </w:r>
      <w:r w:rsidR="00E004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оби</w:t>
      </w:r>
      <w:r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володіють інформацією</w:t>
      </w:r>
      <w:r w:rsidRPr="000260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 соціальні послуги, що надаються в територіальній громаді, їх змісту та порядку надання</w:t>
      </w:r>
      <w:r w:rsidR="00E0048E"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 xml:space="preserve">, </w:t>
      </w:r>
      <w:r w:rsidR="00372C2D"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>17,2</w:t>
      </w:r>
      <w:r w:rsidRPr="00026023"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 xml:space="preserve"> % частково знають про соціальні послуги,</w:t>
      </w:r>
      <w:r w:rsidR="00372C2D"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 xml:space="preserve"> які надаються в громаді</w:t>
      </w:r>
      <w:r w:rsidR="00E0048E"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 xml:space="preserve">, </w:t>
      </w:r>
      <w:r w:rsidR="00372C2D"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 xml:space="preserve">13,9 </w:t>
      </w:r>
      <w:r w:rsidRPr="00026023"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>% не володіють інформацією</w:t>
      </w:r>
      <w:r w:rsidR="00F86B82"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 xml:space="preserve"> (малюнок 3</w:t>
      </w:r>
      <w:r w:rsidR="00F82DA1"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>)</w:t>
      </w:r>
      <w:r w:rsidRPr="00026023"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>.</w:t>
      </w:r>
    </w:p>
    <w:p w14:paraId="55EBD53B" w14:textId="6BAB271C" w:rsidR="00D456CD" w:rsidRDefault="00F86B82" w:rsidP="000260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0083B22" wp14:editId="760E1B53">
            <wp:extent cx="5372100" cy="1952625"/>
            <wp:effectExtent l="0" t="0" r="0" b="9525"/>
            <wp:docPr id="3" name="Рисунок 15" descr="Діаграма відповідей у Формах. Назва запитання: Чи знаєте Ви, які соціальні послуги надаються на території Хорольської міської ради та порядок їх надання? Позначте варіант відповіді. Кількість відповідей: 122 відповіді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Діаграма відповідей у Формах. Назва запитання: Чи знаєте Ви, які соціальні послуги надаються на території Хорольської міської ради та порядок їх надання? Позначте варіант відповіді. Кількість відповідей: 122 відповіді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3676" cy="1967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6B74A" w14:textId="006CC741" w:rsidR="00F82DA1" w:rsidRPr="00450A49" w:rsidRDefault="00372C2D" w:rsidP="00F82D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02124"/>
          <w:spacing w:val="3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3"/>
          <w:sz w:val="20"/>
          <w:szCs w:val="20"/>
          <w:shd w:val="clear" w:color="auto" w:fill="FFFFFF"/>
        </w:rPr>
        <w:t>Малюнок 3</w:t>
      </w:r>
      <w:r w:rsidR="00F82DA1" w:rsidRPr="00450A49">
        <w:rPr>
          <w:rFonts w:ascii="Times New Roman" w:hAnsi="Times New Roman" w:cs="Times New Roman"/>
          <w:color w:val="202124"/>
          <w:spacing w:val="3"/>
          <w:sz w:val="20"/>
          <w:szCs w:val="20"/>
          <w:shd w:val="clear" w:color="auto" w:fill="FFFFFF"/>
        </w:rPr>
        <w:t>.</w:t>
      </w:r>
    </w:p>
    <w:p w14:paraId="17F0A772" w14:textId="24A7E906" w:rsidR="00376418" w:rsidRDefault="00372C2D" w:rsidP="00372C2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</w:pPr>
      <w:bookmarkStart w:id="3" w:name="_Hlk184630886"/>
      <w:r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lastRenderedPageBreak/>
        <w:t>69,7</w:t>
      </w:r>
      <w:r w:rsidR="00376418" w:rsidRPr="00026023"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>% осіб, які пройшли опитування та які отримують соціальні послуги на території громади задоволені якістю їх надання</w:t>
      </w:r>
      <w:r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 xml:space="preserve"> ( малюнок 4</w:t>
      </w:r>
      <w:r w:rsidR="00F2218E"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>)</w:t>
      </w:r>
      <w:r w:rsidR="00376418" w:rsidRPr="00026023"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>.</w:t>
      </w:r>
    </w:p>
    <w:bookmarkEnd w:id="3"/>
    <w:p w14:paraId="602A15FE" w14:textId="726F50F4" w:rsidR="00372C2D" w:rsidRDefault="00372C2D" w:rsidP="00372C2D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</w:pPr>
      <w:r>
        <w:rPr>
          <w:noProof/>
          <w:lang w:val="ru-RU" w:eastAsia="ru-RU"/>
        </w:rPr>
        <w:drawing>
          <wp:inline distT="0" distB="0" distL="0" distR="0" wp14:anchorId="338192FB" wp14:editId="0CF08838">
            <wp:extent cx="5731510" cy="2411619"/>
            <wp:effectExtent l="0" t="0" r="2540" b="8255"/>
            <wp:docPr id="4" name="Рисунок 9" descr="Діаграма відповідей у Формах. Назва запитання: Чи задоволені Ви якістю надання соціальних послуг у нашій громаді?. Кількість відповідей: 122 відповіді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Діаграма відповідей у Формах. Назва запитання: Чи задоволені Ви якістю надання соціальних послуг у нашій громаді?. Кількість відповідей: 122 відповіді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411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2ADFC" w14:textId="49CCFE17" w:rsidR="00F2218E" w:rsidRDefault="00372C2D" w:rsidP="00F221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02124"/>
          <w:spacing w:val="3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3"/>
          <w:sz w:val="20"/>
          <w:szCs w:val="20"/>
          <w:shd w:val="clear" w:color="auto" w:fill="FFFFFF"/>
        </w:rPr>
        <w:t>Малюнок 4</w:t>
      </w:r>
      <w:r w:rsidR="00F2218E" w:rsidRPr="00450A49">
        <w:rPr>
          <w:rFonts w:ascii="Times New Roman" w:hAnsi="Times New Roman" w:cs="Times New Roman"/>
          <w:color w:val="202124"/>
          <w:spacing w:val="3"/>
          <w:sz w:val="20"/>
          <w:szCs w:val="20"/>
          <w:shd w:val="clear" w:color="auto" w:fill="FFFFFF"/>
        </w:rPr>
        <w:t>.</w:t>
      </w:r>
    </w:p>
    <w:p w14:paraId="52D66B26" w14:textId="12461D7C" w:rsidR="00606154" w:rsidRDefault="00606154" w:rsidP="00E0048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ab/>
        <w:t>27% осіб, які пройшли опитування і являються отримувачами соціальних послуг потребують в послугах, що отримують, але у більшому обсязі</w:t>
      </w:r>
      <w:r w:rsidR="00E0048E"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 xml:space="preserve"> 54,9% осіб</w:t>
      </w:r>
      <w:r w:rsidR="00E0048E"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 xml:space="preserve"> не мають потреби в додаткових соціальних послугах</w:t>
      </w:r>
      <w:r w:rsidR="00E0048E"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 xml:space="preserve"> (малюнок 5)</w:t>
      </w:r>
      <w:r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>.</w:t>
      </w:r>
    </w:p>
    <w:p w14:paraId="28F76C13" w14:textId="06D961BB" w:rsidR="00372C2D" w:rsidRPr="00372C2D" w:rsidRDefault="00372C2D" w:rsidP="00372C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  <w:tab/>
      </w:r>
      <w:r w:rsidR="00606154">
        <w:rPr>
          <w:noProof/>
          <w:lang w:val="ru-RU" w:eastAsia="ru-RU"/>
        </w:rPr>
        <w:drawing>
          <wp:inline distT="0" distB="0" distL="0" distR="0" wp14:anchorId="509E3F4B" wp14:editId="73EFC046">
            <wp:extent cx="5730265" cy="2085975"/>
            <wp:effectExtent l="0" t="0" r="3810" b="0"/>
            <wp:docPr id="6" name="Рисунок 16" descr="Діаграма відповідей у Формах. Назва запитання: Чи потребуєте Ви отримання додаткових соціальних послуг?. Кількість відповідей: 122 відповіді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Діаграма відповідей у Формах. Назва запитання: Чи потребуєте Ви отримання додаткових соціальних послуг?. Кількість відповідей: 122 відповіді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35" cy="2086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7A9BA" w14:textId="77777777" w:rsidR="00F2218E" w:rsidRPr="00026023" w:rsidRDefault="00F2218E" w:rsidP="00F2218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</w:pPr>
    </w:p>
    <w:p w14:paraId="5C86FD00" w14:textId="2AC82FFB" w:rsidR="00606154" w:rsidRDefault="00606154" w:rsidP="00AD48F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0"/>
          <w:szCs w:val="20"/>
          <w:shd w:val="clear" w:color="auto" w:fill="FFFFFF"/>
        </w:rPr>
        <w:t>Малюнок 5.</w:t>
      </w:r>
    </w:p>
    <w:p w14:paraId="1891C1E5" w14:textId="77777777" w:rsidR="00606154" w:rsidRPr="00606154" w:rsidRDefault="00606154" w:rsidP="00AD48F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20"/>
          <w:szCs w:val="20"/>
          <w:shd w:val="clear" w:color="auto" w:fill="FFFFFF"/>
        </w:rPr>
      </w:pPr>
    </w:p>
    <w:p w14:paraId="49C1ECBC" w14:textId="79A8558E" w:rsidR="009C1A8B" w:rsidRPr="00372C2D" w:rsidRDefault="00372C2D" w:rsidP="00AD48F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372C2D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Розділ 4</w:t>
      </w:r>
      <w:r w:rsidR="00026023" w:rsidRPr="00372C2D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. </w:t>
      </w:r>
      <w:r w:rsidR="009C1A8B" w:rsidRPr="00372C2D">
        <w:rPr>
          <w:rFonts w:ascii="Times New Roman" w:hAnsi="Times New Roman" w:cs="Times New Roman"/>
          <w:bCs/>
          <w:color w:val="000000"/>
          <w:sz w:val="28"/>
          <w:szCs w:val="28"/>
        </w:rPr>
        <w:t>Виснов</w:t>
      </w:r>
      <w:r w:rsidR="00026023" w:rsidRPr="00372C2D">
        <w:rPr>
          <w:rFonts w:ascii="Times New Roman" w:hAnsi="Times New Roman" w:cs="Times New Roman"/>
          <w:bCs/>
          <w:color w:val="000000"/>
          <w:sz w:val="28"/>
          <w:szCs w:val="28"/>
        </w:rPr>
        <w:t>ки</w:t>
      </w:r>
      <w:r w:rsidR="006061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019F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та рекомендації за результатами визначення потреб населення територіальної громади у соціальних послугах </w:t>
      </w:r>
    </w:p>
    <w:p w14:paraId="506187DF" w14:textId="77777777" w:rsidR="00AD48F8" w:rsidRPr="00F61390" w:rsidRDefault="00AD48F8" w:rsidP="00AD48F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08626D81" w14:textId="77777777" w:rsidR="003A2757" w:rsidRDefault="00D55DC0" w:rsidP="008019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67270330"/>
      <w:r>
        <w:rPr>
          <w:rFonts w:ascii="Times New Roman" w:hAnsi="Times New Roman" w:cs="Times New Roman"/>
          <w:sz w:val="28"/>
          <w:szCs w:val="28"/>
        </w:rPr>
        <w:t>З</w:t>
      </w:r>
      <w:r w:rsidR="00A802A2" w:rsidRPr="00AD48F8">
        <w:rPr>
          <w:rFonts w:ascii="Times New Roman" w:hAnsi="Times New Roman" w:cs="Times New Roman"/>
          <w:sz w:val="28"/>
          <w:szCs w:val="28"/>
        </w:rPr>
        <w:t xml:space="preserve">а результатами опрацювання інформації про надання соціальних послуг мешканцям </w:t>
      </w:r>
      <w:r w:rsidR="009A3613">
        <w:rPr>
          <w:rFonts w:ascii="Times New Roman" w:hAnsi="Times New Roman" w:cs="Times New Roman"/>
          <w:sz w:val="28"/>
          <w:szCs w:val="28"/>
        </w:rPr>
        <w:t>Хорольської міської ради</w:t>
      </w:r>
      <w:r w:rsidR="00A802A2" w:rsidRPr="00AD48F8">
        <w:rPr>
          <w:rFonts w:ascii="Times New Roman" w:hAnsi="Times New Roman" w:cs="Times New Roman"/>
          <w:sz w:val="28"/>
          <w:szCs w:val="28"/>
        </w:rPr>
        <w:t xml:space="preserve"> у 2023 році </w:t>
      </w:r>
      <w:r w:rsidR="009A3613">
        <w:rPr>
          <w:rFonts w:ascii="Times New Roman" w:hAnsi="Times New Roman" w:cs="Times New Roman"/>
          <w:sz w:val="28"/>
          <w:szCs w:val="28"/>
        </w:rPr>
        <w:t>можна зробити висновок</w:t>
      </w:r>
      <w:r w:rsidR="003A2757">
        <w:rPr>
          <w:rFonts w:ascii="Times New Roman" w:hAnsi="Times New Roman" w:cs="Times New Roman"/>
          <w:sz w:val="28"/>
          <w:szCs w:val="28"/>
        </w:rPr>
        <w:t>:</w:t>
      </w:r>
    </w:p>
    <w:p w14:paraId="067A20C4" w14:textId="70612125" w:rsidR="003A2757" w:rsidRDefault="009A3613" w:rsidP="008019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соціальні послуги в територіальній громаді надають</w:t>
      </w:r>
      <w:r w:rsidR="00CF3388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якісно</w:t>
      </w:r>
      <w:r w:rsidR="003A2757">
        <w:rPr>
          <w:rFonts w:ascii="Times New Roman" w:hAnsi="Times New Roman" w:cs="Times New Roman"/>
          <w:sz w:val="28"/>
          <w:szCs w:val="28"/>
        </w:rPr>
        <w:t xml:space="preserve"> та в повному обсязі;</w:t>
      </w:r>
    </w:p>
    <w:p w14:paraId="6873DE60" w14:textId="630849B8" w:rsidR="003A2757" w:rsidRDefault="003A2757" w:rsidP="008019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вчасно виявляються діти/сім</w:t>
      </w:r>
      <w:r w:rsidRPr="003A2757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ї, які перебувають у складних життєвих обставинах та потр</w:t>
      </w:r>
      <w:r w:rsidR="0018593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бують надання їм соціальних послуг;</w:t>
      </w:r>
    </w:p>
    <w:p w14:paraId="28D0B71A" w14:textId="16A01251" w:rsidR="008019F7" w:rsidRDefault="003A2757" w:rsidP="008019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забезпечується координація та взаємодія сім’ї, яка перебуває у складних життєвих обставинах, кожного з її членів із </w:t>
      </w:r>
      <w:r w:rsidR="004E7016">
        <w:rPr>
          <w:rFonts w:ascii="Times New Roman" w:hAnsi="Times New Roman" w:cs="Times New Roman"/>
          <w:sz w:val="28"/>
          <w:szCs w:val="28"/>
        </w:rPr>
        <w:t>суб’єктами</w:t>
      </w:r>
      <w:r>
        <w:rPr>
          <w:rFonts w:ascii="Times New Roman" w:hAnsi="Times New Roman" w:cs="Times New Roman"/>
          <w:sz w:val="28"/>
          <w:szCs w:val="28"/>
        </w:rPr>
        <w:t xml:space="preserve"> соціальної роботи до повного вирішення їх проблем, надання їм послуги </w:t>
      </w:r>
      <w:r w:rsidR="004E7016">
        <w:rPr>
          <w:rFonts w:ascii="Times New Roman" w:hAnsi="Times New Roman" w:cs="Times New Roman"/>
          <w:sz w:val="28"/>
          <w:szCs w:val="28"/>
        </w:rPr>
        <w:t>з інформування та консультування;</w:t>
      </w:r>
    </w:p>
    <w:p w14:paraId="04F0CD10" w14:textId="77777777" w:rsidR="004E7016" w:rsidRDefault="004E7016" w:rsidP="008019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5DED1E" w14:textId="53DF2339" w:rsidR="003A2757" w:rsidRDefault="00185931" w:rsidP="003A27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</w:t>
      </w:r>
      <w:r w:rsidR="003A27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ріоритетним напрямком в розвитку соціальних послуг громади є розширення змісту окремих соціальних послуг, які дозволять охопити більшу частину вразливих груп населення, зокрема це послуги натуральна допомога та соціальна адаптація. </w:t>
      </w:r>
    </w:p>
    <w:p w14:paraId="775E83B8" w14:textId="636B2F81" w:rsidR="003A2757" w:rsidRDefault="003A2757" w:rsidP="003A275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даний час територіальна громада не спроможна надавати соціальну послугу стаціонарного догляду, підтриманого проживання. Але це питання перебуває на контролі та в разі необхідності особи направляються до інтернатного закладу.</w:t>
      </w:r>
    </w:p>
    <w:p w14:paraId="6675F282" w14:textId="555A0AA2" w:rsidR="00CC09AF" w:rsidRPr="001774ED" w:rsidRDefault="001831A9" w:rsidP="003A275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7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ході проведення аналізу щодо потреби </w:t>
      </w:r>
      <w:r w:rsidR="00CC09AF" w:rsidRPr="00177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населення громади в</w:t>
      </w:r>
      <w:r w:rsidRPr="00177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наданні соціальних послуг </w:t>
      </w:r>
      <w:r w:rsidR="00CC09AF" w:rsidRPr="00177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для зменшення навантаження на соціального робітника </w:t>
      </w:r>
      <w:r w:rsidR="00620958" w:rsidRPr="00177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Територіальним центром соціального обслуговування Хорольської міської ради</w:t>
      </w:r>
      <w:r w:rsidR="00CC09AF" w:rsidRPr="00177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було введено 1 штатну одиницю. </w:t>
      </w:r>
      <w:r w:rsidR="00620958" w:rsidRPr="001774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4726AF3A" w14:textId="06C5EE36" w:rsidR="00185931" w:rsidRPr="00641478" w:rsidRDefault="00CC09AF" w:rsidP="003A275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74ED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r w:rsidR="00620958" w:rsidRPr="006414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Центром соціальних служб Хорольської міської ради</w:t>
      </w:r>
      <w:r w:rsidR="001774ED" w:rsidRPr="006414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831A9" w:rsidRPr="006414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запроваджено соціальну послугу</w:t>
      </w:r>
      <w:r w:rsidR="00620958" w:rsidRPr="006414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«Супровід</w:t>
      </w:r>
      <w:r w:rsidR="001774ED" w:rsidRPr="006414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під час інклюзивного навчання», </w:t>
      </w:r>
      <w:r w:rsidR="00DF382B" w:rsidRPr="006414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створення комфортного навчального середовища для дітей з інвалідністю, їх адаптації і соціалізації у колективі, та введено 1 штатну одиницю фахівця із супроводу ветеранів війни та демобілізованих осіб, для ефективної їх підтримки на шляху переходу від військової служби до цивільного життя.</w:t>
      </w:r>
    </w:p>
    <w:p w14:paraId="1FBF7B0A" w14:textId="579FEE90" w:rsidR="00D2756B" w:rsidRPr="00233E85" w:rsidRDefault="00D2756B" w:rsidP="003A275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33E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Швидке реагування </w:t>
      </w:r>
      <w:r w:rsidR="00B47EAF" w:rsidRPr="00233E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структурних підрозділів виконавчого комітету Хорольської міської ради </w:t>
      </w:r>
      <w:r w:rsidRPr="00233E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="00A63778" w:rsidRPr="00233E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виявлення потенційних отримувачів соціальних послуг </w:t>
      </w:r>
      <w:r w:rsidR="00527661" w:rsidRPr="00233E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зменшує ознаки кризової ситуації та усуває пряму загрозу життю і здоров’ю отримувачів соціальних послуг, підвищує їхню особисту спроможність </w:t>
      </w:r>
      <w:r w:rsidR="00BD3CCE" w:rsidRPr="00233E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подальш</w:t>
      </w:r>
      <w:r w:rsidR="00E3745D" w:rsidRPr="00233E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самостійне вирішення проблем, що спричинили кризову ситуацію або стали її наслідком.</w:t>
      </w:r>
      <w:r w:rsidR="00527661" w:rsidRPr="00233E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283DC779" w14:textId="5C9594FF" w:rsidR="003A2757" w:rsidRPr="003A2757" w:rsidRDefault="003A2757" w:rsidP="003432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3A2757">
        <w:rPr>
          <w:rFonts w:ascii="Times New Roman" w:hAnsi="Times New Roman" w:cs="Times New Roman"/>
          <w:sz w:val="28"/>
          <w:szCs w:val="28"/>
        </w:rPr>
        <w:t>Із рекомендацій за результатами визначення потреб можна зазначити наступне:</w:t>
      </w:r>
    </w:p>
    <w:p w14:paraId="1B11F85C" w14:textId="1864685E" w:rsidR="008019F7" w:rsidRDefault="00993E58" w:rsidP="008019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019F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A63778">
        <w:rPr>
          <w:rFonts w:ascii="Times New Roman" w:hAnsi="Times New Roman" w:cs="Times New Roman"/>
          <w:color w:val="000000"/>
          <w:sz w:val="28"/>
          <w:szCs w:val="28"/>
        </w:rPr>
        <w:t xml:space="preserve">Необхідно </w:t>
      </w:r>
      <w:r w:rsidR="00DA6158">
        <w:rPr>
          <w:rFonts w:ascii="Times New Roman" w:hAnsi="Times New Roman" w:cs="Times New Roman"/>
          <w:color w:val="000000"/>
          <w:sz w:val="28"/>
          <w:szCs w:val="28"/>
        </w:rPr>
        <w:t>покращити інформаційно – роз’яснювальну роботу серед населення громадян щодо</w:t>
      </w:r>
      <w:r w:rsidR="00885D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778">
        <w:rPr>
          <w:rFonts w:ascii="Times New Roman" w:hAnsi="Times New Roman" w:cs="Times New Roman"/>
          <w:color w:val="000000"/>
          <w:sz w:val="28"/>
          <w:szCs w:val="28"/>
        </w:rPr>
        <w:t xml:space="preserve">надання </w:t>
      </w:r>
      <w:r w:rsidR="00DA6158">
        <w:rPr>
          <w:rFonts w:ascii="Times New Roman" w:hAnsi="Times New Roman" w:cs="Times New Roman"/>
          <w:color w:val="000000"/>
          <w:sz w:val="28"/>
          <w:szCs w:val="28"/>
        </w:rPr>
        <w:t xml:space="preserve"> соціальних послуг, облаштувати інформаційні куточки в </w:t>
      </w:r>
      <w:proofErr w:type="spellStart"/>
      <w:r w:rsidR="00DA6158">
        <w:rPr>
          <w:rFonts w:ascii="Times New Roman" w:hAnsi="Times New Roman" w:cs="Times New Roman"/>
          <w:color w:val="000000"/>
          <w:sz w:val="28"/>
          <w:szCs w:val="28"/>
        </w:rPr>
        <w:t>старостинських</w:t>
      </w:r>
      <w:proofErr w:type="spellEnd"/>
      <w:r w:rsidR="00DA6158">
        <w:rPr>
          <w:rFonts w:ascii="Times New Roman" w:hAnsi="Times New Roman" w:cs="Times New Roman"/>
          <w:color w:val="000000"/>
          <w:sz w:val="28"/>
          <w:szCs w:val="28"/>
        </w:rPr>
        <w:t xml:space="preserve"> округах, </w:t>
      </w:r>
      <w:r w:rsidR="00145917">
        <w:rPr>
          <w:rFonts w:ascii="Times New Roman" w:hAnsi="Times New Roman" w:cs="Times New Roman"/>
          <w:color w:val="000000"/>
          <w:sz w:val="28"/>
          <w:szCs w:val="28"/>
        </w:rPr>
        <w:t xml:space="preserve">на яких повинна міститися доступна, актуальна і вичерпна інформація щодо отримання послуг, розміщувати актуальну інформацію щодо соціальних послуг на </w:t>
      </w:r>
      <w:r w:rsidR="00DB57DB">
        <w:rPr>
          <w:rFonts w:ascii="Times New Roman" w:hAnsi="Times New Roman" w:cs="Times New Roman"/>
          <w:color w:val="000000"/>
          <w:sz w:val="28"/>
          <w:szCs w:val="28"/>
        </w:rPr>
        <w:t xml:space="preserve">інформаційних сторінках інтернету, в актуальних соціальних мережах, </w:t>
      </w:r>
      <w:r w:rsidR="00145917">
        <w:rPr>
          <w:rFonts w:ascii="Times New Roman" w:hAnsi="Times New Roman" w:cs="Times New Roman"/>
          <w:color w:val="000000"/>
          <w:sz w:val="28"/>
          <w:szCs w:val="28"/>
        </w:rPr>
        <w:t>Центрі</w:t>
      </w:r>
      <w:r w:rsidR="00DB57DB">
        <w:rPr>
          <w:rFonts w:ascii="Times New Roman" w:hAnsi="Times New Roman" w:cs="Times New Roman"/>
          <w:color w:val="000000"/>
          <w:sz w:val="28"/>
          <w:szCs w:val="28"/>
        </w:rPr>
        <w:t xml:space="preserve"> надання адміністративних послуг, </w:t>
      </w:r>
      <w:r w:rsidR="00145917">
        <w:rPr>
          <w:rFonts w:ascii="Times New Roman" w:hAnsi="Times New Roman" w:cs="Times New Roman"/>
          <w:color w:val="000000"/>
          <w:sz w:val="28"/>
          <w:szCs w:val="28"/>
        </w:rPr>
        <w:t>відділі соціального захисту населення Хорольської міської ради, установах охорони здоров’я.</w:t>
      </w:r>
      <w:r w:rsidR="00DB57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13E459B" w14:textId="7E57973B" w:rsidR="007B0EEF" w:rsidRDefault="00993E58" w:rsidP="00DA61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DA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A802A2"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A202FF"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осилити роботу щодо виявлення осіб, які знаходяться в складних життєвих обставинах та потребують соціальних послуг</w:t>
      </w:r>
      <w:r w:rsidR="005D4F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особливу увагу звернути на осіб з інвалідністю</w:t>
      </w:r>
      <w:r w:rsidR="000A2A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</w:t>
      </w:r>
      <w:r w:rsidR="005D4F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дітей з інвалідністю. </w:t>
      </w:r>
    </w:p>
    <w:p w14:paraId="598285DB" w14:textId="2532B0E8" w:rsidR="00DA6158" w:rsidRDefault="00993E58" w:rsidP="00DA61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7B0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Працювати над залученням для о</w:t>
      </w:r>
      <w:r w:rsidR="00816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тримання соціальних послуг нових категорій </w:t>
      </w:r>
      <w:r w:rsidR="007B0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громадян</w:t>
      </w:r>
      <w:r w:rsidR="00816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(безробітних, </w:t>
      </w:r>
      <w:r w:rsidR="0081644A" w:rsidRPr="00816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осіб</w:t>
      </w:r>
      <w:r w:rsidR="0081644A" w:rsidRPr="0081644A">
        <w:rPr>
          <w:rStyle w:val="spanrvts82"/>
          <w:rFonts w:eastAsia="MS Mincho"/>
          <w:sz w:val="28"/>
          <w:szCs w:val="28"/>
          <w:lang w:val="uk" w:eastAsia="uk"/>
        </w:rPr>
        <w:t xml:space="preserve">, які перебувають на обліку органу </w:t>
      </w:r>
      <w:proofErr w:type="spellStart"/>
      <w:r w:rsidR="0081644A" w:rsidRPr="0081644A">
        <w:rPr>
          <w:rStyle w:val="spanrvts82"/>
          <w:rFonts w:eastAsia="MS Mincho"/>
          <w:sz w:val="28"/>
          <w:szCs w:val="28"/>
          <w:lang w:val="uk" w:eastAsia="uk"/>
        </w:rPr>
        <w:t>пробації</w:t>
      </w:r>
      <w:proofErr w:type="spellEnd"/>
      <w:r w:rsidR="007B0EEF" w:rsidRPr="00816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7B0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1644A">
        <w:rPr>
          <w:rStyle w:val="spanrvts82"/>
          <w:rFonts w:eastAsia="MS Mincho"/>
          <w:sz w:val="28"/>
          <w:szCs w:val="28"/>
          <w:lang w:val="uk" w:eastAsia="uk"/>
        </w:rPr>
        <w:t>осіб</w:t>
      </w:r>
      <w:r w:rsidR="0081644A" w:rsidRPr="0081644A">
        <w:rPr>
          <w:rStyle w:val="spanrvts82"/>
          <w:rFonts w:eastAsia="MS Mincho"/>
          <w:sz w:val="28"/>
          <w:szCs w:val="28"/>
          <w:lang w:val="uk" w:eastAsia="uk"/>
        </w:rPr>
        <w:t>, яким заподіяно шкоду пожежею, стихійним лихом, катастрофою, бойовими діями, терористичним актом, збройним конфліктом, тимчасовою окупацією</w:t>
      </w:r>
      <w:r w:rsidR="0081644A">
        <w:rPr>
          <w:rStyle w:val="spanrvts82"/>
          <w:rFonts w:eastAsia="MS Mincho"/>
          <w:sz w:val="28"/>
          <w:szCs w:val="28"/>
          <w:lang w:val="uk" w:eastAsia="uk"/>
        </w:rPr>
        <w:t>, тощо),</w:t>
      </w:r>
      <w:r w:rsidR="00816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B0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які потребують соціальної підтримки.</w:t>
      </w:r>
      <w:r w:rsidR="00DA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DA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DA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DA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14:paraId="3DA51C37" w14:textId="02E10E41" w:rsidR="00DA6158" w:rsidRDefault="00993E58" w:rsidP="00DA61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DA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A202FF"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разі виникнення потреби мешканців у інших соціальних послугах, які не надаються в громаді</w:t>
      </w:r>
      <w:r w:rsidR="002F09F8"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A202FF"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необхідно забезпечити надання таких послуг шляхом</w:t>
      </w:r>
      <w:r w:rsidR="00DA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запровадження даної послуги або</w:t>
      </w:r>
      <w:r w:rsidR="00A202FF"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соціального замовлення, співпраці з іншими </w:t>
      </w:r>
      <w:r w:rsidR="00A202FF" w:rsidRPr="000260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органами місцевого самоврядування, державно-приватного партнерства або залучення фізичних осіб до надання соціальних послуг</w:t>
      </w:r>
      <w:r w:rsidR="00DA61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5D401F5C" w14:textId="21A89ECF" w:rsidR="007B0EEF" w:rsidRDefault="00993E58" w:rsidP="00DA615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7B0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У відповідності до Закону України «Про соціальні послуги» забезпечувати надання базових соціальних послуг у громаді.</w:t>
      </w:r>
    </w:p>
    <w:p w14:paraId="6BC2B718" w14:textId="4FDF51BC" w:rsidR="00E8438C" w:rsidRDefault="00993E58" w:rsidP="001050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7B0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Створ</w:t>
      </w:r>
      <w:r w:rsidR="009A62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ити</w:t>
      </w:r>
      <w:r w:rsidR="007B0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умов</w:t>
      </w:r>
      <w:r w:rsidR="009A62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7B0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B0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безбар</w:t>
      </w:r>
      <w:proofErr w:type="spellEnd"/>
      <w:r w:rsidR="007B0EEF" w:rsidRPr="00D574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’</w:t>
      </w:r>
      <w:proofErr w:type="spellStart"/>
      <w:r w:rsidR="007B0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єрності</w:t>
      </w:r>
      <w:proofErr w:type="spellEnd"/>
      <w:r w:rsidR="007B0E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отримувачів соціальних послуг.</w:t>
      </w:r>
    </w:p>
    <w:p w14:paraId="48A3A959" w14:textId="2E053E01" w:rsidR="00DE595B" w:rsidRDefault="00AD6EFC" w:rsidP="001050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DE59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594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Враховуючи наявність воєнного стану в Україні у разі </w:t>
      </w:r>
      <w:r w:rsidR="00F02D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необхідності</w:t>
      </w:r>
      <w:r w:rsidR="00594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здійснювати надання соціальних послуг екстрено (</w:t>
      </w:r>
      <w:proofErr w:type="spellStart"/>
      <w:r w:rsidR="00594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кризово</w:t>
      </w:r>
      <w:proofErr w:type="spellEnd"/>
      <w:r w:rsidR="00594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14:paraId="2E436B1A" w14:textId="200D466D" w:rsidR="005940B2" w:rsidRDefault="00AD6EFC" w:rsidP="001050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="00594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Працювати над залученням до надання соціальних послуг у громаді волонтерів.</w:t>
      </w:r>
    </w:p>
    <w:p w14:paraId="2B610309" w14:textId="5E03B6F5" w:rsidR="005940B2" w:rsidRDefault="00AD6EFC" w:rsidP="001050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="00594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Залучати </w:t>
      </w:r>
      <w:r w:rsidR="00F535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коштів з різних джерел, які не заборонено законодавством, для</w:t>
      </w:r>
      <w:r w:rsidR="00594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535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покращення </w:t>
      </w:r>
      <w:r w:rsidR="00594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надання</w:t>
      </w:r>
      <w:r w:rsidR="00F02D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розвитку та розширення</w:t>
      </w:r>
      <w:r w:rsidR="00594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соціальних послуг</w:t>
      </w:r>
      <w:r w:rsidR="00F535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громаді</w:t>
      </w:r>
      <w:r w:rsidR="00594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14:paraId="209AB943" w14:textId="32714823" w:rsidR="005F24C8" w:rsidRDefault="00F535AF" w:rsidP="001050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AD6E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 w:rsidR="00F02D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З метою своєчасного реагування на соціальні та демографічні процеси у громаді та попередження виникнення соціальних проблем здійснювати щорічну </w:t>
      </w:r>
      <w:r w:rsidR="005F2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оцінку потреб громади у соціальних послугах та надання базових соціальних послуг у громаді, у відповідності до Закону України «Про соціальні послуги».</w:t>
      </w:r>
    </w:p>
    <w:p w14:paraId="2B2C0792" w14:textId="15C014DD" w:rsidR="00974429" w:rsidRDefault="00F535AF" w:rsidP="001050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AD6E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5F2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1A37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Надавачам соціальних послуг проводити щорічно моніторинг</w:t>
      </w:r>
      <w:r w:rsidR="00B360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A37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оцінювання якості </w:t>
      </w:r>
      <w:r w:rsidR="00B360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(внутрішньої і зовнішньої) </w:t>
      </w:r>
      <w:r w:rsidR="001A37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надання усіх соціальних послуг у відповідності до постанови Кабінету Міністрів України від 01.06.2020 №449 «Про затвердження Порядку проведення моніторингу надання та оцінки якості соціальних послуг».</w:t>
      </w:r>
      <w:r w:rsidR="00F02D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0C1C8515" w14:textId="18571545" w:rsidR="001050F9" w:rsidRPr="00026023" w:rsidRDefault="00F535AF" w:rsidP="001050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AD6E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5940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Постійно проводити навчання працівників, які задіяні в наданні соціальних послуг. </w:t>
      </w:r>
    </w:p>
    <w:p w14:paraId="6F923703" w14:textId="6B8155DD" w:rsidR="002F59CC" w:rsidRDefault="00F02D06" w:rsidP="002F59CC">
      <w:pPr>
        <w:pStyle w:val="a5"/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E83D53" w:rsidRPr="00D55DC0">
        <w:rPr>
          <w:rFonts w:ascii="Times New Roman" w:hAnsi="Times New Roman" w:cs="Times New Roman"/>
          <w:color w:val="000000"/>
          <w:sz w:val="28"/>
          <w:szCs w:val="28"/>
        </w:rPr>
        <w:t xml:space="preserve">азначені вище заходи допоможуть </w:t>
      </w:r>
      <w:r w:rsidR="00641478" w:rsidRPr="0064147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максимально наблиз</w:t>
      </w:r>
      <w:r w:rsidR="0064147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ити соціальні послуги </w:t>
      </w:r>
      <w:r w:rsidR="00641478" w:rsidRPr="0064147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до жителів територіальн</w:t>
      </w:r>
      <w:r w:rsidR="008072C1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ої</w:t>
      </w:r>
      <w:r w:rsidR="00641478" w:rsidRPr="0064147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 xml:space="preserve"> громад</w:t>
      </w:r>
      <w:r w:rsidR="008072C1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и</w:t>
      </w:r>
      <w:r w:rsidR="00641478" w:rsidRPr="00641478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,</w:t>
      </w:r>
      <w:r w:rsidR="00641478" w:rsidRPr="006414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59CC">
        <w:rPr>
          <w:rFonts w:ascii="Times New Roman" w:hAnsi="Times New Roman" w:cs="Times New Roman"/>
          <w:color w:val="000000"/>
          <w:sz w:val="28"/>
          <w:szCs w:val="28"/>
        </w:rPr>
        <w:t>посилити забезпечення мешканців якісними соціальними послугами, підвищити доступ до соціальної та комунальної інфраструктури громади, вирішити актуальні потреби населення та поліпшити охоплення послугами вразливих груп населення (літніх людей, осіб з інвалідністю, сімей що знаходяться у складних життєвих обставинах).</w:t>
      </w:r>
    </w:p>
    <w:p w14:paraId="5F77BA7F" w14:textId="77777777" w:rsidR="00641478" w:rsidRDefault="00641478" w:rsidP="00D55DC0">
      <w:pPr>
        <w:pStyle w:val="a5"/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39D8425" w14:textId="7C08751A" w:rsidR="002F59CC" w:rsidRDefault="002F59CC" w:rsidP="00D55DC0">
      <w:pPr>
        <w:pStyle w:val="a5"/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Додаток до звіту:</w:t>
      </w:r>
    </w:p>
    <w:p w14:paraId="26B467AA" w14:textId="77777777" w:rsidR="002F59CC" w:rsidRDefault="002F59CC" w:rsidP="002F59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F59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B36097" w:rsidRPr="002F59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Дані</w:t>
      </w:r>
      <w:r w:rsidR="00C46283" w:rsidRPr="002F59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щодо соціально-демографічної ситуації у територіальній громаді та кількості осіб/сімей, які належать до вразливих груп населення</w:t>
      </w:r>
      <w:r w:rsidR="00B36097" w:rsidRPr="002F59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або перебувають у складних життєвих обставинах</w:t>
      </w:r>
      <w:r w:rsidR="00C46283" w:rsidRPr="002F59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572F46B4" w14:textId="77777777" w:rsidR="002F59CC" w:rsidRDefault="002F59CC" w:rsidP="002F59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2. </w:t>
      </w:r>
      <w:r w:rsidR="007C4ED5" w:rsidRPr="00C262C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Інформація щодо надавачів соціальних послуг, їхніх ресурсів для надання соціальних послуг.</w:t>
      </w:r>
    </w:p>
    <w:p w14:paraId="7A10A0E4" w14:textId="77777777" w:rsidR="002F59CC" w:rsidRDefault="002F59CC" w:rsidP="002F59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3. </w:t>
      </w:r>
      <w:r w:rsidR="00CE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Дані</w:t>
      </w:r>
      <w:r w:rsidR="007C4ED5" w:rsidRPr="00C262C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щодо забезпечення </w:t>
      </w:r>
      <w:r w:rsidR="00CE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соціальними послугами осіб/сімей, які належать до </w:t>
      </w:r>
      <w:r w:rsidR="007C4ED5" w:rsidRPr="00C262C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вразливих груп населення </w:t>
      </w:r>
      <w:r w:rsidR="00CE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або перебувають у складних життєвих обставинах.</w:t>
      </w:r>
    </w:p>
    <w:p w14:paraId="783D1ACC" w14:textId="77777777" w:rsidR="002F59CC" w:rsidRDefault="002F59CC" w:rsidP="002F59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4. </w:t>
      </w:r>
      <w:r w:rsidR="007C4ED5" w:rsidRPr="00C262C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Інформація </w:t>
      </w:r>
      <w:r w:rsidR="00F161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 результатами оцінювання</w:t>
      </w:r>
      <w:r w:rsidR="007C4ED5" w:rsidRPr="00C262C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організаційної спроможності </w:t>
      </w:r>
      <w:r w:rsidR="00F161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Хорольської міської ради</w:t>
      </w:r>
      <w:r w:rsidR="007C4ED5" w:rsidRPr="00C262C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 забезпеченні населення соціальними послугами</w:t>
      </w:r>
      <w:r w:rsidR="00B3609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14:paraId="13AF9D5E" w14:textId="3E529C08" w:rsidR="00C262C7" w:rsidRPr="00C262C7" w:rsidRDefault="002F59CC" w:rsidP="002F59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5. </w:t>
      </w:r>
      <w:r w:rsidR="00F1611B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Результати </w:t>
      </w:r>
      <w:r w:rsidR="00C262C7" w:rsidRPr="00C262C7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анкетування для визначення потреб населення </w:t>
      </w:r>
      <w:r w:rsidR="00B36097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Хорольської </w:t>
      </w:r>
      <w:r w:rsidR="00D70DC0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місько</w:t>
      </w:r>
      <w:r w:rsidR="00B36097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ї ради</w:t>
      </w:r>
      <w:r w:rsidR="00C262C7" w:rsidRPr="00C262C7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в соціальних послугах</w:t>
      </w:r>
      <w:r w:rsidR="00B36097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.</w:t>
      </w:r>
    </w:p>
    <w:p w14:paraId="50E1A675" w14:textId="77777777" w:rsidR="007C4ED5" w:rsidRDefault="007C4ED5" w:rsidP="00C262C7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351B916" w14:textId="77777777" w:rsidR="00F91957" w:rsidRPr="00C262C7" w:rsidRDefault="00F91957" w:rsidP="00C262C7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902E03D" w14:textId="77777777" w:rsidR="00F91957" w:rsidRPr="00F91957" w:rsidRDefault="00F91957" w:rsidP="00F91957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9195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відділу соціального </w:t>
      </w:r>
    </w:p>
    <w:p w14:paraId="4E61498B" w14:textId="77777777" w:rsidR="00F91957" w:rsidRPr="00F91957" w:rsidRDefault="00F91957" w:rsidP="00F91957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F9195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захисту населення </w:t>
      </w:r>
    </w:p>
    <w:p w14:paraId="0CCBD84F" w14:textId="321A827A" w:rsidR="009C1A8B" w:rsidRPr="00026023" w:rsidRDefault="00F91957" w:rsidP="000D6ACE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color w:val="202124"/>
          <w:spacing w:val="3"/>
          <w:sz w:val="28"/>
          <w:szCs w:val="28"/>
          <w:shd w:val="clear" w:color="auto" w:fill="FFFFFF"/>
        </w:rPr>
      </w:pPr>
      <w:r w:rsidRPr="00F9195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Хорольської міської ради                                                          Леся НІКІТЕНКО</w:t>
      </w:r>
      <w:bookmarkEnd w:id="4"/>
      <w:bookmarkEnd w:id="0"/>
    </w:p>
    <w:sectPr w:rsidR="009C1A8B" w:rsidRPr="000260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e-ukraine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07E26"/>
    <w:multiLevelType w:val="multilevel"/>
    <w:tmpl w:val="80886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D4253"/>
    <w:multiLevelType w:val="multilevel"/>
    <w:tmpl w:val="5FEE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922B11"/>
    <w:multiLevelType w:val="multilevel"/>
    <w:tmpl w:val="B1024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F12AD6"/>
    <w:multiLevelType w:val="hybridMultilevel"/>
    <w:tmpl w:val="62B08800"/>
    <w:lvl w:ilvl="0" w:tplc="897CFEEC">
      <w:start w:val="1"/>
      <w:numFmt w:val="decimal"/>
      <w:lvlText w:val="%1."/>
      <w:lvlJc w:val="left"/>
      <w:pPr>
        <w:ind w:left="1084" w:hanging="37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AB5B2F"/>
    <w:multiLevelType w:val="multilevel"/>
    <w:tmpl w:val="AAF89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A57057"/>
    <w:multiLevelType w:val="multilevel"/>
    <w:tmpl w:val="27101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4700F6"/>
    <w:multiLevelType w:val="hybridMultilevel"/>
    <w:tmpl w:val="12882C94"/>
    <w:lvl w:ilvl="0" w:tplc="C414ACE4">
      <w:numFmt w:val="bullet"/>
      <w:lvlText w:val="-"/>
      <w:lvlJc w:val="left"/>
      <w:pPr>
        <w:ind w:left="1170" w:hanging="360"/>
      </w:pPr>
      <w:rPr>
        <w:rFonts w:ascii="e-ukraine" w:eastAsia="Times New Roman" w:hAnsi="e-ukraine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1E887491"/>
    <w:multiLevelType w:val="multilevel"/>
    <w:tmpl w:val="688C3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8D19E6"/>
    <w:multiLevelType w:val="hybridMultilevel"/>
    <w:tmpl w:val="651E94DE"/>
    <w:lvl w:ilvl="0" w:tplc="0422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FD84A56"/>
    <w:multiLevelType w:val="multilevel"/>
    <w:tmpl w:val="274E3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42272D"/>
    <w:multiLevelType w:val="multilevel"/>
    <w:tmpl w:val="4D2E3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9554B9"/>
    <w:multiLevelType w:val="multilevel"/>
    <w:tmpl w:val="E9224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171AD4"/>
    <w:multiLevelType w:val="multilevel"/>
    <w:tmpl w:val="7DC2F292"/>
    <w:lvl w:ilvl="0">
      <w:start w:val="1"/>
      <w:numFmt w:val="decimal"/>
      <w:lvlText w:val="%1."/>
      <w:lvlJc w:val="left"/>
      <w:pPr>
        <w:ind w:left="8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6" w:hanging="720"/>
      </w:pPr>
      <w:rPr>
        <w:rFonts w:ascii="Times New Roman" w:hAnsi="Times New Roman" w:cs="Times New Roman" w:hint="default"/>
        <w:color w:val="333333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196" w:hanging="720"/>
      </w:pPr>
      <w:rPr>
        <w:rFonts w:asciiTheme="minorHAnsi" w:hAnsiTheme="minorHAnsi" w:cstheme="minorBidi" w:hint="default"/>
        <w:color w:val="333333"/>
        <w:sz w:val="22"/>
      </w:rPr>
    </w:lvl>
    <w:lvl w:ilvl="3">
      <w:start w:val="1"/>
      <w:numFmt w:val="decimal"/>
      <w:isLgl/>
      <w:lvlText w:val="%1.%2.%3.%4."/>
      <w:lvlJc w:val="left"/>
      <w:pPr>
        <w:ind w:left="1556" w:hanging="1080"/>
      </w:pPr>
      <w:rPr>
        <w:rFonts w:asciiTheme="minorHAnsi" w:hAnsiTheme="minorHAnsi" w:cstheme="minorBidi" w:hint="default"/>
        <w:color w:val="333333"/>
        <w:sz w:val="22"/>
      </w:rPr>
    </w:lvl>
    <w:lvl w:ilvl="4">
      <w:start w:val="1"/>
      <w:numFmt w:val="decimal"/>
      <w:isLgl/>
      <w:lvlText w:val="%1.%2.%3.%4.%5."/>
      <w:lvlJc w:val="left"/>
      <w:pPr>
        <w:ind w:left="1556" w:hanging="1080"/>
      </w:pPr>
      <w:rPr>
        <w:rFonts w:asciiTheme="minorHAnsi" w:hAnsiTheme="minorHAnsi" w:cstheme="minorBidi" w:hint="default"/>
        <w:color w:val="333333"/>
        <w:sz w:val="22"/>
      </w:rPr>
    </w:lvl>
    <w:lvl w:ilvl="5">
      <w:start w:val="1"/>
      <w:numFmt w:val="decimal"/>
      <w:isLgl/>
      <w:lvlText w:val="%1.%2.%3.%4.%5.%6."/>
      <w:lvlJc w:val="left"/>
      <w:pPr>
        <w:ind w:left="1916" w:hanging="1440"/>
      </w:pPr>
      <w:rPr>
        <w:rFonts w:asciiTheme="minorHAnsi" w:hAnsiTheme="minorHAnsi" w:cstheme="minorBidi" w:hint="default"/>
        <w:color w:val="333333"/>
        <w:sz w:val="22"/>
      </w:rPr>
    </w:lvl>
    <w:lvl w:ilvl="6">
      <w:start w:val="1"/>
      <w:numFmt w:val="decimal"/>
      <w:isLgl/>
      <w:lvlText w:val="%1.%2.%3.%4.%5.%6.%7."/>
      <w:lvlJc w:val="left"/>
      <w:pPr>
        <w:ind w:left="2276" w:hanging="1800"/>
      </w:pPr>
      <w:rPr>
        <w:rFonts w:asciiTheme="minorHAnsi" w:hAnsiTheme="minorHAnsi" w:cstheme="minorBidi" w:hint="default"/>
        <w:color w:val="333333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276" w:hanging="1800"/>
      </w:pPr>
      <w:rPr>
        <w:rFonts w:asciiTheme="minorHAnsi" w:hAnsiTheme="minorHAnsi" w:cstheme="minorBidi" w:hint="default"/>
        <w:color w:val="333333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636" w:hanging="2160"/>
      </w:pPr>
      <w:rPr>
        <w:rFonts w:asciiTheme="minorHAnsi" w:hAnsiTheme="minorHAnsi" w:cstheme="minorBidi" w:hint="default"/>
        <w:color w:val="333333"/>
        <w:sz w:val="22"/>
      </w:rPr>
    </w:lvl>
  </w:abstractNum>
  <w:abstractNum w:abstractNumId="13" w15:restartNumberingAfterBreak="0">
    <w:nsid w:val="32552499"/>
    <w:multiLevelType w:val="multilevel"/>
    <w:tmpl w:val="8E62C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9A6F26"/>
    <w:multiLevelType w:val="hybridMultilevel"/>
    <w:tmpl w:val="D9645CBC"/>
    <w:lvl w:ilvl="0" w:tplc="2D44E488">
      <w:start w:val="1"/>
      <w:numFmt w:val="decimal"/>
      <w:lvlText w:val="%1."/>
      <w:lvlJc w:val="left"/>
      <w:pPr>
        <w:ind w:left="826" w:hanging="4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CF414E1"/>
    <w:multiLevelType w:val="multilevel"/>
    <w:tmpl w:val="5386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7776A6"/>
    <w:multiLevelType w:val="multilevel"/>
    <w:tmpl w:val="242AA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38326F"/>
    <w:multiLevelType w:val="multilevel"/>
    <w:tmpl w:val="06180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403A52"/>
    <w:multiLevelType w:val="multilevel"/>
    <w:tmpl w:val="25629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065E2B"/>
    <w:multiLevelType w:val="multilevel"/>
    <w:tmpl w:val="B4048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C4D7492"/>
    <w:multiLevelType w:val="multilevel"/>
    <w:tmpl w:val="B39C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A851D8"/>
    <w:multiLevelType w:val="hybridMultilevel"/>
    <w:tmpl w:val="5E9AC8C2"/>
    <w:lvl w:ilvl="0" w:tplc="880EFB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3F63DA5"/>
    <w:multiLevelType w:val="multilevel"/>
    <w:tmpl w:val="5D782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FB2582"/>
    <w:multiLevelType w:val="multilevel"/>
    <w:tmpl w:val="31CA7E5A"/>
    <w:lvl w:ilvl="0">
      <w:start w:val="1"/>
      <w:numFmt w:val="decimal"/>
      <w:lvlText w:val="%1."/>
      <w:lvlJc w:val="left"/>
      <w:pPr>
        <w:ind w:left="8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6" w:hanging="720"/>
      </w:pPr>
      <w:rPr>
        <w:rFonts w:asciiTheme="minorHAnsi" w:hAnsiTheme="minorHAnsi" w:cstheme="minorBidi" w:hint="default"/>
        <w:color w:val="333333"/>
        <w:sz w:val="22"/>
      </w:rPr>
    </w:lvl>
    <w:lvl w:ilvl="2">
      <w:start w:val="1"/>
      <w:numFmt w:val="decimal"/>
      <w:isLgl/>
      <w:lvlText w:val="%1.%2.%3."/>
      <w:lvlJc w:val="left"/>
      <w:pPr>
        <w:ind w:left="1196" w:hanging="720"/>
      </w:pPr>
      <w:rPr>
        <w:rFonts w:asciiTheme="minorHAnsi" w:hAnsiTheme="minorHAnsi" w:cstheme="minorBidi" w:hint="default"/>
        <w:color w:val="333333"/>
        <w:sz w:val="22"/>
      </w:rPr>
    </w:lvl>
    <w:lvl w:ilvl="3">
      <w:start w:val="1"/>
      <w:numFmt w:val="decimal"/>
      <w:isLgl/>
      <w:lvlText w:val="%1.%2.%3.%4."/>
      <w:lvlJc w:val="left"/>
      <w:pPr>
        <w:ind w:left="1556" w:hanging="1080"/>
      </w:pPr>
      <w:rPr>
        <w:rFonts w:asciiTheme="minorHAnsi" w:hAnsiTheme="minorHAnsi" w:cstheme="minorBidi" w:hint="default"/>
        <w:color w:val="333333"/>
        <w:sz w:val="22"/>
      </w:rPr>
    </w:lvl>
    <w:lvl w:ilvl="4">
      <w:start w:val="1"/>
      <w:numFmt w:val="decimal"/>
      <w:isLgl/>
      <w:lvlText w:val="%1.%2.%3.%4.%5."/>
      <w:lvlJc w:val="left"/>
      <w:pPr>
        <w:ind w:left="1556" w:hanging="1080"/>
      </w:pPr>
      <w:rPr>
        <w:rFonts w:asciiTheme="minorHAnsi" w:hAnsiTheme="minorHAnsi" w:cstheme="minorBidi" w:hint="default"/>
        <w:color w:val="333333"/>
        <w:sz w:val="22"/>
      </w:rPr>
    </w:lvl>
    <w:lvl w:ilvl="5">
      <w:start w:val="1"/>
      <w:numFmt w:val="decimal"/>
      <w:isLgl/>
      <w:lvlText w:val="%1.%2.%3.%4.%5.%6."/>
      <w:lvlJc w:val="left"/>
      <w:pPr>
        <w:ind w:left="1916" w:hanging="1440"/>
      </w:pPr>
      <w:rPr>
        <w:rFonts w:asciiTheme="minorHAnsi" w:hAnsiTheme="minorHAnsi" w:cstheme="minorBidi" w:hint="default"/>
        <w:color w:val="333333"/>
        <w:sz w:val="22"/>
      </w:rPr>
    </w:lvl>
    <w:lvl w:ilvl="6">
      <w:start w:val="1"/>
      <w:numFmt w:val="decimal"/>
      <w:isLgl/>
      <w:lvlText w:val="%1.%2.%3.%4.%5.%6.%7."/>
      <w:lvlJc w:val="left"/>
      <w:pPr>
        <w:ind w:left="2276" w:hanging="1800"/>
      </w:pPr>
      <w:rPr>
        <w:rFonts w:asciiTheme="minorHAnsi" w:hAnsiTheme="minorHAnsi" w:cstheme="minorBidi" w:hint="default"/>
        <w:color w:val="333333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276" w:hanging="1800"/>
      </w:pPr>
      <w:rPr>
        <w:rFonts w:asciiTheme="minorHAnsi" w:hAnsiTheme="minorHAnsi" w:cstheme="minorBidi" w:hint="default"/>
        <w:color w:val="333333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636" w:hanging="2160"/>
      </w:pPr>
      <w:rPr>
        <w:rFonts w:asciiTheme="minorHAnsi" w:hAnsiTheme="minorHAnsi" w:cstheme="minorBidi" w:hint="default"/>
        <w:color w:val="333333"/>
        <w:sz w:val="22"/>
      </w:rPr>
    </w:lvl>
  </w:abstractNum>
  <w:abstractNum w:abstractNumId="24" w15:restartNumberingAfterBreak="0">
    <w:nsid w:val="650F301F"/>
    <w:multiLevelType w:val="multilevel"/>
    <w:tmpl w:val="C09A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312CB8"/>
    <w:multiLevelType w:val="hybridMultilevel"/>
    <w:tmpl w:val="4CB6572E"/>
    <w:lvl w:ilvl="0" w:tplc="C414ACE4">
      <w:numFmt w:val="bullet"/>
      <w:lvlText w:val="-"/>
      <w:lvlJc w:val="left"/>
      <w:pPr>
        <w:ind w:left="720" w:hanging="360"/>
      </w:pPr>
      <w:rPr>
        <w:rFonts w:ascii="e-ukraine" w:eastAsia="Times New Roman" w:hAnsi="e-ukraine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077F9C"/>
    <w:multiLevelType w:val="multilevel"/>
    <w:tmpl w:val="91B67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930B6D"/>
    <w:multiLevelType w:val="multilevel"/>
    <w:tmpl w:val="2B00F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EBD7603"/>
    <w:multiLevelType w:val="hybridMultilevel"/>
    <w:tmpl w:val="5C581144"/>
    <w:lvl w:ilvl="0" w:tplc="C414ACE4">
      <w:numFmt w:val="bullet"/>
      <w:lvlText w:val="-"/>
      <w:lvlJc w:val="left"/>
      <w:pPr>
        <w:ind w:left="720" w:hanging="360"/>
      </w:pPr>
      <w:rPr>
        <w:rFonts w:ascii="e-ukraine" w:eastAsia="Times New Roman" w:hAnsi="e-ukraine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4092740">
    <w:abstractNumId w:val="11"/>
  </w:num>
  <w:num w:numId="2" w16cid:durableId="1215433076">
    <w:abstractNumId w:val="25"/>
  </w:num>
  <w:num w:numId="3" w16cid:durableId="87846075">
    <w:abstractNumId w:val="6"/>
  </w:num>
  <w:num w:numId="4" w16cid:durableId="238565613">
    <w:abstractNumId w:val="8"/>
  </w:num>
  <w:num w:numId="5" w16cid:durableId="352196704">
    <w:abstractNumId w:val="21"/>
  </w:num>
  <w:num w:numId="6" w16cid:durableId="2080981380">
    <w:abstractNumId w:val="12"/>
  </w:num>
  <w:num w:numId="7" w16cid:durableId="1151796608">
    <w:abstractNumId w:val="23"/>
  </w:num>
  <w:num w:numId="8" w16cid:durableId="652416076">
    <w:abstractNumId w:val="28"/>
  </w:num>
  <w:num w:numId="9" w16cid:durableId="875855131">
    <w:abstractNumId w:val="14"/>
  </w:num>
  <w:num w:numId="10" w16cid:durableId="1126462454">
    <w:abstractNumId w:val="13"/>
  </w:num>
  <w:num w:numId="11" w16cid:durableId="290941884">
    <w:abstractNumId w:val="20"/>
  </w:num>
  <w:num w:numId="12" w16cid:durableId="1008555267">
    <w:abstractNumId w:val="9"/>
  </w:num>
  <w:num w:numId="13" w16cid:durableId="331177282">
    <w:abstractNumId w:val="16"/>
  </w:num>
  <w:num w:numId="14" w16cid:durableId="41096877">
    <w:abstractNumId w:val="17"/>
  </w:num>
  <w:num w:numId="15" w16cid:durableId="958413449">
    <w:abstractNumId w:val="15"/>
  </w:num>
  <w:num w:numId="16" w16cid:durableId="890389492">
    <w:abstractNumId w:val="4"/>
  </w:num>
  <w:num w:numId="17" w16cid:durableId="1403409228">
    <w:abstractNumId w:val="10"/>
  </w:num>
  <w:num w:numId="18" w16cid:durableId="1780753881">
    <w:abstractNumId w:val="18"/>
  </w:num>
  <w:num w:numId="19" w16cid:durableId="144707329">
    <w:abstractNumId w:val="7"/>
  </w:num>
  <w:num w:numId="20" w16cid:durableId="1373308125">
    <w:abstractNumId w:val="0"/>
  </w:num>
  <w:num w:numId="21" w16cid:durableId="495071331">
    <w:abstractNumId w:val="27"/>
  </w:num>
  <w:num w:numId="22" w16cid:durableId="222915119">
    <w:abstractNumId w:val="1"/>
  </w:num>
  <w:num w:numId="23" w16cid:durableId="1791975738">
    <w:abstractNumId w:val="26"/>
  </w:num>
  <w:num w:numId="24" w16cid:durableId="303775580">
    <w:abstractNumId w:val="5"/>
  </w:num>
  <w:num w:numId="25" w16cid:durableId="332294813">
    <w:abstractNumId w:val="22"/>
  </w:num>
  <w:num w:numId="26" w16cid:durableId="758062996">
    <w:abstractNumId w:val="19"/>
  </w:num>
  <w:num w:numId="27" w16cid:durableId="929581529">
    <w:abstractNumId w:val="2"/>
  </w:num>
  <w:num w:numId="28" w16cid:durableId="1042749079">
    <w:abstractNumId w:val="24"/>
  </w:num>
  <w:num w:numId="29" w16cid:durableId="681979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B1E"/>
    <w:rsid w:val="00010D22"/>
    <w:rsid w:val="00026023"/>
    <w:rsid w:val="00030B4C"/>
    <w:rsid w:val="000355C0"/>
    <w:rsid w:val="00037F81"/>
    <w:rsid w:val="00046BE2"/>
    <w:rsid w:val="000473B5"/>
    <w:rsid w:val="000531EF"/>
    <w:rsid w:val="00095FF4"/>
    <w:rsid w:val="000A2AA9"/>
    <w:rsid w:val="000D6ACE"/>
    <w:rsid w:val="000F2378"/>
    <w:rsid w:val="000F61D7"/>
    <w:rsid w:val="001050F9"/>
    <w:rsid w:val="00121D70"/>
    <w:rsid w:val="00122CEB"/>
    <w:rsid w:val="00124990"/>
    <w:rsid w:val="00134F72"/>
    <w:rsid w:val="00145917"/>
    <w:rsid w:val="001774ED"/>
    <w:rsid w:val="001831A9"/>
    <w:rsid w:val="00184C00"/>
    <w:rsid w:val="00185931"/>
    <w:rsid w:val="00190354"/>
    <w:rsid w:val="0019106A"/>
    <w:rsid w:val="00191D76"/>
    <w:rsid w:val="001A15ED"/>
    <w:rsid w:val="001A37D4"/>
    <w:rsid w:val="001A7671"/>
    <w:rsid w:val="001D465A"/>
    <w:rsid w:val="001D5057"/>
    <w:rsid w:val="002333A6"/>
    <w:rsid w:val="00233E85"/>
    <w:rsid w:val="00244815"/>
    <w:rsid w:val="00254FA2"/>
    <w:rsid w:val="00267555"/>
    <w:rsid w:val="00283B0D"/>
    <w:rsid w:val="00295AD0"/>
    <w:rsid w:val="002B53E0"/>
    <w:rsid w:val="002D333F"/>
    <w:rsid w:val="002E229E"/>
    <w:rsid w:val="002F09F8"/>
    <w:rsid w:val="002F59CC"/>
    <w:rsid w:val="00321F80"/>
    <w:rsid w:val="003432CE"/>
    <w:rsid w:val="00370F21"/>
    <w:rsid w:val="003712D0"/>
    <w:rsid w:val="00372C2D"/>
    <w:rsid w:val="00376418"/>
    <w:rsid w:val="0039598B"/>
    <w:rsid w:val="003A2757"/>
    <w:rsid w:val="003A2D0E"/>
    <w:rsid w:val="003A5ECF"/>
    <w:rsid w:val="003B6356"/>
    <w:rsid w:val="003C0408"/>
    <w:rsid w:val="003C5DD0"/>
    <w:rsid w:val="003E7E37"/>
    <w:rsid w:val="003F0D70"/>
    <w:rsid w:val="003F0F8D"/>
    <w:rsid w:val="003F5287"/>
    <w:rsid w:val="00407622"/>
    <w:rsid w:val="00423940"/>
    <w:rsid w:val="004454B8"/>
    <w:rsid w:val="00450A49"/>
    <w:rsid w:val="00450DDD"/>
    <w:rsid w:val="00485602"/>
    <w:rsid w:val="00485CCA"/>
    <w:rsid w:val="004A285D"/>
    <w:rsid w:val="004B63A5"/>
    <w:rsid w:val="004D3363"/>
    <w:rsid w:val="004E7016"/>
    <w:rsid w:val="00514C1D"/>
    <w:rsid w:val="00527661"/>
    <w:rsid w:val="0053431F"/>
    <w:rsid w:val="005371E0"/>
    <w:rsid w:val="005524C7"/>
    <w:rsid w:val="00571073"/>
    <w:rsid w:val="00577754"/>
    <w:rsid w:val="005940B2"/>
    <w:rsid w:val="005C187F"/>
    <w:rsid w:val="005C3536"/>
    <w:rsid w:val="005D4F72"/>
    <w:rsid w:val="005D7159"/>
    <w:rsid w:val="005F1083"/>
    <w:rsid w:val="005F24C8"/>
    <w:rsid w:val="006013B7"/>
    <w:rsid w:val="00606154"/>
    <w:rsid w:val="006117E7"/>
    <w:rsid w:val="00611F33"/>
    <w:rsid w:val="0061735C"/>
    <w:rsid w:val="00620958"/>
    <w:rsid w:val="00621901"/>
    <w:rsid w:val="00621B86"/>
    <w:rsid w:val="00623111"/>
    <w:rsid w:val="00641478"/>
    <w:rsid w:val="006450C8"/>
    <w:rsid w:val="00645B1E"/>
    <w:rsid w:val="0066202A"/>
    <w:rsid w:val="006809E3"/>
    <w:rsid w:val="006B1010"/>
    <w:rsid w:val="006C2773"/>
    <w:rsid w:val="00700B21"/>
    <w:rsid w:val="0070262F"/>
    <w:rsid w:val="00735F15"/>
    <w:rsid w:val="007459E6"/>
    <w:rsid w:val="00751B8C"/>
    <w:rsid w:val="00753E9F"/>
    <w:rsid w:val="007717D9"/>
    <w:rsid w:val="00773002"/>
    <w:rsid w:val="007B0EEF"/>
    <w:rsid w:val="007C09B0"/>
    <w:rsid w:val="007C2CF7"/>
    <w:rsid w:val="007C4ED5"/>
    <w:rsid w:val="007D50AD"/>
    <w:rsid w:val="007E4DE3"/>
    <w:rsid w:val="007E57AD"/>
    <w:rsid w:val="007E6503"/>
    <w:rsid w:val="007F09F8"/>
    <w:rsid w:val="008019F7"/>
    <w:rsid w:val="008072C1"/>
    <w:rsid w:val="0081644A"/>
    <w:rsid w:val="00821DCF"/>
    <w:rsid w:val="00827237"/>
    <w:rsid w:val="00842D2D"/>
    <w:rsid w:val="00851F8A"/>
    <w:rsid w:val="00885DE5"/>
    <w:rsid w:val="00891E0D"/>
    <w:rsid w:val="0089731C"/>
    <w:rsid w:val="008A6D7F"/>
    <w:rsid w:val="008B42E7"/>
    <w:rsid w:val="008D20A5"/>
    <w:rsid w:val="008D5571"/>
    <w:rsid w:val="008D7DBE"/>
    <w:rsid w:val="009150E6"/>
    <w:rsid w:val="00923515"/>
    <w:rsid w:val="0094217F"/>
    <w:rsid w:val="00962AA3"/>
    <w:rsid w:val="00974429"/>
    <w:rsid w:val="00993E58"/>
    <w:rsid w:val="009A3613"/>
    <w:rsid w:val="009A3C8A"/>
    <w:rsid w:val="009A62BD"/>
    <w:rsid w:val="009C1A8B"/>
    <w:rsid w:val="009D2EF4"/>
    <w:rsid w:val="00A202FF"/>
    <w:rsid w:val="00A24C41"/>
    <w:rsid w:val="00A3159A"/>
    <w:rsid w:val="00A537D1"/>
    <w:rsid w:val="00A55E58"/>
    <w:rsid w:val="00A63778"/>
    <w:rsid w:val="00A802A2"/>
    <w:rsid w:val="00A9177F"/>
    <w:rsid w:val="00A948A7"/>
    <w:rsid w:val="00AD48F8"/>
    <w:rsid w:val="00AD6EFC"/>
    <w:rsid w:val="00AE6D79"/>
    <w:rsid w:val="00AF0EB7"/>
    <w:rsid w:val="00AF1C9C"/>
    <w:rsid w:val="00AF63A7"/>
    <w:rsid w:val="00B015E6"/>
    <w:rsid w:val="00B158C8"/>
    <w:rsid w:val="00B176C4"/>
    <w:rsid w:val="00B22EB9"/>
    <w:rsid w:val="00B36097"/>
    <w:rsid w:val="00B369F1"/>
    <w:rsid w:val="00B47EAF"/>
    <w:rsid w:val="00B721DF"/>
    <w:rsid w:val="00B814C3"/>
    <w:rsid w:val="00B835B7"/>
    <w:rsid w:val="00BA71CD"/>
    <w:rsid w:val="00BA7A97"/>
    <w:rsid w:val="00BD3CCE"/>
    <w:rsid w:val="00BD6185"/>
    <w:rsid w:val="00BE7B31"/>
    <w:rsid w:val="00BF6C10"/>
    <w:rsid w:val="00C00612"/>
    <w:rsid w:val="00C01847"/>
    <w:rsid w:val="00C04FBF"/>
    <w:rsid w:val="00C063FA"/>
    <w:rsid w:val="00C23D2D"/>
    <w:rsid w:val="00C262C7"/>
    <w:rsid w:val="00C30F0C"/>
    <w:rsid w:val="00C35E68"/>
    <w:rsid w:val="00C46283"/>
    <w:rsid w:val="00C552D3"/>
    <w:rsid w:val="00CA65D7"/>
    <w:rsid w:val="00CC09AF"/>
    <w:rsid w:val="00CE49BE"/>
    <w:rsid w:val="00CE5F59"/>
    <w:rsid w:val="00CF0A43"/>
    <w:rsid w:val="00CF3388"/>
    <w:rsid w:val="00CF65B1"/>
    <w:rsid w:val="00CF6D96"/>
    <w:rsid w:val="00D057AF"/>
    <w:rsid w:val="00D2756B"/>
    <w:rsid w:val="00D37986"/>
    <w:rsid w:val="00D456CD"/>
    <w:rsid w:val="00D53BA7"/>
    <w:rsid w:val="00D55DC0"/>
    <w:rsid w:val="00D57283"/>
    <w:rsid w:val="00D574E6"/>
    <w:rsid w:val="00D70DC0"/>
    <w:rsid w:val="00D77A46"/>
    <w:rsid w:val="00D81B11"/>
    <w:rsid w:val="00D84FF6"/>
    <w:rsid w:val="00D92A49"/>
    <w:rsid w:val="00DA1A33"/>
    <w:rsid w:val="00DA6158"/>
    <w:rsid w:val="00DB57DB"/>
    <w:rsid w:val="00DC797A"/>
    <w:rsid w:val="00DD02E8"/>
    <w:rsid w:val="00DE595B"/>
    <w:rsid w:val="00DF382B"/>
    <w:rsid w:val="00E0048E"/>
    <w:rsid w:val="00E00D15"/>
    <w:rsid w:val="00E10903"/>
    <w:rsid w:val="00E17768"/>
    <w:rsid w:val="00E2221C"/>
    <w:rsid w:val="00E31289"/>
    <w:rsid w:val="00E3745D"/>
    <w:rsid w:val="00E57F5E"/>
    <w:rsid w:val="00E61364"/>
    <w:rsid w:val="00E65072"/>
    <w:rsid w:val="00E67367"/>
    <w:rsid w:val="00E83D53"/>
    <w:rsid w:val="00E8438C"/>
    <w:rsid w:val="00E91D53"/>
    <w:rsid w:val="00E93BFA"/>
    <w:rsid w:val="00EB2612"/>
    <w:rsid w:val="00EB2882"/>
    <w:rsid w:val="00EC1DF4"/>
    <w:rsid w:val="00EF0787"/>
    <w:rsid w:val="00EF47C4"/>
    <w:rsid w:val="00F02D06"/>
    <w:rsid w:val="00F1611B"/>
    <w:rsid w:val="00F2218E"/>
    <w:rsid w:val="00F223CC"/>
    <w:rsid w:val="00F275D9"/>
    <w:rsid w:val="00F359CE"/>
    <w:rsid w:val="00F42A07"/>
    <w:rsid w:val="00F43004"/>
    <w:rsid w:val="00F51149"/>
    <w:rsid w:val="00F535AF"/>
    <w:rsid w:val="00F5755E"/>
    <w:rsid w:val="00F61390"/>
    <w:rsid w:val="00F82DA1"/>
    <w:rsid w:val="00F86B82"/>
    <w:rsid w:val="00F87FE4"/>
    <w:rsid w:val="00F91957"/>
    <w:rsid w:val="00F96A8A"/>
    <w:rsid w:val="00FC6ABD"/>
    <w:rsid w:val="00FD4613"/>
    <w:rsid w:val="00FF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5091"/>
  <w15:chartTrackingRefBased/>
  <w15:docId w15:val="{472EB453-3F17-4101-BC14-A28A0587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MS Mincho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645B1E"/>
  </w:style>
  <w:style w:type="character" w:customStyle="1" w:styleId="rvts82">
    <w:name w:val="rvts82"/>
    <w:basedOn w:val="a0"/>
    <w:rsid w:val="00645B1E"/>
  </w:style>
  <w:style w:type="paragraph" w:styleId="a3">
    <w:name w:val="Normal (Web)"/>
    <w:basedOn w:val="a"/>
    <w:uiPriority w:val="99"/>
    <w:unhideWhenUsed/>
    <w:rsid w:val="001D4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table" w:styleId="a4">
    <w:name w:val="Table Grid"/>
    <w:basedOn w:val="a1"/>
    <w:uiPriority w:val="39"/>
    <w:rsid w:val="00283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2A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AF63A7"/>
    <w:pPr>
      <w:ind w:left="720"/>
      <w:contextualSpacing/>
    </w:pPr>
  </w:style>
  <w:style w:type="paragraph" w:customStyle="1" w:styleId="rvps2">
    <w:name w:val="rvps2"/>
    <w:basedOn w:val="a"/>
    <w:rsid w:val="00E17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styleId="a6">
    <w:name w:val="Hyperlink"/>
    <w:basedOn w:val="a0"/>
    <w:uiPriority w:val="99"/>
    <w:unhideWhenUsed/>
    <w:rsid w:val="00C46283"/>
    <w:rPr>
      <w:color w:val="0000FF"/>
      <w:u w:val="single"/>
    </w:rPr>
  </w:style>
  <w:style w:type="paragraph" w:styleId="a7">
    <w:name w:val="Body Text"/>
    <w:basedOn w:val="a"/>
    <w:link w:val="a8"/>
    <w:uiPriority w:val="1"/>
    <w:qFormat/>
    <w:rsid w:val="007C2CF7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8"/>
      <w:lang w:eastAsia="uk-UA" w:bidi="uk-UA"/>
      <w14:ligatures w14:val="none"/>
    </w:rPr>
  </w:style>
  <w:style w:type="character" w:customStyle="1" w:styleId="a8">
    <w:name w:val="Основний текст Знак"/>
    <w:basedOn w:val="a0"/>
    <w:link w:val="a7"/>
    <w:uiPriority w:val="1"/>
    <w:rsid w:val="007C2CF7"/>
    <w:rPr>
      <w:rFonts w:ascii="Times New Roman" w:eastAsia="Times New Roman" w:hAnsi="Times New Roman" w:cs="Times New Roman"/>
      <w:kern w:val="0"/>
      <w:sz w:val="28"/>
      <w:szCs w:val="28"/>
      <w:lang w:eastAsia="uk-UA" w:bidi="uk-UA"/>
      <w14:ligatures w14:val="none"/>
    </w:rPr>
  </w:style>
  <w:style w:type="character" w:customStyle="1" w:styleId="spanrvts0">
    <w:name w:val="span_rvts0"/>
    <w:basedOn w:val="a0"/>
    <w:rsid w:val="00190354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spanrvts82">
    <w:name w:val="span_rvts82"/>
    <w:basedOn w:val="a0"/>
    <w:rsid w:val="0081644A"/>
    <w:rPr>
      <w:rFonts w:ascii="Times New Roman" w:eastAsia="Times New Roman" w:hAnsi="Times New Roman" w:cs="Times New Roman"/>
      <w:b w:val="0"/>
      <w:bCs w:val="0"/>
      <w:i w:val="0"/>
      <w:iCs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k.wikipedia.org/wiki/%D0%A0%D0%BE%D0%BC%D0%BE%D0%B4%D0%B0%D0%BD_(%D1%81%D1%82%D0%B0%D0%BD%D1%86%D1%96%D1%8F)" TargetMode="Externa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k.wikipedia.org/wiki/%D0%9A%D1%80%D0%B5%D0%BC%D0%B5%D0%BD%D1%87%D1%83%D0%BA_(%D1%81%D1%82%D0%B0%D0%BD%D1%86%D1%96%D1%8F)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097D0-CA50-4327-A424-A05756CDE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11</Pages>
  <Words>15418</Words>
  <Characters>8789</Characters>
  <Application>Microsoft Office Word</Application>
  <DocSecurity>0</DocSecurity>
  <Lines>73</Lines>
  <Paragraphs>48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Тимошко</dc:creator>
  <cp:keywords/>
  <dc:description/>
  <cp:lastModifiedBy>Маргарита Бочарова</cp:lastModifiedBy>
  <cp:revision>32</cp:revision>
  <cp:lastPrinted>2024-12-23T10:27:00Z</cp:lastPrinted>
  <dcterms:created xsi:type="dcterms:W3CDTF">2024-12-08T21:17:00Z</dcterms:created>
  <dcterms:modified xsi:type="dcterms:W3CDTF">2024-12-23T10:27:00Z</dcterms:modified>
</cp:coreProperties>
</file>