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24990E00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5B1C88B8" w14:textId="20CE64CC" w:rsidR="00A60B45" w:rsidRDefault="00C77E1C" w:rsidP="00A60B45">
      <w:pPr>
        <w:tabs>
          <w:tab w:val="left" w:pos="6060"/>
        </w:tabs>
        <w:rPr>
          <w:sz w:val="28"/>
          <w:szCs w:val="28"/>
          <w:lang w:val="uk-UA"/>
        </w:rPr>
      </w:pPr>
      <w:r w:rsidRPr="00C77E1C">
        <w:rPr>
          <w:bCs/>
          <w:sz w:val="28"/>
          <w:szCs w:val="28"/>
          <w:lang w:val="uk-UA"/>
        </w:rPr>
        <w:t>15 жовтня</w:t>
      </w:r>
      <w:r w:rsidR="00C73897">
        <w:rPr>
          <w:sz w:val="28"/>
          <w:szCs w:val="28"/>
          <w:lang w:val="uk-UA"/>
        </w:rPr>
        <w:t xml:space="preserve"> </w:t>
      </w:r>
      <w:r w:rsidR="0057396B" w:rsidRPr="00D5707A">
        <w:rPr>
          <w:sz w:val="28"/>
          <w:szCs w:val="28"/>
          <w:lang w:val="uk-UA"/>
        </w:rPr>
        <w:t xml:space="preserve"> 202</w:t>
      </w:r>
      <w:r w:rsidR="00C73897">
        <w:rPr>
          <w:sz w:val="28"/>
          <w:szCs w:val="28"/>
          <w:lang w:val="uk-UA"/>
        </w:rPr>
        <w:t>4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353D6" w:rsidRPr="00D5707A">
        <w:rPr>
          <w:sz w:val="28"/>
          <w:szCs w:val="28"/>
          <w:lang w:val="uk-UA"/>
        </w:rPr>
        <w:t>№</w:t>
      </w:r>
      <w:r w:rsidR="00B113DA">
        <w:rPr>
          <w:sz w:val="28"/>
          <w:szCs w:val="28"/>
          <w:lang w:val="uk-UA"/>
        </w:rPr>
        <w:t>437</w:t>
      </w:r>
    </w:p>
    <w:p w14:paraId="052E04AA" w14:textId="15C90048" w:rsidR="00D353D6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4320B84D" w14:textId="77777777" w:rsidR="0014769F" w:rsidRPr="00D5707A" w:rsidRDefault="0014769F" w:rsidP="00A60B45">
      <w:pPr>
        <w:tabs>
          <w:tab w:val="left" w:pos="6060"/>
        </w:tabs>
        <w:rPr>
          <w:sz w:val="28"/>
          <w:szCs w:val="28"/>
          <w:lang w:val="uk-UA"/>
        </w:rPr>
      </w:pPr>
    </w:p>
    <w:p w14:paraId="5175AB33" w14:textId="08D02FF2" w:rsidR="00D353D6" w:rsidRPr="00D5707A" w:rsidRDefault="003C0BC7" w:rsidP="007C12EF">
      <w:pPr>
        <w:tabs>
          <w:tab w:val="left" w:pos="4395"/>
          <w:tab w:val="left" w:pos="4536"/>
        </w:tabs>
        <w:autoSpaceDE w:val="0"/>
        <w:autoSpaceDN w:val="0"/>
        <w:adjustRightInd w:val="0"/>
        <w:ind w:right="5527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>Про</w:t>
      </w:r>
      <w:r w:rsidR="007C12EF">
        <w:rPr>
          <w:bCs/>
          <w:sz w:val="28"/>
          <w:szCs w:val="28"/>
          <w:lang w:val="uk-UA"/>
        </w:rPr>
        <w:t xml:space="preserve">  </w:t>
      </w:r>
      <w:r w:rsidRPr="00D5707A">
        <w:rPr>
          <w:bCs/>
          <w:sz w:val="28"/>
          <w:szCs w:val="28"/>
          <w:lang w:val="uk-UA"/>
        </w:rPr>
        <w:t xml:space="preserve"> </w:t>
      </w:r>
      <w:r w:rsidR="007C12EF">
        <w:rPr>
          <w:bCs/>
          <w:sz w:val="28"/>
          <w:szCs w:val="28"/>
          <w:lang w:val="uk-UA"/>
        </w:rPr>
        <w:t xml:space="preserve">   </w:t>
      </w:r>
      <w:r w:rsidR="00A81BEC" w:rsidRPr="00D5707A">
        <w:rPr>
          <w:bCs/>
          <w:sz w:val="28"/>
          <w:szCs w:val="28"/>
          <w:lang w:val="uk-UA"/>
        </w:rPr>
        <w:t xml:space="preserve">розгляд </w:t>
      </w:r>
      <w:r w:rsidR="007C12EF">
        <w:rPr>
          <w:bCs/>
          <w:sz w:val="28"/>
          <w:szCs w:val="28"/>
          <w:lang w:val="uk-UA"/>
        </w:rPr>
        <w:t xml:space="preserve">      </w:t>
      </w:r>
      <w:r w:rsidR="00A81BEC" w:rsidRPr="00D5707A">
        <w:rPr>
          <w:bCs/>
          <w:sz w:val="28"/>
          <w:szCs w:val="28"/>
          <w:lang w:val="uk-UA"/>
        </w:rPr>
        <w:t xml:space="preserve">заяви </w:t>
      </w:r>
      <w:r w:rsidR="0014769F">
        <w:rPr>
          <w:bCs/>
          <w:sz w:val="28"/>
          <w:szCs w:val="28"/>
          <w:lang w:val="uk-UA"/>
        </w:rPr>
        <w:t xml:space="preserve"> </w:t>
      </w:r>
      <w:r w:rsidR="007C12EF">
        <w:rPr>
          <w:bCs/>
          <w:sz w:val="28"/>
          <w:szCs w:val="28"/>
          <w:lang w:val="uk-UA"/>
        </w:rPr>
        <w:t xml:space="preserve">    </w:t>
      </w:r>
      <w:r w:rsidR="00A81BEC" w:rsidRPr="00D5707A">
        <w:rPr>
          <w:bCs/>
          <w:sz w:val="28"/>
          <w:szCs w:val="28"/>
          <w:lang w:val="uk-UA"/>
        </w:rPr>
        <w:t>ТОВ</w:t>
      </w:r>
    </w:p>
    <w:p w14:paraId="2A359B45" w14:textId="0E4CD160" w:rsidR="00A81BEC" w:rsidRDefault="004004D7" w:rsidP="007C12EF">
      <w:pPr>
        <w:tabs>
          <w:tab w:val="left" w:pos="4395"/>
          <w:tab w:val="left" w:pos="4536"/>
        </w:tabs>
        <w:autoSpaceDE w:val="0"/>
        <w:autoSpaceDN w:val="0"/>
        <w:adjustRightInd w:val="0"/>
        <w:ind w:right="5527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>«ЕНЕРГОСЕРВІС</w:t>
      </w:r>
      <w:r w:rsidR="007C12EF">
        <w:rPr>
          <w:bCs/>
          <w:sz w:val="28"/>
          <w:szCs w:val="28"/>
          <w:lang w:val="uk-UA"/>
        </w:rPr>
        <w:t xml:space="preserve"> </w:t>
      </w:r>
      <w:r w:rsidRPr="00D5707A">
        <w:rPr>
          <w:bCs/>
          <w:sz w:val="28"/>
          <w:szCs w:val="28"/>
          <w:lang w:val="uk-UA"/>
        </w:rPr>
        <w:t>-</w:t>
      </w:r>
      <w:r w:rsidR="007C12EF">
        <w:rPr>
          <w:bCs/>
          <w:sz w:val="28"/>
          <w:szCs w:val="28"/>
          <w:lang w:val="uk-UA"/>
        </w:rPr>
        <w:t xml:space="preserve"> </w:t>
      </w:r>
      <w:r w:rsidRPr="00D5707A">
        <w:rPr>
          <w:bCs/>
          <w:sz w:val="28"/>
          <w:szCs w:val="28"/>
          <w:lang w:val="uk-UA"/>
        </w:rPr>
        <w:t>БУД</w:t>
      </w:r>
      <w:r w:rsidR="00A81BEC" w:rsidRPr="00D5707A">
        <w:rPr>
          <w:bCs/>
          <w:sz w:val="28"/>
          <w:szCs w:val="28"/>
          <w:lang w:val="uk-UA"/>
        </w:rPr>
        <w:t>»</w:t>
      </w:r>
      <w:r w:rsidR="007C12EF">
        <w:rPr>
          <w:bCs/>
          <w:sz w:val="28"/>
          <w:szCs w:val="28"/>
          <w:lang w:val="uk-UA"/>
        </w:rPr>
        <w:t xml:space="preserve">  </w:t>
      </w:r>
      <w:r w:rsidR="009273C2">
        <w:rPr>
          <w:bCs/>
          <w:sz w:val="28"/>
          <w:szCs w:val="28"/>
          <w:lang w:val="uk-UA"/>
        </w:rPr>
        <w:t xml:space="preserve"> щодо</w:t>
      </w:r>
    </w:p>
    <w:p w14:paraId="65927470" w14:textId="0478A084" w:rsidR="00D353D6" w:rsidRDefault="008911A6" w:rsidP="007C12EF">
      <w:pPr>
        <w:tabs>
          <w:tab w:val="left" w:pos="4395"/>
          <w:tab w:val="left" w:pos="4536"/>
        </w:tabs>
        <w:autoSpaceDE w:val="0"/>
        <w:autoSpaceDN w:val="0"/>
        <w:adjustRightInd w:val="0"/>
        <w:ind w:right="566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9273C2">
        <w:rPr>
          <w:bCs/>
          <w:sz w:val="28"/>
          <w:szCs w:val="28"/>
          <w:lang w:val="uk-UA"/>
        </w:rPr>
        <w:t>становлення тарифу на</w:t>
      </w:r>
      <w:r w:rsidR="0014769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</w:t>
      </w:r>
      <w:r w:rsidR="009273C2">
        <w:rPr>
          <w:bCs/>
          <w:sz w:val="28"/>
          <w:szCs w:val="28"/>
          <w:lang w:val="uk-UA"/>
        </w:rPr>
        <w:t>еплову</w:t>
      </w:r>
      <w:r w:rsidR="0014769F">
        <w:rPr>
          <w:bCs/>
          <w:sz w:val="28"/>
          <w:szCs w:val="28"/>
          <w:lang w:val="uk-UA"/>
        </w:rPr>
        <w:t xml:space="preserve"> </w:t>
      </w:r>
      <w:r w:rsidR="009273C2">
        <w:rPr>
          <w:bCs/>
          <w:sz w:val="28"/>
          <w:szCs w:val="28"/>
          <w:lang w:val="uk-UA"/>
        </w:rPr>
        <w:t>енергію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0AA1F2E5" w:rsidR="00D5707A" w:rsidRDefault="00C77E1C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>рядування в Україні»,</w:t>
      </w:r>
      <w:r>
        <w:rPr>
          <w:sz w:val="28"/>
          <w:szCs w:val="28"/>
          <w:lang w:val="uk-UA"/>
        </w:rPr>
        <w:t xml:space="preserve"> </w:t>
      </w:r>
      <w:r w:rsidR="00760F88">
        <w:rPr>
          <w:sz w:val="28"/>
          <w:szCs w:val="28"/>
          <w:lang w:val="uk-UA"/>
        </w:rPr>
        <w:t>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="00367B69">
        <w:rPr>
          <w:sz w:val="28"/>
          <w:szCs w:val="28"/>
          <w:lang w:val="uk-UA"/>
        </w:rPr>
        <w:t xml:space="preserve"> ст</w:t>
      </w:r>
      <w:r w:rsidR="00760F88">
        <w:rPr>
          <w:sz w:val="28"/>
          <w:szCs w:val="28"/>
          <w:lang w:val="uk-UA"/>
        </w:rPr>
        <w:t>.20 Закону України «Про теплопостачання»,</w:t>
      </w:r>
      <w:r w:rsidR="00BB6E68">
        <w:rPr>
          <w:sz w:val="28"/>
          <w:szCs w:val="28"/>
          <w:lang w:val="uk-UA"/>
        </w:rPr>
        <w:t xml:space="preserve"> Постановою Кабінету Міністрів від 01.06.2011 №869 «Про забезпечення єдиного підходу до формування тарифів  на комунальні послуги»,</w:t>
      </w:r>
      <w:r w:rsidR="004004D7">
        <w:rPr>
          <w:sz w:val="28"/>
          <w:szCs w:val="28"/>
          <w:lang w:val="uk-UA"/>
        </w:rPr>
        <w:t xml:space="preserve"> </w:t>
      </w:r>
      <w:r w:rsidR="00891B08">
        <w:rPr>
          <w:sz w:val="28"/>
          <w:szCs w:val="28"/>
          <w:lang w:val="uk-UA"/>
        </w:rPr>
        <w:t>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затверджених Наказом Міністерства регіонального розвитку</w:t>
      </w:r>
      <w:r w:rsidR="00E212C5">
        <w:rPr>
          <w:sz w:val="28"/>
          <w:szCs w:val="28"/>
          <w:lang w:val="uk-UA"/>
        </w:rPr>
        <w:t>, будівництва та житлово-комунального господарства України</w:t>
      </w:r>
      <w:r w:rsidR="00244E4E">
        <w:rPr>
          <w:sz w:val="28"/>
          <w:szCs w:val="28"/>
          <w:lang w:val="uk-UA"/>
        </w:rPr>
        <w:t xml:space="preserve"> від </w:t>
      </w:r>
      <w:r w:rsidR="00891B08">
        <w:rPr>
          <w:sz w:val="28"/>
          <w:szCs w:val="28"/>
          <w:lang w:val="uk-UA"/>
        </w:rPr>
        <w:t>12</w:t>
      </w:r>
      <w:r w:rsidR="00244E4E">
        <w:rPr>
          <w:sz w:val="28"/>
          <w:szCs w:val="28"/>
          <w:lang w:val="uk-UA"/>
        </w:rPr>
        <w:t>.09.201</w:t>
      </w:r>
      <w:r w:rsidR="00891B08">
        <w:rPr>
          <w:sz w:val="28"/>
          <w:szCs w:val="28"/>
          <w:lang w:val="uk-UA"/>
        </w:rPr>
        <w:t>8 №239</w:t>
      </w:r>
      <w:r w:rsidR="00BB6E68">
        <w:rPr>
          <w:sz w:val="28"/>
          <w:szCs w:val="28"/>
          <w:lang w:val="uk-UA"/>
        </w:rPr>
        <w:t xml:space="preserve"> та середньозваженими тарифами</w:t>
      </w:r>
      <w:r w:rsidR="0080532F">
        <w:rPr>
          <w:sz w:val="28"/>
          <w:szCs w:val="28"/>
          <w:lang w:val="uk-UA"/>
        </w:rPr>
        <w:t xml:space="preserve"> </w:t>
      </w:r>
      <w:r w:rsidR="0059191D">
        <w:rPr>
          <w:sz w:val="28"/>
          <w:szCs w:val="28"/>
          <w:lang w:val="uk-UA"/>
        </w:rPr>
        <w:t xml:space="preserve"> в</w:t>
      </w:r>
      <w:r w:rsidR="004004D7">
        <w:rPr>
          <w:sz w:val="28"/>
          <w:szCs w:val="28"/>
          <w:lang w:val="uk-UA"/>
        </w:rPr>
        <w:t>ід 2</w:t>
      </w:r>
      <w:r w:rsidR="008911A6">
        <w:rPr>
          <w:sz w:val="28"/>
          <w:szCs w:val="28"/>
          <w:lang w:val="uk-UA"/>
        </w:rPr>
        <w:t>5</w:t>
      </w:r>
      <w:r w:rsidR="004004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="0059191D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="00BB6E68">
        <w:rPr>
          <w:sz w:val="28"/>
          <w:szCs w:val="28"/>
          <w:lang w:val="uk-UA"/>
        </w:rPr>
        <w:t>,</w:t>
      </w:r>
      <w:r w:rsidR="0059191D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 №</w:t>
      </w:r>
      <w:r>
        <w:rPr>
          <w:sz w:val="28"/>
          <w:szCs w:val="28"/>
          <w:lang w:val="uk-UA"/>
        </w:rPr>
        <w:t>20</w:t>
      </w:r>
      <w:r w:rsidR="004004D7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</w:t>
      </w:r>
      <w:r w:rsidR="004004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80532F">
        <w:rPr>
          <w:sz w:val="28"/>
          <w:szCs w:val="28"/>
          <w:lang w:val="uk-UA"/>
        </w:rPr>
        <w:t>.202</w:t>
      </w:r>
      <w:r w:rsidR="00C73897">
        <w:rPr>
          <w:sz w:val="28"/>
          <w:szCs w:val="28"/>
          <w:lang w:val="uk-UA"/>
        </w:rPr>
        <w:t>4</w:t>
      </w:r>
      <w:r w:rsidR="0080532F">
        <w:rPr>
          <w:sz w:val="28"/>
          <w:szCs w:val="28"/>
          <w:lang w:val="uk-UA"/>
        </w:rPr>
        <w:t xml:space="preserve"> комісії з питань житлово-комунальних та інших  тарифів</w:t>
      </w:r>
      <w:r w:rsidR="003344A2">
        <w:rPr>
          <w:sz w:val="28"/>
          <w:szCs w:val="28"/>
          <w:lang w:val="uk-UA"/>
        </w:rPr>
        <w:t xml:space="preserve"> та розглянувш</w:t>
      </w:r>
      <w:r w:rsidR="004004D7">
        <w:rPr>
          <w:sz w:val="28"/>
          <w:szCs w:val="28"/>
          <w:lang w:val="uk-UA"/>
        </w:rPr>
        <w:t xml:space="preserve">и заяву ТОВ «ЕНЕРГОСЕРВІС-БУД»  від </w:t>
      </w:r>
      <w:r>
        <w:rPr>
          <w:sz w:val="28"/>
          <w:szCs w:val="28"/>
          <w:lang w:val="uk-UA"/>
        </w:rPr>
        <w:t>0</w:t>
      </w:r>
      <w:r w:rsidR="00C73897">
        <w:rPr>
          <w:sz w:val="28"/>
          <w:szCs w:val="28"/>
          <w:lang w:val="uk-UA"/>
        </w:rPr>
        <w:t>3</w:t>
      </w:r>
      <w:r w:rsidR="004004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3344A2">
        <w:rPr>
          <w:sz w:val="28"/>
          <w:szCs w:val="28"/>
          <w:lang w:val="uk-UA"/>
        </w:rPr>
        <w:t>.202</w:t>
      </w:r>
      <w:r w:rsidR="00C73897">
        <w:rPr>
          <w:sz w:val="28"/>
          <w:szCs w:val="28"/>
          <w:lang w:val="uk-UA"/>
        </w:rPr>
        <w:t>4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6BFB591A" w14:textId="40F8B3AC" w:rsidR="00E212C5" w:rsidRDefault="00D5707A" w:rsidP="00E212C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 xml:space="preserve">Встановити </w:t>
      </w:r>
      <w:r w:rsidR="00A37DB7">
        <w:rPr>
          <w:sz w:val="28"/>
          <w:szCs w:val="28"/>
          <w:lang w:val="uk-UA"/>
        </w:rPr>
        <w:t>з 01.11.2024 року</w:t>
      </w:r>
      <w:r w:rsidR="004004D7" w:rsidRPr="00D5707A">
        <w:rPr>
          <w:sz w:val="28"/>
          <w:szCs w:val="28"/>
          <w:lang w:val="uk-UA"/>
        </w:rPr>
        <w:t xml:space="preserve"> ТОВ «ЕНЕРГОСЕРВІС-БУД»  </w:t>
      </w:r>
      <w:r w:rsidR="00212E01" w:rsidRPr="00D5707A">
        <w:rPr>
          <w:sz w:val="28"/>
          <w:szCs w:val="28"/>
          <w:lang w:val="uk-UA"/>
        </w:rPr>
        <w:t xml:space="preserve"> тариф на </w:t>
      </w:r>
      <w:r w:rsidR="004004D7" w:rsidRPr="00D5707A">
        <w:rPr>
          <w:sz w:val="28"/>
          <w:szCs w:val="28"/>
          <w:lang w:val="uk-UA"/>
        </w:rPr>
        <w:t xml:space="preserve"> теплов</w:t>
      </w:r>
      <w:r w:rsidR="008911A6">
        <w:rPr>
          <w:sz w:val="28"/>
          <w:szCs w:val="28"/>
          <w:lang w:val="uk-UA"/>
        </w:rPr>
        <w:t>у</w:t>
      </w:r>
      <w:r w:rsidR="004004D7" w:rsidRPr="00D5707A">
        <w:rPr>
          <w:sz w:val="28"/>
          <w:szCs w:val="28"/>
          <w:lang w:val="uk-UA"/>
        </w:rPr>
        <w:t xml:space="preserve"> енергі</w:t>
      </w:r>
      <w:r w:rsidR="008911A6">
        <w:rPr>
          <w:sz w:val="28"/>
          <w:szCs w:val="28"/>
          <w:lang w:val="uk-UA"/>
        </w:rPr>
        <w:t>ю</w:t>
      </w:r>
      <w:r w:rsidR="004004D7" w:rsidRPr="00D5707A">
        <w:rPr>
          <w:sz w:val="28"/>
          <w:szCs w:val="28"/>
          <w:lang w:val="uk-UA"/>
        </w:rPr>
        <w:t xml:space="preserve"> вироблен</w:t>
      </w:r>
      <w:r w:rsidR="008911A6">
        <w:rPr>
          <w:sz w:val="28"/>
          <w:szCs w:val="28"/>
          <w:lang w:val="uk-UA"/>
        </w:rPr>
        <w:t>у</w:t>
      </w:r>
      <w:r w:rsidR="00D353D6" w:rsidRPr="00D5707A">
        <w:rPr>
          <w:sz w:val="28"/>
          <w:szCs w:val="28"/>
          <w:lang w:val="uk-UA"/>
        </w:rPr>
        <w:t xml:space="preserve">  </w:t>
      </w:r>
      <w:r w:rsidR="004004D7" w:rsidRPr="00D5707A">
        <w:rPr>
          <w:sz w:val="28"/>
          <w:szCs w:val="28"/>
          <w:lang w:val="uk-UA"/>
        </w:rPr>
        <w:t xml:space="preserve">з альтернативних видів опалення </w:t>
      </w:r>
      <w:r w:rsidR="00E212C5" w:rsidRPr="00D5707A">
        <w:rPr>
          <w:sz w:val="28"/>
          <w:szCs w:val="28"/>
          <w:lang w:val="uk-UA"/>
        </w:rPr>
        <w:t xml:space="preserve">в розмірі </w:t>
      </w:r>
      <w:r w:rsidR="00C77E1C">
        <w:rPr>
          <w:sz w:val="28"/>
          <w:szCs w:val="28"/>
          <w:lang w:val="uk-UA"/>
        </w:rPr>
        <w:t>3352,85</w:t>
      </w:r>
      <w:r w:rsid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ПДВ та </w:t>
      </w:r>
      <w:r w:rsidR="00C77E1C">
        <w:rPr>
          <w:sz w:val="28"/>
          <w:szCs w:val="28"/>
          <w:lang w:val="uk-UA"/>
        </w:rPr>
        <w:t>4023,42</w:t>
      </w:r>
      <w:r w:rsid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з ПДВ</w:t>
      </w:r>
      <w:r w:rsidR="00E212C5">
        <w:rPr>
          <w:sz w:val="28"/>
          <w:szCs w:val="28"/>
          <w:lang w:val="uk-UA"/>
        </w:rPr>
        <w:t xml:space="preserve">  у тому числі:</w:t>
      </w:r>
    </w:p>
    <w:p w14:paraId="00C5F804" w14:textId="77777777" w:rsidR="00C77E1C" w:rsidRDefault="00480082" w:rsidP="0048008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212C5">
        <w:rPr>
          <w:sz w:val="28"/>
          <w:szCs w:val="28"/>
          <w:lang w:val="uk-UA"/>
        </w:rPr>
        <w:t>- виробництво 2</w:t>
      </w:r>
      <w:r w:rsidR="00C77E1C">
        <w:rPr>
          <w:sz w:val="28"/>
          <w:szCs w:val="28"/>
          <w:lang w:val="uk-UA"/>
        </w:rPr>
        <w:t>665,29</w:t>
      </w:r>
      <w:r w:rsidR="00E212C5">
        <w:rPr>
          <w:sz w:val="28"/>
          <w:szCs w:val="28"/>
          <w:lang w:val="uk-UA"/>
        </w:rPr>
        <w:t xml:space="preserve"> </w:t>
      </w:r>
      <w:bookmarkStart w:id="0" w:name="_Hlk158724555"/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ПДВ </w:t>
      </w:r>
      <w:r w:rsidR="00E212C5">
        <w:rPr>
          <w:sz w:val="28"/>
          <w:szCs w:val="28"/>
          <w:lang w:val="uk-UA"/>
        </w:rPr>
        <w:t xml:space="preserve"> </w:t>
      </w:r>
      <w:bookmarkEnd w:id="0"/>
      <w:r w:rsidR="00E212C5">
        <w:rPr>
          <w:sz w:val="28"/>
          <w:szCs w:val="28"/>
          <w:lang w:val="uk-UA"/>
        </w:rPr>
        <w:t>та 3</w:t>
      </w:r>
      <w:r w:rsidR="00C77E1C">
        <w:rPr>
          <w:sz w:val="28"/>
          <w:szCs w:val="28"/>
          <w:lang w:val="uk-UA"/>
        </w:rPr>
        <w:t>198,34</w:t>
      </w:r>
      <w:r w:rsidR="00E212C5">
        <w:rPr>
          <w:sz w:val="28"/>
          <w:szCs w:val="28"/>
          <w:lang w:val="uk-UA"/>
        </w:rPr>
        <w:t xml:space="preserve"> </w:t>
      </w:r>
      <w:bookmarkStart w:id="1" w:name="_Hlk158724614"/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з ПДВ</w:t>
      </w:r>
      <w:bookmarkEnd w:id="1"/>
      <w:r w:rsidR="00E212C5">
        <w:rPr>
          <w:sz w:val="28"/>
          <w:szCs w:val="28"/>
          <w:lang w:val="uk-UA"/>
        </w:rPr>
        <w:t xml:space="preserve">.;  </w:t>
      </w:r>
    </w:p>
    <w:p w14:paraId="32ADD6BA" w14:textId="6F19B5ED" w:rsidR="00480082" w:rsidRDefault="00C77E1C" w:rsidP="0048008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транспортування 651,93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та 782,32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з ПДВ;</w:t>
      </w:r>
      <w:r w:rsidR="00E212C5">
        <w:rPr>
          <w:sz w:val="28"/>
          <w:szCs w:val="28"/>
          <w:lang w:val="uk-UA"/>
        </w:rPr>
        <w:t xml:space="preserve"> </w:t>
      </w:r>
      <w:r w:rsidR="00480082">
        <w:rPr>
          <w:sz w:val="28"/>
          <w:szCs w:val="28"/>
          <w:lang w:val="uk-UA"/>
        </w:rPr>
        <w:t xml:space="preserve">   </w:t>
      </w:r>
    </w:p>
    <w:p w14:paraId="337D6B3C" w14:textId="3E629AC5" w:rsidR="00480082" w:rsidRDefault="00480082" w:rsidP="0048008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 w:rsidR="00E212C5">
        <w:rPr>
          <w:sz w:val="28"/>
          <w:szCs w:val="28"/>
          <w:lang w:val="uk-UA"/>
        </w:rPr>
        <w:t>постачання 3</w:t>
      </w:r>
      <w:r w:rsidR="00C77E1C">
        <w:rPr>
          <w:sz w:val="28"/>
          <w:szCs w:val="28"/>
          <w:lang w:val="uk-UA"/>
        </w:rPr>
        <w:t>5</w:t>
      </w:r>
      <w:r w:rsidR="00E212C5">
        <w:rPr>
          <w:sz w:val="28"/>
          <w:szCs w:val="28"/>
          <w:lang w:val="uk-UA"/>
        </w:rPr>
        <w:t>,</w:t>
      </w:r>
      <w:r w:rsidR="00C77E1C">
        <w:rPr>
          <w:sz w:val="28"/>
          <w:szCs w:val="28"/>
          <w:lang w:val="uk-UA"/>
        </w:rPr>
        <w:t>63</w:t>
      </w:r>
      <w:r w:rsidR="00E212C5" w:rsidRP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ПДВ </w:t>
      </w:r>
      <w:r w:rsidR="00E212C5">
        <w:rPr>
          <w:sz w:val="28"/>
          <w:szCs w:val="28"/>
          <w:lang w:val="uk-UA"/>
        </w:rPr>
        <w:t xml:space="preserve"> та </w:t>
      </w:r>
      <w:r w:rsidR="00C77E1C">
        <w:rPr>
          <w:sz w:val="28"/>
          <w:szCs w:val="28"/>
          <w:lang w:val="uk-UA"/>
        </w:rPr>
        <w:t>42,76</w:t>
      </w:r>
      <w:r w:rsid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з ПДВ</w:t>
      </w:r>
      <w:r w:rsidR="00E212C5">
        <w:rPr>
          <w:sz w:val="28"/>
          <w:szCs w:val="28"/>
          <w:lang w:val="uk-UA"/>
        </w:rPr>
        <w:t>.)</w:t>
      </w:r>
    </w:p>
    <w:p w14:paraId="0E7CC21B" w14:textId="765AFE1B" w:rsidR="00D5707A" w:rsidRDefault="00E212C5" w:rsidP="00480082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004D7" w:rsidRPr="00D5707A">
        <w:rPr>
          <w:sz w:val="28"/>
          <w:szCs w:val="28"/>
          <w:lang w:val="uk-UA"/>
        </w:rPr>
        <w:t xml:space="preserve">за </w:t>
      </w:r>
      <w:proofErr w:type="spellStart"/>
      <w:r w:rsidR="004004D7" w:rsidRPr="00D5707A">
        <w:rPr>
          <w:sz w:val="28"/>
          <w:szCs w:val="28"/>
          <w:lang w:val="uk-UA"/>
        </w:rPr>
        <w:t>адресою</w:t>
      </w:r>
      <w:proofErr w:type="spellEnd"/>
      <w:r w:rsidR="004004D7" w:rsidRPr="00D5707A">
        <w:rPr>
          <w:sz w:val="28"/>
          <w:szCs w:val="28"/>
          <w:lang w:val="uk-UA"/>
        </w:rPr>
        <w:t xml:space="preserve"> м. Хорол, вул. Небесної Сотні,</w:t>
      </w:r>
      <w:r w:rsidR="003A3608">
        <w:rPr>
          <w:sz w:val="28"/>
          <w:szCs w:val="28"/>
          <w:lang w:val="uk-UA"/>
        </w:rPr>
        <w:t xml:space="preserve"> 33 та м. Хорол вул. </w:t>
      </w:r>
      <w:r w:rsidR="004004D7" w:rsidRPr="00D5707A">
        <w:rPr>
          <w:sz w:val="28"/>
          <w:szCs w:val="28"/>
          <w:lang w:val="uk-UA"/>
        </w:rPr>
        <w:t>Молодіжна,</w:t>
      </w:r>
      <w:r w:rsidR="003A3608">
        <w:rPr>
          <w:sz w:val="28"/>
          <w:szCs w:val="28"/>
          <w:lang w:val="uk-UA"/>
        </w:rPr>
        <w:t xml:space="preserve"> </w:t>
      </w:r>
      <w:r w:rsidR="004004D7" w:rsidRPr="00D5707A">
        <w:rPr>
          <w:sz w:val="28"/>
          <w:szCs w:val="28"/>
          <w:lang w:val="uk-UA"/>
        </w:rPr>
        <w:t>7</w:t>
      </w:r>
      <w:bookmarkStart w:id="2" w:name="_Hlk158724685"/>
      <w:bookmarkStart w:id="3" w:name="_Hlk158724489"/>
      <w:r w:rsidR="00480082">
        <w:rPr>
          <w:sz w:val="28"/>
          <w:szCs w:val="28"/>
          <w:lang w:val="uk-UA"/>
        </w:rPr>
        <w:t>.</w:t>
      </w:r>
    </w:p>
    <w:bookmarkEnd w:id="2"/>
    <w:bookmarkEnd w:id="3"/>
    <w:p w14:paraId="632F2E45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B3B9E43" w14:textId="069D6DDA" w:rsidR="00D5707A" w:rsidRDefault="008911A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ТОВ «ЕНЕРГОСЕРВІС-БУД».</w:t>
      </w:r>
    </w:p>
    <w:p w14:paraId="40EC1669" w14:textId="77777777" w:rsidR="0014769F" w:rsidRDefault="0014769F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622B7DC5" w14:textId="77777777" w:rsidR="0014769F" w:rsidRDefault="0014769F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7A13D17" w14:textId="77777777" w:rsidR="0014769F" w:rsidRDefault="0014769F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5195C02A" w14:textId="3984D30C" w:rsidR="00CC1804" w:rsidRDefault="00A37DB7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911A6">
        <w:rPr>
          <w:sz w:val="28"/>
          <w:szCs w:val="28"/>
          <w:lang w:val="uk-UA"/>
        </w:rPr>
        <w:t>. Вважати таким, що втрати</w:t>
      </w:r>
      <w:r w:rsidR="00C73897">
        <w:rPr>
          <w:sz w:val="28"/>
          <w:szCs w:val="28"/>
          <w:lang w:val="uk-UA"/>
        </w:rPr>
        <w:t>ло</w:t>
      </w:r>
      <w:r w:rsidR="008911A6">
        <w:rPr>
          <w:sz w:val="28"/>
          <w:szCs w:val="28"/>
          <w:lang w:val="uk-UA"/>
        </w:rPr>
        <w:t xml:space="preserve"> чинність з 01</w:t>
      </w:r>
      <w:r w:rsidR="00C73897">
        <w:rPr>
          <w:sz w:val="28"/>
          <w:szCs w:val="28"/>
          <w:lang w:val="uk-UA"/>
        </w:rPr>
        <w:t>.</w:t>
      </w:r>
      <w:r w:rsidR="00C77E1C">
        <w:rPr>
          <w:sz w:val="28"/>
          <w:szCs w:val="28"/>
          <w:lang w:val="uk-UA"/>
        </w:rPr>
        <w:t>1</w:t>
      </w:r>
      <w:r w:rsidR="00C73897">
        <w:rPr>
          <w:sz w:val="28"/>
          <w:szCs w:val="28"/>
          <w:lang w:val="uk-UA"/>
        </w:rPr>
        <w:t>1.2024</w:t>
      </w:r>
      <w:r w:rsidR="00C77E1C">
        <w:rPr>
          <w:sz w:val="28"/>
          <w:szCs w:val="28"/>
          <w:lang w:val="uk-UA"/>
        </w:rPr>
        <w:t xml:space="preserve"> року</w:t>
      </w:r>
      <w:r w:rsidR="008911A6">
        <w:rPr>
          <w:sz w:val="28"/>
          <w:szCs w:val="28"/>
          <w:lang w:val="uk-UA"/>
        </w:rPr>
        <w:t xml:space="preserve"> рішення виконавчого комітету від</w:t>
      </w:r>
      <w:r w:rsidR="00C77E1C">
        <w:rPr>
          <w:sz w:val="28"/>
          <w:szCs w:val="28"/>
          <w:lang w:val="uk-UA"/>
        </w:rPr>
        <w:t xml:space="preserve"> 20.02.2024 року</w:t>
      </w:r>
      <w:r w:rsidR="008911A6">
        <w:rPr>
          <w:sz w:val="28"/>
          <w:szCs w:val="28"/>
          <w:lang w:val="uk-UA"/>
        </w:rPr>
        <w:t xml:space="preserve"> №</w:t>
      </w:r>
      <w:r w:rsidR="00C77E1C">
        <w:rPr>
          <w:sz w:val="28"/>
          <w:szCs w:val="28"/>
          <w:lang w:val="uk-UA"/>
        </w:rPr>
        <w:t>50</w:t>
      </w:r>
      <w:r w:rsidR="008911A6">
        <w:rPr>
          <w:sz w:val="28"/>
          <w:szCs w:val="28"/>
          <w:lang w:val="uk-UA"/>
        </w:rPr>
        <w:t xml:space="preserve"> «Про розгляд заяви ТОВ</w:t>
      </w:r>
      <w:r w:rsidR="00CC1804">
        <w:rPr>
          <w:sz w:val="28"/>
          <w:szCs w:val="28"/>
          <w:lang w:val="uk-UA"/>
        </w:rPr>
        <w:t xml:space="preserve">  </w:t>
      </w:r>
    </w:p>
    <w:p w14:paraId="75FC83E5" w14:textId="5C8CCD01" w:rsidR="008911A6" w:rsidRDefault="008911A6" w:rsidP="00CC1804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«ЕНЕРГОСЕРВІС-БУД»</w:t>
      </w:r>
      <w:r w:rsidR="00C73897">
        <w:rPr>
          <w:sz w:val="28"/>
          <w:szCs w:val="28"/>
          <w:lang w:val="uk-UA"/>
        </w:rPr>
        <w:t xml:space="preserve"> щодо встановлення тарифу на теплову енергію</w:t>
      </w:r>
      <w:r w:rsidR="00337CE3">
        <w:rPr>
          <w:sz w:val="28"/>
          <w:szCs w:val="28"/>
          <w:lang w:val="uk-UA"/>
        </w:rPr>
        <w:t>.</w:t>
      </w:r>
    </w:p>
    <w:p w14:paraId="1FF8AAD6" w14:textId="77777777" w:rsidR="00A34490" w:rsidRPr="00D5707A" w:rsidRDefault="00A34490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6C910411" w:rsidR="00D5707A" w:rsidRDefault="00A37DB7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</w:t>
      </w:r>
      <w:r w:rsidR="00CC1804">
        <w:rPr>
          <w:sz w:val="28"/>
          <w:szCs w:val="28"/>
          <w:lang w:val="uk-UA"/>
        </w:rPr>
        <w:t xml:space="preserve"> протягом п</w:t>
      </w:r>
      <w:r w:rsidR="00CC1804" w:rsidRPr="00CC1804">
        <w:rPr>
          <w:sz w:val="28"/>
          <w:szCs w:val="28"/>
        </w:rPr>
        <w:t>’</w:t>
      </w:r>
      <w:proofErr w:type="spellStart"/>
      <w:r w:rsidR="00CC1804">
        <w:rPr>
          <w:sz w:val="28"/>
          <w:szCs w:val="28"/>
          <w:lang w:val="uk-UA"/>
        </w:rPr>
        <w:t>яти</w:t>
      </w:r>
      <w:proofErr w:type="spellEnd"/>
      <w:r w:rsidR="00CC1804">
        <w:rPr>
          <w:sz w:val="28"/>
          <w:szCs w:val="28"/>
          <w:lang w:val="uk-UA"/>
        </w:rPr>
        <w:t xml:space="preserve"> днів з </w:t>
      </w:r>
      <w:r>
        <w:rPr>
          <w:sz w:val="28"/>
          <w:szCs w:val="28"/>
          <w:lang w:val="uk-UA"/>
        </w:rPr>
        <w:t>дати його</w:t>
      </w:r>
      <w:r w:rsidR="00CC1804">
        <w:rPr>
          <w:sz w:val="28"/>
          <w:szCs w:val="28"/>
          <w:lang w:val="uk-UA"/>
        </w:rPr>
        <w:t xml:space="preserve"> прийняття.</w:t>
      </w:r>
    </w:p>
    <w:p w14:paraId="7132C720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58E20C2D" w:rsidR="00E86F86" w:rsidRDefault="00A37DB7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>.</w:t>
      </w:r>
      <w:r w:rsidR="005A6F1B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за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В.О.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718C193" w14:textId="77777777" w:rsidR="005F2292" w:rsidRDefault="005F2292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14:paraId="0DFB6D50" w14:textId="2846DC80" w:rsidR="00A60B45" w:rsidRDefault="005F2292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 w:rsidR="00A60B45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>Валентин МІСНІЧЕНКО</w:t>
      </w:r>
    </w:p>
    <w:p w14:paraId="4E496BE6" w14:textId="77777777" w:rsidR="00D353D6" w:rsidRPr="00D5707A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14769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87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A2A19"/>
    <w:rsid w:val="000A2DF9"/>
    <w:rsid w:val="000B7FEB"/>
    <w:rsid w:val="00116858"/>
    <w:rsid w:val="0014769F"/>
    <w:rsid w:val="00212E01"/>
    <w:rsid w:val="00244E4E"/>
    <w:rsid w:val="002C77C8"/>
    <w:rsid w:val="0030158E"/>
    <w:rsid w:val="00330EB6"/>
    <w:rsid w:val="003344A2"/>
    <w:rsid w:val="00337CE3"/>
    <w:rsid w:val="003447B7"/>
    <w:rsid w:val="00367B69"/>
    <w:rsid w:val="003A3608"/>
    <w:rsid w:val="003C0BC7"/>
    <w:rsid w:val="004004D7"/>
    <w:rsid w:val="00421FBF"/>
    <w:rsid w:val="00480082"/>
    <w:rsid w:val="004E14A0"/>
    <w:rsid w:val="004E6EAD"/>
    <w:rsid w:val="00532F21"/>
    <w:rsid w:val="0057261A"/>
    <w:rsid w:val="0057396B"/>
    <w:rsid w:val="00583D32"/>
    <w:rsid w:val="0059191D"/>
    <w:rsid w:val="005A6F1B"/>
    <w:rsid w:val="005E02E0"/>
    <w:rsid w:val="005E5D8F"/>
    <w:rsid w:val="005F2292"/>
    <w:rsid w:val="005F6A6E"/>
    <w:rsid w:val="006245E7"/>
    <w:rsid w:val="00671EBD"/>
    <w:rsid w:val="00705A1A"/>
    <w:rsid w:val="00760F88"/>
    <w:rsid w:val="007C12EF"/>
    <w:rsid w:val="0080532F"/>
    <w:rsid w:val="008911A6"/>
    <w:rsid w:val="00891B08"/>
    <w:rsid w:val="00900953"/>
    <w:rsid w:val="009273C2"/>
    <w:rsid w:val="00996628"/>
    <w:rsid w:val="00A34490"/>
    <w:rsid w:val="00A37DB7"/>
    <w:rsid w:val="00A60B45"/>
    <w:rsid w:val="00A81BEC"/>
    <w:rsid w:val="00AB6F45"/>
    <w:rsid w:val="00AD5BAB"/>
    <w:rsid w:val="00B113DA"/>
    <w:rsid w:val="00B91232"/>
    <w:rsid w:val="00BB6E68"/>
    <w:rsid w:val="00C46C40"/>
    <w:rsid w:val="00C73897"/>
    <w:rsid w:val="00C77E1C"/>
    <w:rsid w:val="00CC1804"/>
    <w:rsid w:val="00D14743"/>
    <w:rsid w:val="00D353D6"/>
    <w:rsid w:val="00D5707A"/>
    <w:rsid w:val="00DD3920"/>
    <w:rsid w:val="00DE1073"/>
    <w:rsid w:val="00E03016"/>
    <w:rsid w:val="00E13856"/>
    <w:rsid w:val="00E212C5"/>
    <w:rsid w:val="00E86F86"/>
    <w:rsid w:val="00EB57D2"/>
    <w:rsid w:val="00F1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2</cp:revision>
  <cp:lastPrinted>2024-10-16T11:21:00Z</cp:lastPrinted>
  <dcterms:created xsi:type="dcterms:W3CDTF">2024-10-16T11:22:00Z</dcterms:created>
  <dcterms:modified xsi:type="dcterms:W3CDTF">2024-10-16T11:22:00Z</dcterms:modified>
</cp:coreProperties>
</file>