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C819" w14:textId="1EDF6DCA" w:rsidR="00880CA9" w:rsidRPr="00E422B2" w:rsidRDefault="007E210E" w:rsidP="007E210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2B2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312766">
        <w:rPr>
          <w:rFonts w:ascii="Times New Roman" w:hAnsi="Times New Roman"/>
          <w:b/>
          <w:sz w:val="28"/>
          <w:szCs w:val="28"/>
          <w:lang w:val="uk-UA"/>
        </w:rPr>
        <w:t>підсумки</w:t>
      </w:r>
      <w:r w:rsidR="005059D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422B2">
        <w:rPr>
          <w:rFonts w:ascii="Times New Roman" w:hAnsi="Times New Roman"/>
          <w:b/>
          <w:sz w:val="28"/>
          <w:szCs w:val="28"/>
          <w:lang w:val="uk-UA"/>
        </w:rPr>
        <w:t>роботи та фінансово-господарську діяльність</w:t>
      </w:r>
    </w:p>
    <w:p w14:paraId="3F4B6A82" w14:textId="77777777" w:rsidR="00880CA9" w:rsidRPr="00880CA9" w:rsidRDefault="00880CA9" w:rsidP="00C14C8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80CA9">
        <w:rPr>
          <w:rFonts w:ascii="Times New Roman" w:hAnsi="Times New Roman"/>
          <w:b/>
          <w:sz w:val="28"/>
          <w:szCs w:val="28"/>
          <w:lang w:val="uk-UA"/>
        </w:rPr>
        <w:t xml:space="preserve">комунального підприємства «Добробут» </w:t>
      </w:r>
    </w:p>
    <w:p w14:paraId="4B41DEB5" w14:textId="77777777" w:rsidR="00880CA9" w:rsidRPr="00880CA9" w:rsidRDefault="00545283" w:rsidP="00C14C8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80CA9">
        <w:rPr>
          <w:rFonts w:ascii="Times New Roman" w:hAnsi="Times New Roman"/>
          <w:b/>
          <w:bCs/>
          <w:sz w:val="28"/>
          <w:szCs w:val="28"/>
          <w:lang w:val="uk-UA"/>
        </w:rPr>
        <w:t xml:space="preserve">Хорольської міської ради </w:t>
      </w:r>
      <w:r w:rsidR="005E353C" w:rsidRPr="00880CA9">
        <w:rPr>
          <w:rFonts w:ascii="Times New Roman" w:hAnsi="Times New Roman"/>
          <w:b/>
          <w:bCs/>
          <w:sz w:val="28"/>
          <w:szCs w:val="28"/>
          <w:lang w:val="uk-UA"/>
        </w:rPr>
        <w:t xml:space="preserve">Лубенського району </w:t>
      </w:r>
    </w:p>
    <w:p w14:paraId="3909ABA8" w14:textId="53306F92" w:rsidR="005E5A20" w:rsidRPr="006075AF" w:rsidRDefault="005E353C" w:rsidP="00900EB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80CA9">
        <w:rPr>
          <w:rFonts w:ascii="Times New Roman" w:hAnsi="Times New Roman"/>
          <w:b/>
          <w:bCs/>
          <w:sz w:val="28"/>
          <w:szCs w:val="28"/>
          <w:lang w:val="uk-UA"/>
        </w:rPr>
        <w:t>Полтавської області</w:t>
      </w:r>
      <w:r w:rsidR="00BF0A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880CA9" w:rsidRPr="00880CA9">
        <w:rPr>
          <w:rFonts w:ascii="Times New Roman" w:hAnsi="Times New Roman"/>
          <w:b/>
          <w:bCs/>
          <w:sz w:val="28"/>
          <w:szCs w:val="28"/>
          <w:lang w:val="uk-UA"/>
        </w:rPr>
        <w:t xml:space="preserve">за </w:t>
      </w:r>
      <w:r w:rsidR="00D449F6">
        <w:rPr>
          <w:rFonts w:ascii="Times New Roman" w:hAnsi="Times New Roman"/>
          <w:b/>
          <w:bCs/>
          <w:sz w:val="28"/>
          <w:szCs w:val="28"/>
          <w:lang w:val="uk-UA"/>
        </w:rPr>
        <w:t xml:space="preserve">9 місяців </w:t>
      </w:r>
      <w:r w:rsidR="00880CA9" w:rsidRPr="00880CA9">
        <w:rPr>
          <w:rFonts w:ascii="Times New Roman" w:hAnsi="Times New Roman"/>
          <w:b/>
          <w:bCs/>
          <w:sz w:val="28"/>
          <w:szCs w:val="28"/>
          <w:lang w:val="uk-UA"/>
        </w:rPr>
        <w:t>202</w:t>
      </w:r>
      <w:r w:rsidR="00BF0A8C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D449F6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року</w:t>
      </w:r>
    </w:p>
    <w:p w14:paraId="430B2712" w14:textId="77777777" w:rsidR="00DE7856" w:rsidRPr="00880CA9" w:rsidRDefault="00DE7856" w:rsidP="00900EB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DE6AB9E" w14:textId="77777777" w:rsidR="00900EB4" w:rsidRPr="00333395" w:rsidRDefault="005E353C" w:rsidP="005E353C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>Комунальне підприємство «Добробут» Хорольської міської ради Лубенського району Полтавської області є госпрозрахунковим підприємс</w:t>
      </w:r>
      <w:r w:rsidR="005E5A20" w:rsidRPr="00333395">
        <w:rPr>
          <w:rFonts w:ascii="Times New Roman" w:hAnsi="Times New Roman"/>
          <w:sz w:val="28"/>
          <w:szCs w:val="28"/>
          <w:lang w:val="uk-UA"/>
        </w:rPr>
        <w:t>твом  та являється правонаступником Комунального підприємства «</w:t>
      </w:r>
      <w:proofErr w:type="spellStart"/>
      <w:r w:rsidR="005E5A20" w:rsidRPr="00333395">
        <w:rPr>
          <w:rFonts w:ascii="Times New Roman" w:hAnsi="Times New Roman"/>
          <w:sz w:val="28"/>
          <w:szCs w:val="28"/>
          <w:lang w:val="uk-UA"/>
        </w:rPr>
        <w:t>Комунсервіс</w:t>
      </w:r>
      <w:proofErr w:type="spellEnd"/>
      <w:r w:rsidR="005E5A20" w:rsidRPr="00333395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 w:rsidR="005E5A20" w:rsidRPr="00333395">
        <w:rPr>
          <w:rFonts w:ascii="Times New Roman" w:hAnsi="Times New Roman"/>
          <w:sz w:val="28"/>
          <w:szCs w:val="28"/>
          <w:lang w:val="uk-UA"/>
        </w:rPr>
        <w:t>Клепачівської</w:t>
      </w:r>
      <w:proofErr w:type="spellEnd"/>
      <w:r w:rsidR="005E5A20" w:rsidRPr="00333395">
        <w:rPr>
          <w:rFonts w:ascii="Times New Roman" w:hAnsi="Times New Roman"/>
          <w:sz w:val="28"/>
          <w:szCs w:val="28"/>
          <w:lang w:val="uk-UA"/>
        </w:rPr>
        <w:t xml:space="preserve"> сільської ради Хорольського району Полтавської області, утворене на комунальній власності територіальної громади Хорольської міської ради Лубенського району Полтавської області.</w:t>
      </w:r>
    </w:p>
    <w:p w14:paraId="35528A37" w14:textId="77777777" w:rsidR="005E5A20" w:rsidRPr="00333395" w:rsidRDefault="005E5A20" w:rsidP="005E353C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>Підприємство здійснює свою діяльність на підставі Статуту, затвердженого рішенням Хорольської міської ради Лубенського району Полтавської області від 23 грудня 2020 року №18.</w:t>
      </w:r>
    </w:p>
    <w:p w14:paraId="3A8D3433" w14:textId="77777777" w:rsidR="005E5A20" w:rsidRPr="00333395" w:rsidRDefault="005E5A20" w:rsidP="005E353C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 xml:space="preserve">До зони обслуговування підприємства входять наступні населені пункти Хорольської громади Полтавської області: </w:t>
      </w:r>
      <w:proofErr w:type="spellStart"/>
      <w:r w:rsidR="001060E8">
        <w:rPr>
          <w:rFonts w:ascii="Times New Roman" w:hAnsi="Times New Roman"/>
          <w:sz w:val="28"/>
          <w:szCs w:val="28"/>
          <w:lang w:val="uk-UA"/>
        </w:rPr>
        <w:t>с.Вишняки</w:t>
      </w:r>
      <w:proofErr w:type="spellEnd"/>
      <w:r w:rsidR="001060E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с.Вербине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с.Демина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 Балка,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с.Костюки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с.Павленки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с.Ялосовецьке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с.Барилівщина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с.Бригадирівка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с.Кривці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с.Лагодівка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с.Миколаївка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с.Новоіванівка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с.Орликівщина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с.Роплянське</w:t>
      </w:r>
      <w:proofErr w:type="spellEnd"/>
      <w:r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33395">
        <w:rPr>
          <w:rFonts w:ascii="Times New Roman" w:hAnsi="Times New Roman"/>
          <w:sz w:val="28"/>
          <w:szCs w:val="28"/>
          <w:lang w:val="uk-UA"/>
        </w:rPr>
        <w:t>с.</w:t>
      </w:r>
      <w:r w:rsidR="006B48F6" w:rsidRPr="00333395">
        <w:rPr>
          <w:rFonts w:ascii="Times New Roman" w:hAnsi="Times New Roman"/>
          <w:sz w:val="28"/>
          <w:szCs w:val="28"/>
          <w:lang w:val="uk-UA"/>
        </w:rPr>
        <w:t>Червоне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с.Новоаврамівка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с.Мала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 Попівка,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с.Попівка,</w:t>
      </w:r>
      <w:r w:rsidR="001060E8">
        <w:rPr>
          <w:rFonts w:ascii="Times New Roman" w:hAnsi="Times New Roman"/>
          <w:sz w:val="28"/>
          <w:szCs w:val="28"/>
          <w:lang w:val="uk-UA"/>
        </w:rPr>
        <w:t>с.Барилове</w:t>
      </w:r>
      <w:proofErr w:type="spellEnd"/>
      <w:r w:rsidR="001060E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>
        <w:rPr>
          <w:rFonts w:ascii="Times New Roman" w:hAnsi="Times New Roman"/>
          <w:sz w:val="28"/>
          <w:szCs w:val="28"/>
          <w:lang w:val="uk-UA"/>
        </w:rPr>
        <w:t>с.Ковалі</w:t>
      </w:r>
      <w:proofErr w:type="spellEnd"/>
      <w:r w:rsidR="001060E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>
        <w:rPr>
          <w:rFonts w:ascii="Times New Roman" w:hAnsi="Times New Roman"/>
          <w:sz w:val="28"/>
          <w:szCs w:val="28"/>
          <w:lang w:val="uk-UA"/>
        </w:rPr>
        <w:t>с.Мелюшки</w:t>
      </w:r>
      <w:proofErr w:type="spellEnd"/>
      <w:r w:rsidR="001060E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>
        <w:rPr>
          <w:rFonts w:ascii="Times New Roman" w:hAnsi="Times New Roman"/>
          <w:sz w:val="28"/>
          <w:szCs w:val="28"/>
          <w:lang w:val="uk-UA"/>
        </w:rPr>
        <w:t>с.Широке</w:t>
      </w:r>
      <w:proofErr w:type="spellEnd"/>
      <w:r w:rsidR="001060E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>
        <w:rPr>
          <w:rFonts w:ascii="Times New Roman" w:hAnsi="Times New Roman"/>
          <w:sz w:val="28"/>
          <w:szCs w:val="28"/>
          <w:lang w:val="uk-UA"/>
        </w:rPr>
        <w:t>с.Бубереве</w:t>
      </w:r>
      <w:proofErr w:type="spellEnd"/>
      <w:r w:rsidR="001060E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>
        <w:rPr>
          <w:rFonts w:ascii="Times New Roman" w:hAnsi="Times New Roman"/>
          <w:sz w:val="28"/>
          <w:szCs w:val="28"/>
          <w:lang w:val="uk-UA"/>
        </w:rPr>
        <w:t>с.Грушине</w:t>
      </w:r>
      <w:proofErr w:type="spellEnd"/>
      <w:r w:rsidR="001060E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>
        <w:rPr>
          <w:rFonts w:ascii="Times New Roman" w:hAnsi="Times New Roman"/>
          <w:sz w:val="28"/>
          <w:szCs w:val="28"/>
          <w:lang w:val="uk-UA"/>
        </w:rPr>
        <w:t>с.Кулиничі,</w:t>
      </w:r>
      <w:r w:rsidR="006B48F6" w:rsidRPr="00333395">
        <w:rPr>
          <w:rFonts w:ascii="Times New Roman" w:hAnsi="Times New Roman"/>
          <w:sz w:val="28"/>
          <w:szCs w:val="28"/>
          <w:lang w:val="uk-UA"/>
        </w:rPr>
        <w:t>с.Староаврамівка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с.Бутівці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с.Глибока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 Долина,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с.Пристань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с.Радьки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с.Стайки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с.Княжа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 Лука,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с.Клепачі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с.Вергуни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с.Іващенки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>
        <w:rPr>
          <w:rFonts w:ascii="Times New Roman" w:hAnsi="Times New Roman"/>
          <w:sz w:val="28"/>
          <w:szCs w:val="28"/>
          <w:lang w:val="uk-UA"/>
        </w:rPr>
        <w:t>с.Падусі</w:t>
      </w:r>
      <w:proofErr w:type="spellEnd"/>
      <w:r w:rsidR="001060E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>
        <w:rPr>
          <w:rFonts w:ascii="Times New Roman" w:hAnsi="Times New Roman"/>
          <w:sz w:val="28"/>
          <w:szCs w:val="28"/>
          <w:lang w:val="uk-UA"/>
        </w:rPr>
        <w:t>с.Рибченки</w:t>
      </w:r>
      <w:proofErr w:type="spellEnd"/>
      <w:r w:rsidR="001060E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>
        <w:rPr>
          <w:rFonts w:ascii="Times New Roman" w:hAnsi="Times New Roman"/>
          <w:sz w:val="28"/>
          <w:szCs w:val="28"/>
          <w:lang w:val="uk-UA"/>
        </w:rPr>
        <w:t>с.Шишаки</w:t>
      </w:r>
      <w:proofErr w:type="spellEnd"/>
      <w:r w:rsidR="001060E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с.Трубайці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с.Бовбасівка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с.Кулики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с.Новачиха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с.Зубенки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с.Левченки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с.Оріхівщина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333395">
        <w:rPr>
          <w:rFonts w:ascii="Times New Roman" w:hAnsi="Times New Roman"/>
          <w:sz w:val="28"/>
          <w:szCs w:val="28"/>
          <w:lang w:val="uk-UA"/>
        </w:rPr>
        <w:t>с.Остапенки</w:t>
      </w:r>
      <w:proofErr w:type="spellEnd"/>
      <w:r w:rsidR="006B48F6" w:rsidRPr="00333395">
        <w:rPr>
          <w:rFonts w:ascii="Times New Roman" w:hAnsi="Times New Roman"/>
          <w:sz w:val="28"/>
          <w:szCs w:val="28"/>
          <w:lang w:val="uk-UA"/>
        </w:rPr>
        <w:t>.</w:t>
      </w:r>
    </w:p>
    <w:p w14:paraId="561868A9" w14:textId="77777777" w:rsidR="006B48F6" w:rsidRPr="00333395" w:rsidRDefault="006B48F6" w:rsidP="005E353C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>Підприємство надає наступні послуги:</w:t>
      </w:r>
    </w:p>
    <w:p w14:paraId="0173F6F6" w14:textId="77777777" w:rsidR="006B48F6" w:rsidRPr="00333395" w:rsidRDefault="006B48F6" w:rsidP="006B48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>прибирання територій, що входять до зони обслуговування;</w:t>
      </w:r>
    </w:p>
    <w:p w14:paraId="58D5ED7E" w14:textId="77777777" w:rsidR="006B48F6" w:rsidRPr="00333395" w:rsidRDefault="006B48F6" w:rsidP="006B48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>виконання програми благоустрою території, що входить до зони обслуговування;</w:t>
      </w:r>
    </w:p>
    <w:p w14:paraId="2204E879" w14:textId="77777777" w:rsidR="006B48F6" w:rsidRPr="00333395" w:rsidRDefault="006B48F6" w:rsidP="006B48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>надання ритуальних, транспортних послуг споживачам (перевезення пасажирів та вантажів автомобільним транспортом);</w:t>
      </w:r>
    </w:p>
    <w:p w14:paraId="315725E7" w14:textId="77777777" w:rsidR="006B48F6" w:rsidRPr="00333395" w:rsidRDefault="006B48F6" w:rsidP="006B48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>утримання та охорона зелених насаджень та інших об’єктів благоустрою громади;</w:t>
      </w:r>
    </w:p>
    <w:p w14:paraId="7755CE61" w14:textId="77777777" w:rsidR="006B48F6" w:rsidRPr="00333395" w:rsidRDefault="006B48F6" w:rsidP="006B48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>утримання кладовищ та інших місць поховання на території, що входить до зони обслуговування;</w:t>
      </w:r>
    </w:p>
    <w:p w14:paraId="31DB59AC" w14:textId="77777777" w:rsidR="006B48F6" w:rsidRPr="00333395" w:rsidRDefault="006B48F6" w:rsidP="006B48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>придбання та реалізація товарно-матеріальних цінностей, сировини, матеріалів, необхідних для здійснення статутної діяльності Підприємства</w:t>
      </w:r>
      <w:r w:rsidR="00545283" w:rsidRPr="00333395">
        <w:rPr>
          <w:rFonts w:ascii="Times New Roman" w:hAnsi="Times New Roman"/>
          <w:sz w:val="28"/>
          <w:szCs w:val="28"/>
          <w:lang w:val="uk-UA"/>
        </w:rPr>
        <w:t>.</w:t>
      </w:r>
    </w:p>
    <w:p w14:paraId="470BEDD5" w14:textId="42D07BF6" w:rsidR="00AA1BAC" w:rsidRDefault="006075AF" w:rsidP="00AA1BAC">
      <w:p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075AF">
        <w:rPr>
          <w:rFonts w:ascii="Times New Roman" w:hAnsi="Times New Roman"/>
          <w:bCs/>
          <w:sz w:val="28"/>
          <w:szCs w:val="28"/>
          <w:lang w:val="uk-UA"/>
        </w:rPr>
        <w:lastRenderedPageBreak/>
        <w:t>Згідно штатного розпису на 202</w:t>
      </w:r>
      <w:r w:rsidR="00BF0A8C"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6075AF">
        <w:rPr>
          <w:rFonts w:ascii="Times New Roman" w:hAnsi="Times New Roman"/>
          <w:bCs/>
          <w:sz w:val="28"/>
          <w:szCs w:val="28"/>
          <w:lang w:val="uk-UA"/>
        </w:rPr>
        <w:t xml:space="preserve"> рік середньооблікова  чисельність штатних працівників по КП «Добробут» Хорольської міської ради Лубенського району Полтавської області складає 30,25 штатні одиниці</w:t>
      </w:r>
      <w:r w:rsidR="00AA1BAC">
        <w:rPr>
          <w:rFonts w:ascii="Times New Roman" w:hAnsi="Times New Roman"/>
          <w:bCs/>
          <w:sz w:val="28"/>
          <w:szCs w:val="28"/>
          <w:lang w:val="uk-UA"/>
        </w:rPr>
        <w:t xml:space="preserve">, а саме: </w:t>
      </w:r>
    </w:p>
    <w:p w14:paraId="2FAFCFC2" w14:textId="77777777" w:rsidR="00AA1BAC" w:rsidRDefault="00AA1BAC" w:rsidP="00AA1BA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 </w:t>
      </w:r>
      <w:r w:rsidRPr="00333395">
        <w:rPr>
          <w:rFonts w:ascii="Times New Roman" w:hAnsi="Times New Roman"/>
          <w:b/>
          <w:sz w:val="28"/>
          <w:szCs w:val="28"/>
          <w:lang w:val="uk-UA"/>
        </w:rPr>
        <w:t xml:space="preserve">комунального відділу </w:t>
      </w:r>
      <w:r w:rsidRPr="00333395">
        <w:rPr>
          <w:rFonts w:ascii="Times New Roman" w:hAnsi="Times New Roman"/>
          <w:sz w:val="28"/>
          <w:szCs w:val="28"/>
          <w:lang w:val="uk-UA"/>
        </w:rPr>
        <w:t xml:space="preserve">КП «Добробут» Хорольської міської ради </w:t>
      </w:r>
      <w:r w:rsidRPr="006075A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– 1,75 штат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ні </w:t>
      </w:r>
      <w:r w:rsidRPr="006075AF">
        <w:rPr>
          <w:rFonts w:ascii="Times New Roman" w:eastAsia="Times New Roman" w:hAnsi="Times New Roman"/>
          <w:sz w:val="28"/>
          <w:szCs w:val="20"/>
          <w:lang w:val="uk-UA" w:eastAsia="ru-RU"/>
        </w:rPr>
        <w:t>од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иниці </w:t>
      </w:r>
      <w:r>
        <w:rPr>
          <w:rFonts w:ascii="Times New Roman" w:hAnsi="Times New Roman"/>
          <w:sz w:val="28"/>
          <w:szCs w:val="28"/>
          <w:lang w:val="uk-UA"/>
        </w:rPr>
        <w:t>(керівник, головний бухгалтер, водій автотранспортних засобів, тракторист);</w:t>
      </w:r>
    </w:p>
    <w:p w14:paraId="06C214FB" w14:textId="77777777" w:rsidR="00AA1BAC" w:rsidRDefault="00AA1BAC" w:rsidP="00AA1BA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B5D3B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відділу благоустрою</w:t>
      </w:r>
      <w:r w:rsidRPr="005B5D3B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КП «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>Добробут</w:t>
      </w:r>
      <w:r w:rsidRPr="005B5D3B">
        <w:rPr>
          <w:rFonts w:ascii="Times New Roman" w:eastAsia="Times New Roman" w:hAnsi="Times New Roman"/>
          <w:sz w:val="28"/>
          <w:szCs w:val="20"/>
          <w:lang w:val="uk-UA" w:eastAsia="ru-RU"/>
        </w:rPr>
        <w:t>» Хорольської міської ради становить – 2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>8</w:t>
      </w:r>
      <w:r w:rsidRPr="005B5D3B">
        <w:rPr>
          <w:rFonts w:ascii="Times New Roman" w:eastAsia="Times New Roman" w:hAnsi="Times New Roman"/>
          <w:sz w:val="28"/>
          <w:szCs w:val="20"/>
          <w:lang w:val="uk-UA" w:eastAsia="ru-RU"/>
        </w:rPr>
        <w:t>,5 штатні одиниці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(а</w:t>
      </w:r>
      <w:r w:rsidRPr="009B04A3">
        <w:rPr>
          <w:rFonts w:ascii="Times New Roman" w:eastAsia="Times New Roman" w:hAnsi="Times New Roman"/>
          <w:sz w:val="28"/>
          <w:szCs w:val="20"/>
          <w:lang w:val="uk-UA" w:eastAsia="ru-RU"/>
        </w:rPr>
        <w:t>дмінперсонал – 3 штатні одиниці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>, дільниця благоустрою – 25,5 штатні одиниці).</w:t>
      </w:r>
    </w:p>
    <w:p w14:paraId="5EAB89F1" w14:textId="77777777" w:rsidR="00350857" w:rsidRDefault="00350857" w:rsidP="00AA1BA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14:paraId="75D7DB8F" w14:textId="0536A1D3" w:rsidR="00AA1BAC" w:rsidRDefault="00AA1BAC" w:rsidP="00AA1BAC">
      <w:p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У структурі чисельності 16% займає адміністративно - господарчий персонал  та 84%  працівники робітничих професій. Протягом </w:t>
      </w:r>
      <w:r w:rsidR="00D449F6">
        <w:rPr>
          <w:rFonts w:ascii="Times New Roman" w:hAnsi="Times New Roman"/>
          <w:bCs/>
          <w:sz w:val="28"/>
          <w:szCs w:val="28"/>
          <w:lang w:val="uk-UA"/>
        </w:rPr>
        <w:t xml:space="preserve">9 місяців </w:t>
      </w:r>
      <w:r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BF0A8C">
        <w:rPr>
          <w:rFonts w:ascii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року змін по штатному розпису не було</w:t>
      </w:r>
      <w:r w:rsidR="00D449F6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750EE433" w14:textId="5FC36C38" w:rsidR="00AA5DCC" w:rsidRDefault="00AA5DCC" w:rsidP="005059D1">
      <w:pPr>
        <w:pStyle w:val="a3"/>
        <w:tabs>
          <w:tab w:val="left" w:pos="856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 xml:space="preserve">Станом  на </w:t>
      </w:r>
      <w:r w:rsidR="005059D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33395">
        <w:rPr>
          <w:rFonts w:ascii="Times New Roman" w:hAnsi="Times New Roman"/>
          <w:sz w:val="28"/>
          <w:szCs w:val="28"/>
          <w:lang w:val="uk-UA"/>
        </w:rPr>
        <w:t>01 січня 202</w:t>
      </w:r>
      <w:r w:rsidR="00BF0A8C">
        <w:rPr>
          <w:rFonts w:ascii="Times New Roman" w:hAnsi="Times New Roman"/>
          <w:sz w:val="28"/>
          <w:szCs w:val="28"/>
          <w:lang w:val="uk-UA"/>
        </w:rPr>
        <w:t>4</w:t>
      </w:r>
      <w:r w:rsidRPr="00333395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5059D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33395">
        <w:rPr>
          <w:rFonts w:ascii="Times New Roman" w:hAnsi="Times New Roman"/>
          <w:sz w:val="28"/>
          <w:szCs w:val="28"/>
          <w:lang w:val="uk-UA"/>
        </w:rPr>
        <w:t xml:space="preserve">залишок </w:t>
      </w:r>
      <w:r w:rsidR="005059D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33395">
        <w:rPr>
          <w:rFonts w:ascii="Times New Roman" w:hAnsi="Times New Roman"/>
          <w:sz w:val="28"/>
          <w:szCs w:val="28"/>
          <w:lang w:val="uk-UA"/>
        </w:rPr>
        <w:t>коштів</w:t>
      </w:r>
      <w:r w:rsidR="00BF0A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3395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5059D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33395">
        <w:rPr>
          <w:rFonts w:ascii="Times New Roman" w:hAnsi="Times New Roman"/>
          <w:sz w:val="28"/>
          <w:szCs w:val="28"/>
          <w:lang w:val="uk-UA"/>
        </w:rPr>
        <w:t>господарському</w:t>
      </w:r>
    </w:p>
    <w:p w14:paraId="57555E0E" w14:textId="4B92DAF3" w:rsidR="00AA5DCC" w:rsidRDefault="00AA5DCC" w:rsidP="00AA5DCC">
      <w:pPr>
        <w:tabs>
          <w:tab w:val="left" w:pos="8565"/>
        </w:tabs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A5DCC">
        <w:rPr>
          <w:rFonts w:ascii="Times New Roman" w:hAnsi="Times New Roman"/>
          <w:sz w:val="28"/>
          <w:szCs w:val="28"/>
          <w:lang w:val="uk-UA"/>
        </w:rPr>
        <w:t xml:space="preserve">рахунку становив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0,</w:t>
      </w:r>
      <w:r w:rsidR="00EE669A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33395">
        <w:rPr>
          <w:rFonts w:ascii="Times New Roman" w:hAnsi="Times New Roman"/>
          <w:b/>
          <w:bCs/>
          <w:sz w:val="28"/>
          <w:szCs w:val="28"/>
          <w:lang w:val="uk-UA"/>
        </w:rPr>
        <w:t xml:space="preserve">тис.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грн. </w:t>
      </w:r>
      <w:r w:rsidRPr="00312766">
        <w:rPr>
          <w:rFonts w:ascii="Times New Roman" w:eastAsia="Times New Roman" w:hAnsi="Times New Roman"/>
          <w:sz w:val="28"/>
          <w:szCs w:val="20"/>
          <w:lang w:val="uk-UA" w:eastAsia="ru-RU"/>
        </w:rPr>
        <w:t>Дохід від діяльності підприємства за 9 місяців 202</w:t>
      </w:r>
      <w:r w:rsidR="00BF0A8C">
        <w:rPr>
          <w:rFonts w:ascii="Times New Roman" w:eastAsia="Times New Roman" w:hAnsi="Times New Roman"/>
          <w:sz w:val="28"/>
          <w:szCs w:val="20"/>
          <w:lang w:val="uk-UA" w:eastAsia="ru-RU"/>
        </w:rPr>
        <w:t>4</w:t>
      </w:r>
      <w:r w:rsidRPr="00312766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рік складає</w:t>
      </w:r>
      <w:r w:rsidR="00EE669A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Pr="00312766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3</w:t>
      </w:r>
      <w:r w:rsidR="00EE669A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39,9</w:t>
      </w:r>
      <w:r w:rsidR="005059D1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</w:t>
      </w:r>
      <w:r w:rsidRPr="00312766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тис.</w:t>
      </w:r>
      <w:r w:rsidR="005059D1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</w:t>
      </w:r>
      <w:r w:rsidRPr="00312766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грн., </w:t>
      </w:r>
      <w:r w:rsidR="001E70E5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</w:t>
      </w:r>
      <w:r w:rsidRPr="00312766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основна частина доходу – </w:t>
      </w:r>
      <w:r w:rsidR="003C53B6" w:rsidRPr="00312766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це дохід від надання послуг нерегулярних перевезень автобусом</w:t>
      </w:r>
      <w:r w:rsidR="003C53B6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,</w:t>
      </w:r>
      <w:r w:rsidR="005059D1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  <w:r w:rsidR="001E70E5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 </w:t>
      </w:r>
      <w:r w:rsidRPr="00312766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на другому місці –</w:t>
      </w:r>
      <w:r w:rsidR="001E70E5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  <w:r w:rsidR="003C53B6" w:rsidRPr="00312766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це дохід від наданих </w:t>
      </w:r>
      <w:r w:rsidR="001E70E5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 </w:t>
      </w:r>
      <w:r w:rsidR="003C53B6" w:rsidRPr="00312766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послуг </w:t>
      </w:r>
      <w:r w:rsidR="001E70E5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 </w:t>
      </w:r>
      <w:r w:rsidR="003C53B6" w:rsidRPr="00312766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трактором</w:t>
      </w:r>
      <w:r w:rsidRPr="00312766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.</w:t>
      </w:r>
      <w:r w:rsidR="00EE669A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  <w:r w:rsidR="001E70E5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  <w:r w:rsidRPr="00333395">
        <w:rPr>
          <w:rFonts w:ascii="Times New Roman" w:hAnsi="Times New Roman"/>
          <w:sz w:val="28"/>
          <w:szCs w:val="28"/>
          <w:lang w:val="uk-UA"/>
        </w:rPr>
        <w:t>На</w:t>
      </w:r>
      <w:r w:rsidR="001E70E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3395">
        <w:rPr>
          <w:rFonts w:ascii="Times New Roman" w:hAnsi="Times New Roman"/>
          <w:sz w:val="28"/>
          <w:szCs w:val="28"/>
          <w:lang w:val="uk-UA"/>
        </w:rPr>
        <w:t xml:space="preserve">утримання </w:t>
      </w:r>
      <w:r w:rsidR="001E70E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3395">
        <w:rPr>
          <w:rFonts w:ascii="Times New Roman" w:hAnsi="Times New Roman"/>
          <w:sz w:val="28"/>
          <w:szCs w:val="28"/>
          <w:lang w:val="uk-UA"/>
        </w:rPr>
        <w:t xml:space="preserve">організації </w:t>
      </w:r>
      <w:r w:rsidR="001E70E5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33395">
        <w:rPr>
          <w:rFonts w:ascii="Times New Roman" w:hAnsi="Times New Roman"/>
          <w:sz w:val="28"/>
          <w:szCs w:val="28"/>
          <w:lang w:val="uk-UA"/>
        </w:rPr>
        <w:t xml:space="preserve">використано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EE669A">
        <w:rPr>
          <w:rFonts w:ascii="Times New Roman" w:hAnsi="Times New Roman"/>
          <w:b/>
          <w:bCs/>
          <w:sz w:val="28"/>
          <w:szCs w:val="28"/>
          <w:lang w:val="uk-UA"/>
        </w:rPr>
        <w:t>39,2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т</w:t>
      </w:r>
      <w:r w:rsidRPr="00333395">
        <w:rPr>
          <w:rFonts w:ascii="Times New Roman" w:hAnsi="Times New Roman"/>
          <w:b/>
          <w:bCs/>
          <w:sz w:val="28"/>
          <w:szCs w:val="28"/>
          <w:lang w:val="uk-UA"/>
        </w:rPr>
        <w:t>ис. грн</w:t>
      </w:r>
      <w:r w:rsidRPr="00AA5DCC">
        <w:rPr>
          <w:rFonts w:ascii="Times New Roman" w:hAnsi="Times New Roman"/>
          <w:sz w:val="28"/>
          <w:szCs w:val="28"/>
          <w:lang w:val="uk-UA"/>
        </w:rPr>
        <w:t>., а саме:</w:t>
      </w:r>
    </w:p>
    <w:p w14:paraId="01061DB9" w14:textId="51B5ADB4" w:rsidR="00AA5DCC" w:rsidRPr="00312766" w:rsidRDefault="00AA5DCC" w:rsidP="00AA5DCC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2766">
        <w:rPr>
          <w:rFonts w:ascii="Times New Roman" w:hAnsi="Times New Roman"/>
          <w:sz w:val="28"/>
          <w:szCs w:val="28"/>
          <w:lang w:val="uk-UA"/>
        </w:rPr>
        <w:t xml:space="preserve">заробітна плата – </w:t>
      </w:r>
      <w:r w:rsidR="00EE669A">
        <w:rPr>
          <w:rFonts w:ascii="Times New Roman" w:hAnsi="Times New Roman"/>
          <w:sz w:val="28"/>
          <w:szCs w:val="28"/>
          <w:lang w:val="uk-UA"/>
        </w:rPr>
        <w:t>271,0</w:t>
      </w:r>
      <w:r w:rsidRPr="003127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14:paraId="62AF057E" w14:textId="4C25EA34" w:rsidR="00AA5DCC" w:rsidRPr="00312766" w:rsidRDefault="00AA5DCC" w:rsidP="00AA5DCC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2766">
        <w:rPr>
          <w:rFonts w:ascii="Times New Roman" w:hAnsi="Times New Roman"/>
          <w:sz w:val="28"/>
          <w:szCs w:val="28"/>
          <w:lang w:val="uk-UA"/>
        </w:rPr>
        <w:t>нарахування на заробітну плату – 5</w:t>
      </w:r>
      <w:r w:rsidR="00EE669A">
        <w:rPr>
          <w:rFonts w:ascii="Times New Roman" w:hAnsi="Times New Roman"/>
          <w:sz w:val="28"/>
          <w:szCs w:val="28"/>
          <w:lang w:val="uk-UA"/>
        </w:rPr>
        <w:t>9,6</w:t>
      </w:r>
      <w:r w:rsidRPr="003127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14:paraId="192FF8AC" w14:textId="32C0E6A7" w:rsidR="00AA5DCC" w:rsidRPr="00312766" w:rsidRDefault="00AA5DCC" w:rsidP="00AA5DCC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2766">
        <w:rPr>
          <w:rFonts w:ascii="Times New Roman" w:hAnsi="Times New Roman"/>
          <w:sz w:val="28"/>
          <w:szCs w:val="28"/>
          <w:lang w:val="uk-UA"/>
        </w:rPr>
        <w:t xml:space="preserve">оплата послуг (крім комунальних) – </w:t>
      </w:r>
      <w:r w:rsidR="00EE669A">
        <w:rPr>
          <w:rFonts w:ascii="Times New Roman" w:hAnsi="Times New Roman"/>
          <w:sz w:val="28"/>
          <w:szCs w:val="28"/>
          <w:lang w:val="uk-UA"/>
        </w:rPr>
        <w:t>9,3</w:t>
      </w:r>
      <w:r w:rsidRPr="00312766">
        <w:rPr>
          <w:rFonts w:ascii="Times New Roman" w:hAnsi="Times New Roman"/>
          <w:sz w:val="28"/>
          <w:szCs w:val="28"/>
          <w:lang w:val="uk-UA"/>
        </w:rPr>
        <w:t xml:space="preserve"> тис. грн. </w:t>
      </w:r>
    </w:p>
    <w:p w14:paraId="6063A717" w14:textId="1B6C2CE3" w:rsidR="00AA5DCC" w:rsidRPr="00333395" w:rsidRDefault="00AA5DCC" w:rsidP="00AA5DCC">
      <w:pPr>
        <w:tabs>
          <w:tab w:val="left" w:pos="8565"/>
        </w:tabs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33395">
        <w:rPr>
          <w:rFonts w:ascii="Times New Roman" w:hAnsi="Times New Roman"/>
          <w:sz w:val="28"/>
          <w:szCs w:val="28"/>
          <w:lang w:val="uk-UA"/>
        </w:rPr>
        <w:t xml:space="preserve">Залишок  коштів станом на </w:t>
      </w:r>
      <w:r>
        <w:rPr>
          <w:rFonts w:ascii="Times New Roman" w:hAnsi="Times New Roman"/>
          <w:sz w:val="28"/>
          <w:szCs w:val="28"/>
          <w:lang w:val="uk-UA"/>
        </w:rPr>
        <w:t>30 вересня</w:t>
      </w:r>
      <w:r w:rsidR="00EE6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3395">
        <w:rPr>
          <w:rFonts w:ascii="Times New Roman" w:hAnsi="Times New Roman"/>
          <w:sz w:val="28"/>
          <w:szCs w:val="28"/>
          <w:lang w:val="uk-UA"/>
        </w:rPr>
        <w:t>202</w:t>
      </w:r>
      <w:r w:rsidR="00EE669A">
        <w:rPr>
          <w:rFonts w:ascii="Times New Roman" w:hAnsi="Times New Roman"/>
          <w:sz w:val="28"/>
          <w:szCs w:val="28"/>
          <w:lang w:val="uk-UA"/>
        </w:rPr>
        <w:t>4</w:t>
      </w:r>
      <w:r w:rsidR="004C6E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3395">
        <w:rPr>
          <w:rFonts w:ascii="Times New Roman" w:hAnsi="Times New Roman"/>
          <w:sz w:val="28"/>
          <w:szCs w:val="28"/>
          <w:lang w:val="uk-UA"/>
        </w:rPr>
        <w:t>року становить</w:t>
      </w:r>
      <w:r w:rsidR="00EE669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0,</w:t>
      </w:r>
      <w:r w:rsidR="00EE669A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тис. </w:t>
      </w:r>
      <w:r w:rsidRPr="00333395">
        <w:rPr>
          <w:rFonts w:ascii="Times New Roman" w:hAnsi="Times New Roman"/>
          <w:b/>
          <w:bCs/>
          <w:sz w:val="28"/>
          <w:szCs w:val="28"/>
          <w:lang w:val="uk-UA"/>
        </w:rPr>
        <w:t xml:space="preserve">грн.  </w:t>
      </w:r>
    </w:p>
    <w:p w14:paraId="6A0DF791" w14:textId="77777777" w:rsidR="004F394C" w:rsidRDefault="004F394C" w:rsidP="009A52F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126920814"/>
    </w:p>
    <w:p w14:paraId="34DF6A31" w14:textId="48715DDB" w:rsidR="009A52F0" w:rsidRDefault="009A52F0" w:rsidP="009A52F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26B3A">
        <w:rPr>
          <w:rFonts w:ascii="Times New Roman" w:hAnsi="Times New Roman"/>
          <w:sz w:val="28"/>
          <w:szCs w:val="28"/>
          <w:lang w:val="uk-UA"/>
        </w:rPr>
        <w:t xml:space="preserve">На  </w:t>
      </w:r>
      <w:r>
        <w:rPr>
          <w:rFonts w:ascii="Times New Roman" w:hAnsi="Times New Roman"/>
          <w:sz w:val="28"/>
          <w:szCs w:val="28"/>
          <w:lang w:val="uk-UA"/>
        </w:rPr>
        <w:t xml:space="preserve">9 місяців </w:t>
      </w:r>
      <w:r w:rsidRPr="00D26B3A">
        <w:rPr>
          <w:rFonts w:ascii="Times New Roman" w:hAnsi="Times New Roman"/>
          <w:sz w:val="28"/>
          <w:szCs w:val="28"/>
          <w:lang w:val="uk-UA"/>
        </w:rPr>
        <w:t>202</w:t>
      </w:r>
      <w:r w:rsidR="00EE669A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D26B3A">
        <w:rPr>
          <w:rFonts w:ascii="Times New Roman" w:hAnsi="Times New Roman"/>
          <w:sz w:val="28"/>
          <w:szCs w:val="28"/>
          <w:lang w:val="uk-UA"/>
        </w:rPr>
        <w:t xml:space="preserve"> на заходи щодо Програми покращення благоустрою </w:t>
      </w:r>
      <w:proofErr w:type="spellStart"/>
      <w:r w:rsidRPr="00D26B3A">
        <w:rPr>
          <w:rFonts w:ascii="Times New Roman" w:hAnsi="Times New Roman"/>
          <w:sz w:val="28"/>
          <w:szCs w:val="28"/>
          <w:lang w:val="uk-UA"/>
        </w:rPr>
        <w:t>старостинських</w:t>
      </w:r>
      <w:proofErr w:type="spellEnd"/>
      <w:r w:rsidRPr="00D26B3A">
        <w:rPr>
          <w:rFonts w:ascii="Times New Roman" w:hAnsi="Times New Roman"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2022-2024 роки для КП «Добробут» заплановано</w:t>
      </w:r>
      <w:r w:rsidR="00EE6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669A">
        <w:rPr>
          <w:rFonts w:ascii="Times New Roman" w:hAnsi="Times New Roman"/>
          <w:b/>
          <w:sz w:val="28"/>
          <w:szCs w:val="28"/>
          <w:lang w:val="uk-UA"/>
        </w:rPr>
        <w:t>4 102</w:t>
      </w:r>
      <w:r>
        <w:rPr>
          <w:rFonts w:ascii="Times New Roman" w:hAnsi="Times New Roman"/>
          <w:b/>
          <w:sz w:val="28"/>
          <w:szCs w:val="28"/>
          <w:lang w:val="uk-UA"/>
        </w:rPr>
        <w:t>,0</w:t>
      </w:r>
      <w:r w:rsidR="00EE669A">
        <w:rPr>
          <w:rFonts w:ascii="Times New Roman" w:hAnsi="Times New Roman"/>
          <w:b/>
          <w:sz w:val="28"/>
          <w:szCs w:val="28"/>
          <w:lang w:val="uk-UA"/>
        </w:rPr>
        <w:t xml:space="preserve"> тис.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26B3A">
        <w:rPr>
          <w:rFonts w:ascii="Times New Roman" w:hAnsi="Times New Roman"/>
          <w:b/>
          <w:sz w:val="28"/>
          <w:szCs w:val="28"/>
          <w:lang w:val="uk-UA"/>
        </w:rPr>
        <w:t xml:space="preserve">грн. </w:t>
      </w:r>
      <w:r w:rsidRPr="00D26B3A">
        <w:rPr>
          <w:rFonts w:ascii="Times New Roman" w:hAnsi="Times New Roman"/>
          <w:sz w:val="28"/>
          <w:szCs w:val="28"/>
          <w:lang w:val="uk-UA"/>
        </w:rPr>
        <w:t>коштів місцевого бюджету</w:t>
      </w:r>
      <w:r w:rsidR="00EE6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6B3A">
        <w:rPr>
          <w:rFonts w:ascii="Times New Roman" w:hAnsi="Times New Roman"/>
          <w:sz w:val="28"/>
          <w:szCs w:val="28"/>
          <w:lang w:val="uk-UA"/>
        </w:rPr>
        <w:t>з урахуванням змін.</w:t>
      </w:r>
    </w:p>
    <w:p w14:paraId="79F99E95" w14:textId="77777777" w:rsidR="00630D45" w:rsidRDefault="00630D45" w:rsidP="009A52F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5B096" w14:textId="2727E89A" w:rsidR="009A52F0" w:rsidRDefault="009A52F0" w:rsidP="009A52F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Касові видатки загального фонду  по КПКВК </w:t>
      </w:r>
      <w:r w:rsidRPr="001B3D94">
        <w:rPr>
          <w:rFonts w:ascii="Times New Roman" w:hAnsi="Times New Roman"/>
          <w:sz w:val="28"/>
          <w:szCs w:val="28"/>
          <w:lang w:val="uk-UA"/>
        </w:rPr>
        <w:t>0216030 «Організація благоустрою населених пунктів»</w:t>
      </w:r>
      <w:r>
        <w:rPr>
          <w:rFonts w:ascii="Times New Roman" w:hAnsi="Times New Roman"/>
          <w:sz w:val="28"/>
          <w:szCs w:val="28"/>
          <w:lang w:val="uk-UA"/>
        </w:rPr>
        <w:t xml:space="preserve">  за   9 місяців  </w:t>
      </w:r>
      <w:r w:rsidRPr="00D26B3A">
        <w:rPr>
          <w:rFonts w:ascii="Times New Roman" w:hAnsi="Times New Roman"/>
          <w:sz w:val="28"/>
          <w:szCs w:val="28"/>
          <w:lang w:val="uk-UA"/>
        </w:rPr>
        <w:t>202</w:t>
      </w:r>
      <w:r w:rsidR="00EE669A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 року</w:t>
      </w:r>
      <w:r w:rsidR="00EE6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6B3A">
        <w:rPr>
          <w:rFonts w:ascii="Times New Roman" w:hAnsi="Times New Roman"/>
          <w:sz w:val="28"/>
          <w:szCs w:val="28"/>
          <w:lang w:val="uk-UA"/>
        </w:rPr>
        <w:t xml:space="preserve">виконано на 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="00EE669A">
        <w:rPr>
          <w:rFonts w:ascii="Times New Roman" w:hAnsi="Times New Roman"/>
          <w:sz w:val="28"/>
          <w:szCs w:val="28"/>
          <w:lang w:val="uk-UA"/>
        </w:rPr>
        <w:t>5,4</w:t>
      </w:r>
      <w:r w:rsidRPr="00D26B3A">
        <w:rPr>
          <w:rFonts w:ascii="Times New Roman" w:hAnsi="Times New Roman"/>
          <w:sz w:val="28"/>
          <w:szCs w:val="28"/>
          <w:lang w:val="uk-UA"/>
        </w:rPr>
        <w:t>% - використано</w:t>
      </w:r>
      <w:r w:rsidR="00EE669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EE669A">
        <w:rPr>
          <w:rFonts w:ascii="Times New Roman" w:hAnsi="Times New Roman"/>
          <w:b/>
          <w:bCs/>
          <w:sz w:val="28"/>
          <w:szCs w:val="28"/>
          <w:lang w:val="uk-UA"/>
        </w:rPr>
        <w:t> 914,4тис.</w:t>
      </w:r>
      <w:r w:rsidRPr="00D26B3A">
        <w:rPr>
          <w:rFonts w:ascii="Times New Roman" w:hAnsi="Times New Roman"/>
          <w:b/>
          <w:sz w:val="28"/>
          <w:szCs w:val="28"/>
          <w:lang w:val="uk-UA"/>
        </w:rPr>
        <w:t xml:space="preserve">грн., </w:t>
      </w:r>
      <w:r w:rsidRPr="00D26B3A">
        <w:rPr>
          <w:rFonts w:ascii="Times New Roman" w:hAnsi="Times New Roman"/>
          <w:bCs/>
          <w:sz w:val="28"/>
          <w:szCs w:val="28"/>
          <w:lang w:val="uk-UA"/>
        </w:rPr>
        <w:t>згідно плану використання бюджетних коштів,</w:t>
      </w:r>
      <w:r w:rsidRPr="00D26B3A">
        <w:rPr>
          <w:rFonts w:ascii="Times New Roman" w:hAnsi="Times New Roman"/>
          <w:sz w:val="28"/>
          <w:szCs w:val="28"/>
          <w:lang w:val="uk-UA"/>
        </w:rPr>
        <w:t>в т.ч.:</w:t>
      </w:r>
    </w:p>
    <w:p w14:paraId="24947171" w14:textId="77777777" w:rsidR="009A52F0" w:rsidRDefault="009A52F0" w:rsidP="009A52F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D0B4C5" w14:textId="46FA6DAA" w:rsidR="009A52F0" w:rsidRDefault="009A52F0" w:rsidP="009A52F0">
      <w:pPr>
        <w:pStyle w:val="a3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03171">
        <w:rPr>
          <w:rFonts w:ascii="Times New Roman" w:hAnsi="Times New Roman"/>
          <w:b/>
          <w:sz w:val="28"/>
          <w:szCs w:val="28"/>
          <w:lang w:val="uk-UA"/>
        </w:rPr>
        <w:t xml:space="preserve">Оплата праці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касові видатки </w:t>
      </w:r>
      <w:r w:rsidR="00EE669A">
        <w:rPr>
          <w:rFonts w:ascii="Times New Roman" w:hAnsi="Times New Roman"/>
          <w:b/>
          <w:sz w:val="28"/>
          <w:szCs w:val="28"/>
          <w:lang w:val="uk-UA"/>
        </w:rPr>
        <w:t>3 071,7</w:t>
      </w:r>
      <w:r w:rsidRPr="00703171">
        <w:rPr>
          <w:rFonts w:ascii="Times New Roman" w:hAnsi="Times New Roman"/>
          <w:b/>
          <w:sz w:val="28"/>
          <w:szCs w:val="28"/>
          <w:lang w:val="uk-UA"/>
        </w:rPr>
        <w:t xml:space="preserve"> грн.: </w:t>
      </w:r>
    </w:p>
    <w:p w14:paraId="59C4016E" w14:textId="77777777" w:rsidR="001E70E5" w:rsidRPr="00703171" w:rsidRDefault="001E70E5" w:rsidP="009A52F0">
      <w:pPr>
        <w:pStyle w:val="a3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AB3D6A9" w14:textId="01FDA7D2" w:rsidR="009A52F0" w:rsidRPr="00D26B3A" w:rsidRDefault="009A52F0" w:rsidP="009A52F0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26B3A">
        <w:rPr>
          <w:rFonts w:ascii="Times New Roman" w:hAnsi="Times New Roman"/>
          <w:sz w:val="28"/>
          <w:szCs w:val="28"/>
          <w:lang w:val="uk-UA"/>
        </w:rPr>
        <w:t xml:space="preserve">заробітна плата – </w:t>
      </w:r>
      <w:r w:rsidR="00EE669A">
        <w:rPr>
          <w:rFonts w:ascii="Times New Roman" w:hAnsi="Times New Roman"/>
          <w:sz w:val="28"/>
          <w:szCs w:val="28"/>
          <w:lang w:val="uk-UA"/>
        </w:rPr>
        <w:t>2 519,7тис.</w:t>
      </w:r>
      <w:r w:rsidRPr="00D26B3A"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="00F06C92">
        <w:rPr>
          <w:rFonts w:ascii="Times New Roman" w:hAnsi="Times New Roman"/>
          <w:sz w:val="28"/>
          <w:szCs w:val="28"/>
          <w:lang w:val="uk-UA"/>
        </w:rPr>
        <w:t xml:space="preserve"> (99,99%)</w:t>
      </w:r>
      <w:r w:rsidRPr="00D26B3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03EFD37" w14:textId="1B83FDFD" w:rsidR="009A52F0" w:rsidRDefault="009A52F0" w:rsidP="009A52F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26B3A">
        <w:rPr>
          <w:rFonts w:ascii="Times New Roman" w:hAnsi="Times New Roman"/>
          <w:sz w:val="28"/>
          <w:szCs w:val="28"/>
          <w:lang w:val="uk-UA"/>
        </w:rPr>
        <w:t xml:space="preserve">нарахування на заробітну плату – </w:t>
      </w:r>
      <w:r w:rsidR="00EE669A">
        <w:rPr>
          <w:rFonts w:ascii="Times New Roman" w:hAnsi="Times New Roman"/>
          <w:sz w:val="28"/>
          <w:szCs w:val="28"/>
          <w:lang w:val="uk-UA"/>
        </w:rPr>
        <w:t xml:space="preserve">552,0 тис. </w:t>
      </w:r>
      <w:r w:rsidRPr="00D26B3A">
        <w:rPr>
          <w:rFonts w:ascii="Times New Roman" w:hAnsi="Times New Roman"/>
          <w:sz w:val="28"/>
          <w:szCs w:val="28"/>
          <w:lang w:val="uk-UA"/>
        </w:rPr>
        <w:t xml:space="preserve">грн. </w:t>
      </w:r>
      <w:r w:rsidR="00F06C92">
        <w:rPr>
          <w:rFonts w:ascii="Times New Roman" w:hAnsi="Times New Roman"/>
          <w:sz w:val="28"/>
          <w:szCs w:val="28"/>
          <w:lang w:val="uk-UA"/>
        </w:rPr>
        <w:t>(99,56%).</w:t>
      </w:r>
    </w:p>
    <w:p w14:paraId="6B850F81" w14:textId="77777777" w:rsidR="009A52F0" w:rsidRDefault="009A52F0" w:rsidP="009A52F0">
      <w:pPr>
        <w:shd w:val="clear" w:color="auto" w:fill="FFFFFF" w:themeFill="background1"/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0C6891" w14:textId="77777777" w:rsidR="001E70E5" w:rsidRDefault="001E70E5" w:rsidP="009A52F0">
      <w:pPr>
        <w:shd w:val="clear" w:color="auto" w:fill="FFFFFF" w:themeFill="background1"/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AB0B09C" w14:textId="0772C72B" w:rsidR="009A52F0" w:rsidRPr="00F06C92" w:rsidRDefault="009A52F0" w:rsidP="009A52F0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03171">
        <w:rPr>
          <w:rFonts w:ascii="Times New Roman" w:hAnsi="Times New Roman"/>
          <w:b/>
          <w:sz w:val="28"/>
          <w:szCs w:val="28"/>
          <w:lang w:val="uk-UA"/>
        </w:rPr>
        <w:t xml:space="preserve">Предмети і матеріали – </w:t>
      </w:r>
      <w:r w:rsidR="00F06C92">
        <w:rPr>
          <w:rFonts w:ascii="Times New Roman" w:hAnsi="Times New Roman"/>
          <w:b/>
          <w:sz w:val="28"/>
          <w:szCs w:val="28"/>
          <w:lang w:val="uk-UA"/>
        </w:rPr>
        <w:t>786,2тис.</w:t>
      </w:r>
      <w:r w:rsidRPr="00703171">
        <w:rPr>
          <w:rFonts w:ascii="Times New Roman" w:hAnsi="Times New Roman"/>
          <w:b/>
          <w:sz w:val="28"/>
          <w:szCs w:val="28"/>
          <w:lang w:val="uk-UA"/>
        </w:rPr>
        <w:t xml:space="preserve"> грн. </w:t>
      </w:r>
      <w:r w:rsidR="00F06C92" w:rsidRPr="00F06C92">
        <w:rPr>
          <w:rFonts w:ascii="Times New Roman" w:hAnsi="Times New Roman"/>
          <w:bCs/>
          <w:sz w:val="28"/>
          <w:szCs w:val="28"/>
          <w:lang w:val="uk-UA"/>
        </w:rPr>
        <w:t>виконано на 86,7%.</w:t>
      </w:r>
    </w:p>
    <w:p w14:paraId="77980010" w14:textId="5B184057" w:rsidR="00F06C92" w:rsidRDefault="00F06C92" w:rsidP="00F06C92">
      <w:pPr>
        <w:ind w:firstLine="708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BE4FBC">
        <w:rPr>
          <w:rFonts w:ascii="Times New Roman" w:hAnsi="Times New Roman"/>
          <w:bCs/>
          <w:sz w:val="28"/>
          <w:szCs w:val="28"/>
          <w:lang w:val="uk-UA"/>
        </w:rPr>
        <w:t xml:space="preserve">Кошти використані на: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запчастини до сільськогосподарської техніки – 2,2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r w:rsidRPr="00BE4FBC">
        <w:rPr>
          <w:rFonts w:ascii="Times New Roman" w:hAnsi="Times New Roman"/>
          <w:bCs/>
          <w:sz w:val="28"/>
          <w:szCs w:val="28"/>
          <w:lang w:val="uk-UA"/>
        </w:rPr>
        <w:t xml:space="preserve">запчастини до автотранспортних засобів – </w:t>
      </w:r>
      <w:r>
        <w:rPr>
          <w:rFonts w:ascii="Times New Roman" w:hAnsi="Times New Roman"/>
          <w:bCs/>
          <w:sz w:val="28"/>
          <w:szCs w:val="28"/>
          <w:lang w:val="uk-UA"/>
        </w:rPr>
        <w:t>107,8тис.</w:t>
      </w:r>
      <w:r w:rsidRPr="00BE4FBC">
        <w:rPr>
          <w:rFonts w:ascii="Times New Roman" w:hAnsi="Times New Roman"/>
          <w:bCs/>
          <w:sz w:val="28"/>
          <w:szCs w:val="28"/>
          <w:lang w:val="uk-UA"/>
        </w:rPr>
        <w:t xml:space="preserve">грн., </w:t>
      </w:r>
      <w:r w:rsidRPr="00D84E24">
        <w:rPr>
          <w:rFonts w:ascii="Times New Roman" w:hAnsi="Times New Roman"/>
          <w:bCs/>
          <w:sz w:val="28"/>
          <w:szCs w:val="28"/>
          <w:lang w:val="uk-UA"/>
        </w:rPr>
        <w:t>інструменти, мастильні засоби, комплектувальні вироби і деталі для ремонту невиробничого обладнання – 104</w:t>
      </w:r>
      <w:r>
        <w:rPr>
          <w:rFonts w:ascii="Times New Roman" w:hAnsi="Times New Roman"/>
          <w:bCs/>
          <w:sz w:val="28"/>
          <w:szCs w:val="28"/>
          <w:lang w:val="uk-UA"/>
        </w:rPr>
        <w:t>,7тис.</w:t>
      </w:r>
      <w:r w:rsidRPr="00D84E24">
        <w:rPr>
          <w:rFonts w:ascii="Times New Roman" w:hAnsi="Times New Roman"/>
          <w:bCs/>
          <w:sz w:val="28"/>
          <w:szCs w:val="28"/>
          <w:lang w:val="uk-UA"/>
        </w:rPr>
        <w:t xml:space="preserve">грн., </w:t>
      </w:r>
      <w:r w:rsidRPr="00D84E24">
        <w:rPr>
          <w:rFonts w:ascii="Times New Roman" w:hAnsi="Times New Roman"/>
          <w:i/>
          <w:iCs/>
          <w:sz w:val="28"/>
          <w:szCs w:val="28"/>
          <w:lang w:val="uk-UA"/>
        </w:rPr>
        <w:t xml:space="preserve">ПММ </w:t>
      </w:r>
      <w:r w:rsidRPr="00D84E24">
        <w:rPr>
          <w:rFonts w:ascii="Times New Roman" w:hAnsi="Times New Roman"/>
          <w:sz w:val="28"/>
          <w:szCs w:val="28"/>
          <w:lang w:val="uk-UA"/>
        </w:rPr>
        <w:t>(бензин, дизельне пальне) –</w:t>
      </w:r>
      <w:r w:rsidRPr="00BE4FBC">
        <w:rPr>
          <w:rFonts w:ascii="Times New Roman" w:hAnsi="Times New Roman"/>
          <w:sz w:val="28"/>
          <w:szCs w:val="28"/>
          <w:lang w:val="uk-UA"/>
        </w:rPr>
        <w:t xml:space="preserve"> 421</w:t>
      </w:r>
      <w:r>
        <w:rPr>
          <w:rFonts w:ascii="Times New Roman" w:hAnsi="Times New Roman"/>
          <w:sz w:val="28"/>
          <w:szCs w:val="28"/>
          <w:lang w:val="uk-UA"/>
        </w:rPr>
        <w:t>,5 тис.</w:t>
      </w:r>
      <w:r w:rsidRPr="00BE4FBC">
        <w:rPr>
          <w:rFonts w:ascii="Times New Roman" w:hAnsi="Times New Roman"/>
          <w:sz w:val="28"/>
          <w:szCs w:val="28"/>
          <w:lang w:val="uk-UA"/>
        </w:rPr>
        <w:t xml:space="preserve"> грн.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E4FBC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Pr="00BE4FBC">
        <w:rPr>
          <w:rFonts w:ascii="Times New Roman" w:hAnsi="Times New Roman"/>
          <w:sz w:val="28"/>
          <w:szCs w:val="28"/>
          <w:lang w:val="uk-UA"/>
        </w:rPr>
        <w:t>матеріали для ремонту вули</w:t>
      </w:r>
      <w:r>
        <w:rPr>
          <w:rFonts w:ascii="Times New Roman" w:hAnsi="Times New Roman"/>
          <w:sz w:val="28"/>
          <w:szCs w:val="28"/>
          <w:lang w:val="uk-UA"/>
        </w:rPr>
        <w:t>чного освітлення – 150,0 тис. грн.</w:t>
      </w:r>
    </w:p>
    <w:p w14:paraId="34FA6763" w14:textId="40D75F24" w:rsidR="00F06C92" w:rsidRDefault="00F06C92" w:rsidP="00F06C92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03171">
        <w:rPr>
          <w:rFonts w:ascii="Times New Roman" w:hAnsi="Times New Roman"/>
          <w:b/>
          <w:sz w:val="28"/>
          <w:szCs w:val="28"/>
          <w:lang w:val="uk-UA"/>
        </w:rPr>
        <w:t xml:space="preserve">Оплата послуг, крім комунальних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касові видатки 56,5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тис.</w:t>
      </w:r>
      <w:r w:rsidRPr="00703171">
        <w:rPr>
          <w:rFonts w:ascii="Times New Roman" w:hAnsi="Times New Roman"/>
          <w:b/>
          <w:sz w:val="28"/>
          <w:szCs w:val="28"/>
          <w:lang w:val="uk-UA"/>
        </w:rPr>
        <w:t>грн</w:t>
      </w:r>
      <w:proofErr w:type="spellEnd"/>
      <w:r w:rsidRPr="00703171">
        <w:rPr>
          <w:rFonts w:ascii="Times New Roman" w:hAnsi="Times New Roman"/>
          <w:b/>
          <w:sz w:val="28"/>
          <w:szCs w:val="28"/>
          <w:lang w:val="uk-UA"/>
        </w:rPr>
        <w:t xml:space="preserve">.  </w:t>
      </w:r>
      <w:r w:rsidRPr="00703171">
        <w:rPr>
          <w:rFonts w:ascii="Times New Roman" w:hAnsi="Times New Roman"/>
          <w:bCs/>
          <w:sz w:val="28"/>
          <w:szCs w:val="28"/>
          <w:lang w:val="uk-UA"/>
        </w:rPr>
        <w:t>виконано на</w:t>
      </w:r>
      <w:r w:rsidRPr="007031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99,2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03171">
        <w:rPr>
          <w:rFonts w:ascii="Times New Roman" w:hAnsi="Times New Roman"/>
          <w:bCs/>
          <w:sz w:val="28"/>
          <w:szCs w:val="28"/>
          <w:lang w:val="uk-UA"/>
        </w:rPr>
        <w:t>%.</w:t>
      </w:r>
    </w:p>
    <w:p w14:paraId="055D218D" w14:textId="6A617016" w:rsidR="00F06C92" w:rsidRPr="00F444A9" w:rsidRDefault="00F06C92" w:rsidP="00F06C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444A9">
        <w:rPr>
          <w:rFonts w:ascii="Times New Roman" w:hAnsi="Times New Roman"/>
          <w:sz w:val="28"/>
          <w:szCs w:val="28"/>
          <w:lang w:val="uk-UA"/>
        </w:rPr>
        <w:t>Кошти використан</w:t>
      </w:r>
      <w:r w:rsidRPr="00F444A9">
        <w:rPr>
          <w:rFonts w:ascii="Times New Roman" w:hAnsi="Times New Roman"/>
          <w:sz w:val="28"/>
          <w:szCs w:val="28"/>
          <w:lang w:val="ru-UA"/>
        </w:rPr>
        <w:t>о</w:t>
      </w:r>
      <w:r w:rsidRPr="00F444A9">
        <w:rPr>
          <w:rFonts w:ascii="Times New Roman" w:hAnsi="Times New Roman"/>
          <w:sz w:val="28"/>
          <w:szCs w:val="28"/>
          <w:lang w:val="uk-UA"/>
        </w:rPr>
        <w:t xml:space="preserve"> на: встановлення програми ІПК «Місцевий бюджет» - 2</w:t>
      </w:r>
      <w:r>
        <w:rPr>
          <w:rFonts w:ascii="Times New Roman" w:hAnsi="Times New Roman"/>
          <w:sz w:val="28"/>
          <w:szCs w:val="28"/>
          <w:lang w:val="uk-UA"/>
        </w:rPr>
        <w:t>,9тис.</w:t>
      </w:r>
      <w:r w:rsidRPr="00F444A9">
        <w:rPr>
          <w:rFonts w:ascii="Times New Roman" w:hAnsi="Times New Roman"/>
          <w:sz w:val="28"/>
          <w:szCs w:val="28"/>
          <w:lang w:val="uk-UA"/>
        </w:rPr>
        <w:t>грн., за обробку даних та видач</w:t>
      </w:r>
      <w:r w:rsidRPr="00F444A9">
        <w:rPr>
          <w:rFonts w:ascii="Times New Roman" w:hAnsi="Times New Roman"/>
          <w:sz w:val="28"/>
          <w:szCs w:val="28"/>
          <w:lang w:val="ru-UA"/>
        </w:rPr>
        <w:t>у</w:t>
      </w:r>
      <w:r w:rsidRPr="00F444A9">
        <w:rPr>
          <w:rFonts w:ascii="Times New Roman" w:hAnsi="Times New Roman"/>
          <w:sz w:val="28"/>
          <w:szCs w:val="28"/>
          <w:lang w:val="uk-UA"/>
        </w:rPr>
        <w:t xml:space="preserve"> сертифікату ЕЦП</w:t>
      </w:r>
      <w:r w:rsidRPr="00F444A9">
        <w:rPr>
          <w:rFonts w:ascii="Times New Roman" w:hAnsi="Times New Roman"/>
          <w:sz w:val="28"/>
          <w:szCs w:val="28"/>
          <w:lang w:val="ru-UA"/>
        </w:rPr>
        <w:t xml:space="preserve"> – </w:t>
      </w:r>
      <w:r>
        <w:rPr>
          <w:rFonts w:ascii="Times New Roman" w:hAnsi="Times New Roman"/>
          <w:sz w:val="28"/>
          <w:szCs w:val="28"/>
          <w:lang w:val="ru-UA"/>
        </w:rPr>
        <w:t>0,</w:t>
      </w:r>
      <w:r w:rsidRPr="00F444A9">
        <w:rPr>
          <w:rFonts w:ascii="Times New Roman" w:hAnsi="Times New Roman"/>
          <w:sz w:val="28"/>
          <w:szCs w:val="28"/>
          <w:lang w:val="ru-UA"/>
        </w:rPr>
        <w:t>9</w:t>
      </w:r>
      <w:r>
        <w:rPr>
          <w:rFonts w:ascii="Times New Roman" w:hAnsi="Times New Roman"/>
          <w:sz w:val="28"/>
          <w:szCs w:val="28"/>
          <w:lang w:val="ru-UA"/>
        </w:rPr>
        <w:t>тис.</w:t>
      </w:r>
      <w:r w:rsidRPr="00F444A9">
        <w:rPr>
          <w:rFonts w:ascii="Times New Roman" w:hAnsi="Times New Roman"/>
          <w:sz w:val="28"/>
          <w:szCs w:val="28"/>
          <w:lang w:val="ru-UA"/>
        </w:rPr>
        <w:t>грн.,</w:t>
      </w:r>
      <w:r w:rsidRPr="00F444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0AD1">
        <w:rPr>
          <w:rFonts w:ascii="Times New Roman" w:hAnsi="Times New Roman"/>
          <w:sz w:val="28"/>
          <w:szCs w:val="28"/>
          <w:lang w:val="uk-UA"/>
        </w:rPr>
        <w:t xml:space="preserve">страхування транспортних засобів – </w:t>
      </w:r>
      <w:r>
        <w:rPr>
          <w:rFonts w:ascii="Times New Roman" w:hAnsi="Times New Roman"/>
          <w:sz w:val="28"/>
          <w:szCs w:val="28"/>
          <w:lang w:val="uk-UA"/>
        </w:rPr>
        <w:t xml:space="preserve">1,0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</w:t>
      </w:r>
      <w:r w:rsidRPr="008B0AD1">
        <w:rPr>
          <w:rFonts w:ascii="Times New Roman" w:hAnsi="Times New Roman"/>
          <w:sz w:val="28"/>
          <w:szCs w:val="28"/>
          <w:lang w:val="uk-UA"/>
        </w:rPr>
        <w:t xml:space="preserve"> проведення технічного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огляду </w:t>
      </w:r>
      <w:r w:rsidRPr="008B0AD1">
        <w:rPr>
          <w:rFonts w:ascii="Times New Roman" w:hAnsi="Times New Roman"/>
          <w:sz w:val="28"/>
          <w:szCs w:val="28"/>
          <w:lang w:val="uk-UA"/>
        </w:rPr>
        <w:t>транспортних засобів –</w:t>
      </w:r>
      <w:r>
        <w:rPr>
          <w:rFonts w:ascii="Times New Roman" w:hAnsi="Times New Roman"/>
          <w:sz w:val="28"/>
          <w:szCs w:val="28"/>
          <w:lang w:val="uk-UA"/>
        </w:rPr>
        <w:t xml:space="preserve"> 1,5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</w:t>
      </w:r>
      <w:r w:rsidRPr="008B0AD1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Pr="008B0AD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B0AD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шиномонтажні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послуги – 9,8тис.грн., </w:t>
      </w:r>
      <w:r w:rsidRPr="00F444A9">
        <w:rPr>
          <w:rFonts w:ascii="Times New Roman" w:hAnsi="Times New Roman"/>
          <w:sz w:val="28"/>
          <w:szCs w:val="28"/>
          <w:lang w:val="uk-UA"/>
        </w:rPr>
        <w:t xml:space="preserve">поточний ремонт автотранспортних засобів – </w:t>
      </w:r>
      <w:r>
        <w:rPr>
          <w:rFonts w:ascii="Times New Roman" w:hAnsi="Times New Roman"/>
          <w:sz w:val="28"/>
          <w:szCs w:val="28"/>
          <w:lang w:val="uk-UA"/>
        </w:rPr>
        <w:t>40,4тис.</w:t>
      </w:r>
      <w:r w:rsidRPr="00F444A9">
        <w:rPr>
          <w:rFonts w:ascii="Times New Roman" w:hAnsi="Times New Roman"/>
          <w:sz w:val="28"/>
          <w:szCs w:val="28"/>
          <w:lang w:val="uk-UA"/>
        </w:rPr>
        <w:t xml:space="preserve">грн. </w:t>
      </w:r>
    </w:p>
    <w:p w14:paraId="60DCD6DE" w14:textId="19203663" w:rsidR="00F06C92" w:rsidRDefault="00F06C92" w:rsidP="00F06C9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03171">
        <w:rPr>
          <w:rFonts w:ascii="Times New Roman" w:hAnsi="Times New Roman"/>
          <w:b/>
          <w:sz w:val="28"/>
          <w:szCs w:val="28"/>
          <w:lang w:val="uk-UA"/>
        </w:rPr>
        <w:t xml:space="preserve">Оплата електроенергії </w:t>
      </w:r>
      <w:r w:rsidRPr="00703171">
        <w:rPr>
          <w:rFonts w:ascii="Times New Roman" w:hAnsi="Times New Roman"/>
          <w:sz w:val="28"/>
          <w:szCs w:val="28"/>
          <w:lang w:val="uk-UA"/>
        </w:rPr>
        <w:t xml:space="preserve">(вуличне освітлення) </w:t>
      </w:r>
      <w:r w:rsidRPr="00703171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7031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касових видатків не було </w:t>
      </w:r>
      <w:r w:rsidRPr="00710A98">
        <w:rPr>
          <w:rFonts w:ascii="Times New Roman" w:hAnsi="Times New Roman"/>
          <w:bCs/>
          <w:sz w:val="28"/>
          <w:szCs w:val="28"/>
          <w:lang w:val="uk-UA"/>
        </w:rPr>
        <w:t xml:space="preserve">у зв’язку </w:t>
      </w:r>
      <w:r w:rsidRPr="0091623D">
        <w:rPr>
          <w:rFonts w:ascii="Times New Roman" w:hAnsi="Times New Roman"/>
          <w:sz w:val="28"/>
          <w:szCs w:val="28"/>
          <w:lang w:val="uk-UA"/>
        </w:rPr>
        <w:t>з економією електроенергії.</w:t>
      </w:r>
    </w:p>
    <w:p w14:paraId="544C92AD" w14:textId="77777777" w:rsidR="005059D1" w:rsidRDefault="005059D1" w:rsidP="005059D1">
      <w:p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03171">
        <w:rPr>
          <w:rFonts w:ascii="Times New Roman" w:hAnsi="Times New Roman"/>
          <w:bCs/>
          <w:sz w:val="28"/>
          <w:szCs w:val="28"/>
          <w:lang w:val="uk-UA"/>
        </w:rPr>
        <w:t xml:space="preserve">Станом на </w:t>
      </w:r>
      <w:r>
        <w:rPr>
          <w:rFonts w:ascii="Times New Roman" w:hAnsi="Times New Roman"/>
          <w:bCs/>
          <w:sz w:val="28"/>
          <w:szCs w:val="28"/>
          <w:lang w:val="uk-UA"/>
        </w:rPr>
        <w:t>30</w:t>
      </w:r>
      <w:r w:rsidRPr="00703171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>09</w:t>
      </w:r>
      <w:r w:rsidRPr="00703171">
        <w:rPr>
          <w:rFonts w:ascii="Times New Roman" w:hAnsi="Times New Roman"/>
          <w:bCs/>
          <w:sz w:val="28"/>
          <w:szCs w:val="28"/>
          <w:lang w:val="uk-UA"/>
        </w:rPr>
        <w:t>.202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703171">
        <w:rPr>
          <w:rFonts w:ascii="Times New Roman" w:hAnsi="Times New Roman"/>
          <w:bCs/>
          <w:sz w:val="28"/>
          <w:szCs w:val="28"/>
          <w:lang w:val="uk-UA"/>
        </w:rPr>
        <w:t xml:space="preserve"> року по КП «Добробут</w:t>
      </w:r>
      <w:r w:rsidRPr="00E17A9C">
        <w:rPr>
          <w:rFonts w:ascii="Times New Roman" w:hAnsi="Times New Roman"/>
          <w:bCs/>
          <w:sz w:val="28"/>
          <w:szCs w:val="28"/>
          <w:lang w:val="uk-UA"/>
        </w:rPr>
        <w:t>» Хорольської міської ради Лубенського району Полтавської області, згідно поданих звітів до Державної казначейської служби України кредиторська та дебіторська заборгованість по загальному фонду відсутня.</w:t>
      </w:r>
    </w:p>
    <w:bookmarkEnd w:id="0"/>
    <w:p w14:paraId="4AB989C4" w14:textId="77777777" w:rsidR="009A52F0" w:rsidRDefault="001A6CC9" w:rsidP="005059D1">
      <w:pPr>
        <w:shd w:val="clear" w:color="auto" w:fill="FFFFFF" w:themeFill="background1"/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B5D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Протягом звітного періоду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КП «Добробут» </w:t>
      </w:r>
      <w:r w:rsidRPr="00333395">
        <w:rPr>
          <w:rFonts w:ascii="Times New Roman" w:hAnsi="Times New Roman"/>
          <w:sz w:val="28"/>
          <w:szCs w:val="28"/>
          <w:lang w:val="uk-UA"/>
        </w:rPr>
        <w:t>Хорольської міської ради Лубенського району Полтавської області</w:t>
      </w:r>
      <w:r w:rsidR="00F94262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proofErr w:type="spellStart"/>
      <w:r w:rsidR="00F94262">
        <w:rPr>
          <w:rFonts w:ascii="Times New Roman" w:hAnsi="Times New Roman"/>
          <w:sz w:val="28"/>
          <w:szCs w:val="28"/>
          <w:lang w:val="uk-UA"/>
        </w:rPr>
        <w:t>старостинських</w:t>
      </w:r>
      <w:proofErr w:type="spellEnd"/>
      <w:r w:rsidR="00F94262">
        <w:rPr>
          <w:rFonts w:ascii="Times New Roman" w:hAnsi="Times New Roman"/>
          <w:sz w:val="28"/>
          <w:szCs w:val="28"/>
          <w:lang w:val="uk-UA"/>
        </w:rPr>
        <w:t xml:space="preserve"> округів, які входять до зони обслуговування підприємства</w:t>
      </w:r>
      <w:r w:rsidRPr="003333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5D3B">
        <w:rPr>
          <w:rFonts w:ascii="Times New Roman" w:eastAsia="Times New Roman" w:hAnsi="Times New Roman"/>
          <w:sz w:val="28"/>
          <w:szCs w:val="28"/>
          <w:lang w:val="uk-UA" w:eastAsia="ru-RU"/>
        </w:rPr>
        <w:t>проводилися роботи</w:t>
      </w:r>
      <w:r w:rsidR="00D031A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96685"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працівниками підприємства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а саме:</w:t>
      </w:r>
    </w:p>
    <w:p w14:paraId="53C8EC20" w14:textId="77777777" w:rsidR="001E70E5" w:rsidRDefault="001E70E5" w:rsidP="005059D1">
      <w:pPr>
        <w:shd w:val="clear" w:color="auto" w:fill="FFFFFF" w:themeFill="background1"/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AE6F760" w14:textId="77777777" w:rsidR="00296685" w:rsidRPr="00296685" w:rsidRDefault="00296685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побілено бордюри </w:t>
      </w:r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біля </w:t>
      </w:r>
      <w:r w:rsidR="00F94262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адміністративних</w:t>
      </w:r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приміщень та в центрах сіл</w:t>
      </w:r>
      <w:r w:rsidR="005047B9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на території підприємства, що входить до зони обс</w:t>
      </w:r>
      <w:r w:rsidR="00F94262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л</w:t>
      </w:r>
      <w:r w:rsidR="005047B9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уговування</w:t>
      </w: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19ACE92E" w14:textId="77777777" w:rsidR="00296685" w:rsidRPr="00D031A4" w:rsidRDefault="003C53B6" w:rsidP="00D031A4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пофарбовано</w:t>
      </w:r>
      <w:r w:rsidR="00296685"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перила на мостах в </w:t>
      </w:r>
      <w:proofErr w:type="spellStart"/>
      <w:r w:rsidR="00296685"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с.Новоаврамівка</w:t>
      </w:r>
      <w:proofErr w:type="spellEnd"/>
      <w:r w:rsidR="00296685"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та в </w:t>
      </w:r>
      <w:proofErr w:type="spellStart"/>
      <w:r w:rsidR="00296685"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с.Староаврамівка</w:t>
      </w:r>
      <w:proofErr w:type="spellEnd"/>
      <w:r w:rsidR="00296685"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; </w:t>
      </w:r>
    </w:p>
    <w:p w14:paraId="197A523F" w14:textId="77777777" w:rsidR="00296685" w:rsidRPr="00296685" w:rsidRDefault="00296685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спиляно аварійно-небезпечні сухі дерева, які завозилися безоплатно пільговим категоріям населення, внутрішньо-переміщеним особам, сім’ям мобілізованих військовослужбовців</w:t>
      </w:r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та для </w:t>
      </w:r>
      <w:r w:rsidR="00F94262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адміністративних</w:t>
      </w:r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приміщень Хорольської міської ради;</w:t>
      </w:r>
    </w:p>
    <w:p w14:paraId="04B1E7C6" w14:textId="77777777" w:rsidR="00296685" w:rsidRPr="00296685" w:rsidRDefault="00D031A4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</w:t>
      </w:r>
      <w:r w:rsidR="00296685"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проводиться обкошування дворів одиноких людей похилого віку;</w:t>
      </w:r>
    </w:p>
    <w:p w14:paraId="381542D7" w14:textId="45F5778D" w:rsidR="00296685" w:rsidRPr="00296685" w:rsidRDefault="00296685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трактором проведено косіння узбіч</w:t>
      </w:r>
      <w:r w:rsidR="003C53B6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ь</w:t>
      </w: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між наступними селами: Клепачі – Вергуни –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Новачиха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–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Іващенки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– Шишаки – Глибока Долина – Бутівці –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Староаврамівка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– Стайки – Княжа Лука –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Новоаврамівка</w:t>
      </w:r>
      <w:proofErr w:type="spellEnd"/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– Ялосовецьке – Бригадирівка – </w:t>
      </w:r>
      <w:proofErr w:type="spellStart"/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Орликівщина</w:t>
      </w:r>
      <w:proofErr w:type="spellEnd"/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– Вишняки – </w:t>
      </w:r>
      <w:proofErr w:type="spellStart"/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Трубайці</w:t>
      </w:r>
      <w:proofErr w:type="spellEnd"/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– </w:t>
      </w:r>
      <w:proofErr w:type="spellStart"/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Бовбасівка</w:t>
      </w:r>
      <w:proofErr w:type="spellEnd"/>
      <w:r w:rsidR="005059D1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</w:t>
      </w:r>
    </w:p>
    <w:p w14:paraId="22B1F684" w14:textId="7E744BBB" w:rsidR="00296685" w:rsidRPr="00296685" w:rsidRDefault="00296685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проведено косіння трави та вивіз сміття з кладовищ в с</w:t>
      </w:r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. Вергуни, </w:t>
      </w:r>
      <w:r w:rsidR="005059D1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        </w:t>
      </w:r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 Клепачі, с Шишаки,</w:t>
      </w: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 с.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Староаврамівка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с.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Новоаврамівка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, с. Вишняки (старе і нове). На кладовищах в селах Радьки, </w:t>
      </w:r>
      <w:r w:rsidR="00D031A4"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Лагодівка</w:t>
      </w:r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Стайки, Княжа Лука, Ковалі,</w:t>
      </w:r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</w:t>
      </w:r>
      <w:r w:rsidR="00D031A4"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Пристань</w:t>
      </w:r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, Павлівка,</w:t>
      </w: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Грушино,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Бубереве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Велика Попівка,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Демина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Балка, Ялосовецьке, Новоіванівка,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Орликівщина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Костюки,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Трубайці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було проведено косіння трави</w:t>
      </w:r>
      <w:r w:rsidR="005059D1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</w:t>
      </w:r>
    </w:p>
    <w:p w14:paraId="204AF993" w14:textId="77777777" w:rsidR="00296685" w:rsidRPr="00296685" w:rsidRDefault="00296685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про</w:t>
      </w:r>
      <w:r w:rsidR="00F94262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ведено косіння трави біля адміністративних приміщень</w:t>
      </w: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в селах Клепачі, Шишаки,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Староаврамівка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Новоаврамівка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Ковалі, Ялосовецьке, Вишняки,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Трубайці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77554B26" w14:textId="77777777" w:rsidR="00296685" w:rsidRPr="00296685" w:rsidRDefault="00296685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на дитячих майданчиках в селах Вергуни, Клепачі, Шишаки, Павлівка, Ковалі, Вишняки,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Трубайці</w:t>
      </w:r>
      <w:proofErr w:type="spellEnd"/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Новоаврамівка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1E30ED57" w14:textId="77777777" w:rsidR="00296685" w:rsidRPr="00296685" w:rsidRDefault="00296685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на спортивних майданчиках в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с.Клепачі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с.Староаврамівка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с.Вишняки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560DD1E2" w14:textId="77777777" w:rsidR="00296685" w:rsidRPr="00296685" w:rsidRDefault="00296685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в паркових зонах в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с.Шишаки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с.Клепачі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с.Новачиха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с.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Новоаврамівка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с. Пристань,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с.Павлівка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с.Староаврамівка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с.Ковалі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с.Ялосовецьке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с.Вишняки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6B39BC8A" w14:textId="77777777" w:rsidR="00296685" w:rsidRPr="00296685" w:rsidRDefault="00296685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проведено косіння трави біля пам’ятників та автобусних зупинок у всіх селах, які обслуговує підприємство;</w:t>
      </w:r>
    </w:p>
    <w:p w14:paraId="2102FA7D" w14:textId="77777777" w:rsidR="00296685" w:rsidRPr="00296685" w:rsidRDefault="00296685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біля зон відпочинку в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с.Шишаки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с.Трубайці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с.Вишняки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0A5046BC" w14:textId="77777777" w:rsidR="00296685" w:rsidRPr="00296685" w:rsidRDefault="00296685" w:rsidP="005059D1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футбольних полів в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с.Шишаки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с. Клепачі,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с.Новоаврамівка</w:t>
      </w:r>
      <w:proofErr w:type="spellEnd"/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="00D031A4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с.Вишняки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44B64C0D" w14:textId="77777777" w:rsidR="00296685" w:rsidRPr="00296685" w:rsidRDefault="00296685" w:rsidP="00296685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на території ФАПів та лікарень в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с.Вергуни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с.Клепачі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с.Шишаки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с.Павлівка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с.Новачиха</w:t>
      </w:r>
      <w:proofErr w:type="spellEnd"/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20905994" w14:textId="77777777" w:rsidR="00B717EF" w:rsidRDefault="00296685" w:rsidP="00B717EF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2966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проводиться безоплатно поховання одиноких громадян, які не мають постійного місця прожив</w:t>
      </w:r>
      <w:r w:rsidR="00B717EF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ання та не мають близьких людей;</w:t>
      </w:r>
    </w:p>
    <w:p w14:paraId="5CC947D9" w14:textId="77777777" w:rsidR="00D031A4" w:rsidRPr="003B54F0" w:rsidRDefault="00D031A4" w:rsidP="00B717EF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B717EF">
        <w:rPr>
          <w:rFonts w:ascii="Times New Roman" w:eastAsia="Times New Roman" w:hAnsi="Times New Roman"/>
          <w:sz w:val="28"/>
          <w:szCs w:val="28"/>
          <w:lang w:val="uk-UA" w:eastAsia="ru-RU"/>
        </w:rPr>
        <w:t>надання безкоштовної допомоги, по викошуванню трави та бур’янів у дворі та прилеглої до нього території, одиноким особам похилого віку, яких обслуговує територіальний центр соціального обслуговування Хорольської міської ради</w:t>
      </w:r>
      <w:r w:rsidR="00B717EF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30D63BCE" w14:textId="77777777" w:rsidR="003B54F0" w:rsidRPr="00B717EF" w:rsidRDefault="003B54F0" w:rsidP="00B717EF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проводиться розчистка узбіч доріг між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с.Вишняки-с.Костюки-с.Бовбасівка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с.Шишаки-с.Павлівка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с.Новоаврамівка-с.Ковалі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на в’їзді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с.Попівка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25C11DDC" w14:textId="77777777" w:rsidR="00B717EF" w:rsidRPr="00B717EF" w:rsidRDefault="00B717EF" w:rsidP="00B717EF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проведено ремонт покрівлі сільського будинку культури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с.Попівка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7CA35A75" w14:textId="77777777" w:rsidR="00151BD3" w:rsidRDefault="00B717EF" w:rsidP="00151BD3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проведено ямковий ремонт </w:t>
      </w:r>
      <w:r w:rsidR="003B54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зрізом асфальту в </w:t>
      </w:r>
      <w:proofErr w:type="spellStart"/>
      <w:r w:rsidR="003B54F0">
        <w:rPr>
          <w:rFonts w:ascii="Times New Roman" w:eastAsia="Times New Roman" w:hAnsi="Times New Roman"/>
          <w:sz w:val="28"/>
          <w:szCs w:val="28"/>
          <w:lang w:val="uk-UA" w:eastAsia="ru-RU"/>
        </w:rPr>
        <w:t>Клепачівському</w:t>
      </w:r>
      <w:proofErr w:type="spellEnd"/>
      <w:r w:rsidR="003B54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3B54F0">
        <w:rPr>
          <w:rFonts w:ascii="Times New Roman" w:eastAsia="Times New Roman" w:hAnsi="Times New Roman"/>
          <w:sz w:val="28"/>
          <w:szCs w:val="28"/>
          <w:lang w:val="uk-UA" w:eastAsia="ru-RU"/>
        </w:rPr>
        <w:t>Вишняківському</w:t>
      </w:r>
      <w:proofErr w:type="spellEnd"/>
      <w:r w:rsidR="003B54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Ялосовецькому, </w:t>
      </w:r>
      <w:proofErr w:type="spellStart"/>
      <w:r w:rsidR="003B54F0">
        <w:rPr>
          <w:rFonts w:ascii="Times New Roman" w:eastAsia="Times New Roman" w:hAnsi="Times New Roman"/>
          <w:sz w:val="28"/>
          <w:szCs w:val="28"/>
          <w:lang w:val="uk-UA" w:eastAsia="ru-RU"/>
        </w:rPr>
        <w:t>Новоаврамівському</w:t>
      </w:r>
      <w:proofErr w:type="spellEnd"/>
      <w:r w:rsidR="003B54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3B54F0">
        <w:rPr>
          <w:rFonts w:ascii="Times New Roman" w:eastAsia="Times New Roman" w:hAnsi="Times New Roman"/>
          <w:sz w:val="28"/>
          <w:szCs w:val="28"/>
          <w:lang w:val="uk-UA" w:eastAsia="ru-RU"/>
        </w:rPr>
        <w:t>Староаврамівському</w:t>
      </w:r>
      <w:proofErr w:type="spellEnd"/>
      <w:r w:rsidR="003B54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старостатах;</w:t>
      </w:r>
    </w:p>
    <w:p w14:paraId="21D23D08" w14:textId="77777777" w:rsidR="00151BD3" w:rsidRPr="00151BD3" w:rsidRDefault="00151BD3" w:rsidP="00151BD3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проведено роботи</w:t>
      </w:r>
      <w:r w:rsidRPr="00151B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ямкового ремонту щебнем гранітним та відсівом</w:t>
      </w:r>
      <w:r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</w:t>
      </w:r>
      <w:r w:rsidRPr="00151B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гранітним до під’їзду адміністративного приміщення Хорольської міської ради в </w:t>
      </w:r>
      <w:proofErr w:type="spellStart"/>
      <w:r w:rsidRPr="00151BD3">
        <w:rPr>
          <w:rFonts w:ascii="Times New Roman" w:eastAsia="Times New Roman" w:hAnsi="Times New Roman"/>
          <w:sz w:val="28"/>
          <w:szCs w:val="28"/>
          <w:lang w:val="uk-UA" w:eastAsia="ru-RU"/>
        </w:rPr>
        <w:t>с.Клепачі</w:t>
      </w:r>
      <w:proofErr w:type="spellEnd"/>
      <w:r w:rsidRPr="00151BD3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197C1F92" w14:textId="77777777" w:rsidR="00151BD3" w:rsidRDefault="003B54F0" w:rsidP="00151BD3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надали допомогу в ремонті  водопостачання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с.Новоарамівка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с.Ковалі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49D3D857" w14:textId="77777777" w:rsidR="00151BD3" w:rsidRPr="00151BD3" w:rsidRDefault="00151BD3" w:rsidP="00151BD3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надання послуг по перевезенню пасажирів автобусом та послуг трактора;</w:t>
      </w:r>
    </w:p>
    <w:p w14:paraId="5F1F5333" w14:textId="77777777" w:rsidR="00296685" w:rsidRPr="003B54F0" w:rsidRDefault="003B54F0" w:rsidP="003B54F0">
      <w:pPr>
        <w:numPr>
          <w:ilvl w:val="0"/>
          <w:numId w:val="11"/>
        </w:numPr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надання допомоги в похованні Героїв України</w:t>
      </w:r>
      <w:r w:rsidR="00F942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(безоплатне копання могил)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4FC7C450" w14:textId="7B71CCD8" w:rsidR="00151BD3" w:rsidRPr="002B0019" w:rsidRDefault="00151BD3" w:rsidP="00151BD3">
      <w:pPr>
        <w:pStyle w:val="a4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87139">
        <w:rPr>
          <w:sz w:val="28"/>
          <w:szCs w:val="28"/>
          <w:lang w:val="uk-UA"/>
        </w:rPr>
        <w:t>У</w:t>
      </w:r>
      <w:r w:rsidR="00C87139" w:rsidRPr="00D237AC">
        <w:rPr>
          <w:sz w:val="28"/>
          <w:szCs w:val="28"/>
          <w:lang w:val="uk-UA"/>
        </w:rPr>
        <w:t xml:space="preserve"> зв’язку з проведенням робіт Хорольським відділенням «Полтаваобленерго» та виведен</w:t>
      </w:r>
      <w:r w:rsidR="00F94262">
        <w:rPr>
          <w:sz w:val="28"/>
          <w:szCs w:val="28"/>
          <w:lang w:val="uk-UA"/>
        </w:rPr>
        <w:t>ням з ладу вуличного освітлення</w:t>
      </w:r>
      <w:r w:rsidR="005059D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</w:t>
      </w:r>
      <w:r w:rsidRPr="002B0019">
        <w:rPr>
          <w:sz w:val="28"/>
          <w:szCs w:val="28"/>
          <w:lang w:val="uk-UA"/>
        </w:rPr>
        <w:t xml:space="preserve"> </w:t>
      </w:r>
      <w:proofErr w:type="spellStart"/>
      <w:r w:rsidRPr="002B0019">
        <w:rPr>
          <w:sz w:val="28"/>
          <w:szCs w:val="28"/>
          <w:lang w:val="uk-UA"/>
        </w:rPr>
        <w:t>с.Клепачі</w:t>
      </w:r>
      <w:proofErr w:type="spellEnd"/>
      <w:r w:rsidRPr="002B0019">
        <w:rPr>
          <w:sz w:val="28"/>
          <w:szCs w:val="28"/>
          <w:lang w:val="uk-UA"/>
        </w:rPr>
        <w:t xml:space="preserve"> було</w:t>
      </w:r>
      <w:r>
        <w:rPr>
          <w:sz w:val="28"/>
          <w:szCs w:val="28"/>
          <w:lang w:val="uk-UA"/>
        </w:rPr>
        <w:t xml:space="preserve"> відновлено роботу вуличного освітлення</w:t>
      </w:r>
      <w:r w:rsidRPr="002B00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</w:t>
      </w:r>
      <w:r w:rsidRPr="002B0019">
        <w:rPr>
          <w:sz w:val="28"/>
          <w:szCs w:val="28"/>
          <w:lang w:val="uk-UA"/>
        </w:rPr>
        <w:t xml:space="preserve"> 4 вулицях</w:t>
      </w:r>
      <w:r w:rsidR="00F94262">
        <w:rPr>
          <w:sz w:val="28"/>
          <w:szCs w:val="28"/>
          <w:lang w:val="uk-UA"/>
        </w:rPr>
        <w:t>.</w:t>
      </w:r>
    </w:p>
    <w:p w14:paraId="3DC30369" w14:textId="77777777" w:rsidR="003B54F0" w:rsidRDefault="003B54F0" w:rsidP="003B54F0">
      <w:pPr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2B61D23" w14:textId="77777777" w:rsidR="005059D1" w:rsidRDefault="005059D1" w:rsidP="003B54F0">
      <w:pPr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67CC3D7" w14:textId="77777777" w:rsidR="005059D1" w:rsidRDefault="005059D1" w:rsidP="003B54F0">
      <w:pPr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21695E8" w14:textId="77777777" w:rsidR="003D728F" w:rsidRDefault="003D728F" w:rsidP="003D728F">
      <w:pPr>
        <w:pStyle w:val="a3"/>
        <w:tabs>
          <w:tab w:val="left" w:pos="663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781E542" w14:textId="77777777" w:rsidR="003D728F" w:rsidRPr="00301519" w:rsidRDefault="003D728F" w:rsidP="003D728F">
      <w:pPr>
        <w:pStyle w:val="a3"/>
        <w:tabs>
          <w:tab w:val="left" w:pos="6630"/>
        </w:tabs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C62214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___________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296685">
        <w:rPr>
          <w:rFonts w:ascii="Times New Roman" w:hAnsi="Times New Roman"/>
          <w:sz w:val="28"/>
          <w:szCs w:val="28"/>
          <w:u w:val="single"/>
          <w:lang w:val="uk-UA"/>
        </w:rPr>
        <w:t>Роман ОСТАПЕНКО</w:t>
      </w:r>
    </w:p>
    <w:p w14:paraId="7D44F81A" w14:textId="602CC553" w:rsidR="003D728F" w:rsidRDefault="003D728F" w:rsidP="003D728F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  <w:r>
        <w:rPr>
          <w:lang w:val="uk-UA"/>
        </w:rPr>
        <w:tab/>
      </w:r>
      <w:r w:rsidR="005059D1">
        <w:rPr>
          <w:lang w:val="uk-UA"/>
        </w:rPr>
        <w:t xml:space="preserve">      </w:t>
      </w:r>
      <w:r w:rsidRPr="00301519">
        <w:rPr>
          <w:rFonts w:ascii="Times New Roman" w:hAnsi="Times New Roman"/>
          <w:sz w:val="24"/>
          <w:szCs w:val="24"/>
          <w:vertAlign w:val="superscript"/>
          <w:lang w:val="uk-UA"/>
        </w:rPr>
        <w:t>(підпис)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ab/>
        <w:t xml:space="preserve">     (ім’я, прізвище)</w:t>
      </w:r>
    </w:p>
    <w:p w14:paraId="59EF098F" w14:textId="77777777" w:rsidR="003D728F" w:rsidRPr="00301519" w:rsidRDefault="003D728F" w:rsidP="003D728F">
      <w:pPr>
        <w:pStyle w:val="a3"/>
        <w:tabs>
          <w:tab w:val="left" w:pos="6630"/>
        </w:tabs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C62214"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___________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C62214">
        <w:rPr>
          <w:rFonts w:ascii="Times New Roman" w:hAnsi="Times New Roman"/>
          <w:sz w:val="28"/>
          <w:szCs w:val="28"/>
          <w:u w:val="single"/>
          <w:lang w:val="uk-UA"/>
        </w:rPr>
        <w:t>Наталія  КУЦОВОЛ</w:t>
      </w:r>
    </w:p>
    <w:p w14:paraId="424EA690" w14:textId="78A4EC0A" w:rsidR="003D728F" w:rsidRDefault="003D728F" w:rsidP="003D728F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  <w:r>
        <w:rPr>
          <w:lang w:val="uk-UA"/>
        </w:rPr>
        <w:tab/>
      </w:r>
      <w:r w:rsidR="005059D1">
        <w:rPr>
          <w:lang w:val="uk-UA"/>
        </w:rPr>
        <w:t xml:space="preserve">      </w:t>
      </w:r>
      <w:r w:rsidRPr="00301519">
        <w:rPr>
          <w:rFonts w:ascii="Times New Roman" w:hAnsi="Times New Roman"/>
          <w:sz w:val="24"/>
          <w:szCs w:val="24"/>
          <w:vertAlign w:val="superscript"/>
          <w:lang w:val="uk-UA"/>
        </w:rPr>
        <w:t>(підпис)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ab/>
        <w:t xml:space="preserve">     (ім’я, прізвище)</w:t>
      </w:r>
    </w:p>
    <w:sectPr w:rsidR="003D728F" w:rsidSect="004F394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4D5"/>
    <w:multiLevelType w:val="hybridMultilevel"/>
    <w:tmpl w:val="123E14D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3332B5"/>
    <w:multiLevelType w:val="hybridMultilevel"/>
    <w:tmpl w:val="7CBE025A"/>
    <w:lvl w:ilvl="0" w:tplc="91782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1B0A26"/>
    <w:multiLevelType w:val="hybridMultilevel"/>
    <w:tmpl w:val="0C242138"/>
    <w:lvl w:ilvl="0" w:tplc="8626F6BC">
      <w:start w:val="13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226FD1"/>
    <w:multiLevelType w:val="hybridMultilevel"/>
    <w:tmpl w:val="0D944FA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2F191ED6"/>
    <w:multiLevelType w:val="hybridMultilevel"/>
    <w:tmpl w:val="349E0E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E553A"/>
    <w:multiLevelType w:val="hybridMultilevel"/>
    <w:tmpl w:val="4DF07F44"/>
    <w:lvl w:ilvl="0" w:tplc="E1204D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595670C9"/>
    <w:multiLevelType w:val="hybridMultilevel"/>
    <w:tmpl w:val="5F48AA9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5A1B7C4D"/>
    <w:multiLevelType w:val="hybridMultilevel"/>
    <w:tmpl w:val="B0400B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3537751"/>
    <w:multiLevelType w:val="hybridMultilevel"/>
    <w:tmpl w:val="B5065850"/>
    <w:lvl w:ilvl="0" w:tplc="40FEA872">
      <w:start w:val="8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749C5651"/>
    <w:multiLevelType w:val="hybridMultilevel"/>
    <w:tmpl w:val="0CAEE69A"/>
    <w:lvl w:ilvl="0" w:tplc="9968CF2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282E8F"/>
    <w:multiLevelType w:val="hybridMultilevel"/>
    <w:tmpl w:val="B35AF74A"/>
    <w:lvl w:ilvl="0" w:tplc="EC14552A">
      <w:start w:val="8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246300166">
    <w:abstractNumId w:val="7"/>
  </w:num>
  <w:num w:numId="2" w16cid:durableId="598877954">
    <w:abstractNumId w:val="1"/>
  </w:num>
  <w:num w:numId="3" w16cid:durableId="1971859670">
    <w:abstractNumId w:val="3"/>
  </w:num>
  <w:num w:numId="4" w16cid:durableId="1657567002">
    <w:abstractNumId w:val="6"/>
  </w:num>
  <w:num w:numId="5" w16cid:durableId="1047027753">
    <w:abstractNumId w:val="9"/>
  </w:num>
  <w:num w:numId="6" w16cid:durableId="1575626497">
    <w:abstractNumId w:val="10"/>
  </w:num>
  <w:num w:numId="7" w16cid:durableId="1031418882">
    <w:abstractNumId w:val="8"/>
  </w:num>
  <w:num w:numId="8" w16cid:durableId="1565483798">
    <w:abstractNumId w:val="5"/>
  </w:num>
  <w:num w:numId="9" w16cid:durableId="2086030185">
    <w:abstractNumId w:val="4"/>
  </w:num>
  <w:num w:numId="10" w16cid:durableId="304509426">
    <w:abstractNumId w:val="0"/>
  </w:num>
  <w:num w:numId="11" w16cid:durableId="1547988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3C"/>
    <w:rsid w:val="000115AB"/>
    <w:rsid w:val="00035665"/>
    <w:rsid w:val="00063F3B"/>
    <w:rsid w:val="000D599F"/>
    <w:rsid w:val="000F0A8A"/>
    <w:rsid w:val="000F6EBA"/>
    <w:rsid w:val="0010056D"/>
    <w:rsid w:val="001060E8"/>
    <w:rsid w:val="00115A37"/>
    <w:rsid w:val="00151BD3"/>
    <w:rsid w:val="001A6CC9"/>
    <w:rsid w:val="001B0F07"/>
    <w:rsid w:val="001C0770"/>
    <w:rsid w:val="001E70E5"/>
    <w:rsid w:val="00222D10"/>
    <w:rsid w:val="00232074"/>
    <w:rsid w:val="00246DE7"/>
    <w:rsid w:val="0025327F"/>
    <w:rsid w:val="0026198E"/>
    <w:rsid w:val="00262986"/>
    <w:rsid w:val="00287217"/>
    <w:rsid w:val="00296685"/>
    <w:rsid w:val="002B17CF"/>
    <w:rsid w:val="002C2134"/>
    <w:rsid w:val="002D34F3"/>
    <w:rsid w:val="002D4949"/>
    <w:rsid w:val="002F595F"/>
    <w:rsid w:val="00300CBD"/>
    <w:rsid w:val="00301519"/>
    <w:rsid w:val="00312766"/>
    <w:rsid w:val="00333395"/>
    <w:rsid w:val="00350857"/>
    <w:rsid w:val="00360278"/>
    <w:rsid w:val="003B54F0"/>
    <w:rsid w:val="003C53B6"/>
    <w:rsid w:val="003D728F"/>
    <w:rsid w:val="003E00BB"/>
    <w:rsid w:val="00413ED9"/>
    <w:rsid w:val="00427A8E"/>
    <w:rsid w:val="00453A13"/>
    <w:rsid w:val="00463E75"/>
    <w:rsid w:val="004C04F9"/>
    <w:rsid w:val="004C6EC8"/>
    <w:rsid w:val="004D7030"/>
    <w:rsid w:val="004D7BC0"/>
    <w:rsid w:val="004F22A7"/>
    <w:rsid w:val="004F394C"/>
    <w:rsid w:val="004F6D2A"/>
    <w:rsid w:val="005047B9"/>
    <w:rsid w:val="005059D1"/>
    <w:rsid w:val="00506CB3"/>
    <w:rsid w:val="00507EC9"/>
    <w:rsid w:val="00514260"/>
    <w:rsid w:val="00545283"/>
    <w:rsid w:val="00573EEB"/>
    <w:rsid w:val="005841AB"/>
    <w:rsid w:val="0058611E"/>
    <w:rsid w:val="005B5D3B"/>
    <w:rsid w:val="005C2E79"/>
    <w:rsid w:val="005D701B"/>
    <w:rsid w:val="005E353C"/>
    <w:rsid w:val="005E5A20"/>
    <w:rsid w:val="005F6551"/>
    <w:rsid w:val="006071D2"/>
    <w:rsid w:val="006075AF"/>
    <w:rsid w:val="00623358"/>
    <w:rsid w:val="00630D45"/>
    <w:rsid w:val="00636DA8"/>
    <w:rsid w:val="00652CEF"/>
    <w:rsid w:val="006950E1"/>
    <w:rsid w:val="006B48F6"/>
    <w:rsid w:val="00714A4E"/>
    <w:rsid w:val="00722C5B"/>
    <w:rsid w:val="007545B6"/>
    <w:rsid w:val="007B50B0"/>
    <w:rsid w:val="007C290B"/>
    <w:rsid w:val="007E210E"/>
    <w:rsid w:val="007F1193"/>
    <w:rsid w:val="00811A88"/>
    <w:rsid w:val="00831B75"/>
    <w:rsid w:val="00861898"/>
    <w:rsid w:val="00875F48"/>
    <w:rsid w:val="00880CA9"/>
    <w:rsid w:val="008D25F5"/>
    <w:rsid w:val="008E38F8"/>
    <w:rsid w:val="00900EB4"/>
    <w:rsid w:val="00901CEA"/>
    <w:rsid w:val="00920E9C"/>
    <w:rsid w:val="00933E40"/>
    <w:rsid w:val="009353A3"/>
    <w:rsid w:val="00961AC8"/>
    <w:rsid w:val="00973648"/>
    <w:rsid w:val="009823D3"/>
    <w:rsid w:val="009A52F0"/>
    <w:rsid w:val="009B04A3"/>
    <w:rsid w:val="009C02BE"/>
    <w:rsid w:val="009C2C69"/>
    <w:rsid w:val="009D21B1"/>
    <w:rsid w:val="009D318E"/>
    <w:rsid w:val="009D408C"/>
    <w:rsid w:val="009E0AA8"/>
    <w:rsid w:val="009F64A4"/>
    <w:rsid w:val="00A11420"/>
    <w:rsid w:val="00A316C7"/>
    <w:rsid w:val="00A47AE8"/>
    <w:rsid w:val="00A514B3"/>
    <w:rsid w:val="00A747B1"/>
    <w:rsid w:val="00A95BD6"/>
    <w:rsid w:val="00AA1BAC"/>
    <w:rsid w:val="00AA5DCC"/>
    <w:rsid w:val="00AC74D2"/>
    <w:rsid w:val="00AF36AD"/>
    <w:rsid w:val="00B261C9"/>
    <w:rsid w:val="00B717EF"/>
    <w:rsid w:val="00B71CEB"/>
    <w:rsid w:val="00B912B3"/>
    <w:rsid w:val="00B91FFD"/>
    <w:rsid w:val="00BA568E"/>
    <w:rsid w:val="00BF0A8C"/>
    <w:rsid w:val="00BF2502"/>
    <w:rsid w:val="00C14C80"/>
    <w:rsid w:val="00C156F4"/>
    <w:rsid w:val="00C32CB8"/>
    <w:rsid w:val="00C758C0"/>
    <w:rsid w:val="00C818C7"/>
    <w:rsid w:val="00C81E7F"/>
    <w:rsid w:val="00C82B06"/>
    <w:rsid w:val="00C86643"/>
    <w:rsid w:val="00C87139"/>
    <w:rsid w:val="00CD2682"/>
    <w:rsid w:val="00CF2DFD"/>
    <w:rsid w:val="00D031A4"/>
    <w:rsid w:val="00D15713"/>
    <w:rsid w:val="00D449F6"/>
    <w:rsid w:val="00D70305"/>
    <w:rsid w:val="00D7687E"/>
    <w:rsid w:val="00D958AB"/>
    <w:rsid w:val="00DB5A0D"/>
    <w:rsid w:val="00DC545F"/>
    <w:rsid w:val="00DE7856"/>
    <w:rsid w:val="00E26D6E"/>
    <w:rsid w:val="00E3119A"/>
    <w:rsid w:val="00E422B2"/>
    <w:rsid w:val="00E57421"/>
    <w:rsid w:val="00E81E6D"/>
    <w:rsid w:val="00E83D8B"/>
    <w:rsid w:val="00E87772"/>
    <w:rsid w:val="00EA434A"/>
    <w:rsid w:val="00EB3907"/>
    <w:rsid w:val="00EB602C"/>
    <w:rsid w:val="00EE669A"/>
    <w:rsid w:val="00F06C92"/>
    <w:rsid w:val="00F22CBA"/>
    <w:rsid w:val="00F3180A"/>
    <w:rsid w:val="00F366C7"/>
    <w:rsid w:val="00F4704B"/>
    <w:rsid w:val="00F47CD7"/>
    <w:rsid w:val="00F67B79"/>
    <w:rsid w:val="00F94262"/>
    <w:rsid w:val="00FC275D"/>
    <w:rsid w:val="00FE4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BEC8C"/>
  <w15:docId w15:val="{3F605201-B043-49C7-8CD4-F8B5ED34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B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8F6"/>
    <w:pPr>
      <w:ind w:left="720"/>
      <w:contextualSpacing/>
    </w:pPr>
  </w:style>
  <w:style w:type="paragraph" w:styleId="a4">
    <w:name w:val="No Spacing"/>
    <w:uiPriority w:val="1"/>
    <w:qFormat/>
    <w:rsid w:val="00636D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0D277-2627-42E1-86C5-344F302C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2024-11-14T08:05:00Z</cp:lastPrinted>
  <dcterms:created xsi:type="dcterms:W3CDTF">2024-11-14T08:01:00Z</dcterms:created>
  <dcterms:modified xsi:type="dcterms:W3CDTF">2024-11-14T08:05:00Z</dcterms:modified>
</cp:coreProperties>
</file>