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85F" w:rsidRPr="00DC15A0" w:rsidRDefault="0075485F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smallCaps/>
          <w:noProof/>
          <w:color w:val="000000" w:themeColor="text1"/>
          <w:lang w:val="en-US" w:eastAsia="en-US"/>
        </w:rPr>
        <w:drawing>
          <wp:inline distT="0" distB="0" distL="0" distR="0">
            <wp:extent cx="432435" cy="612000"/>
            <wp:effectExtent l="19050" t="0" r="571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:rsidR="0075485F" w:rsidRPr="00DC15A0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:rsidR="0075485F" w:rsidRPr="00DC15A0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ВИКОНАВЧИЙ КОМІТЕТ</w:t>
      </w:r>
    </w:p>
    <w:p w:rsidR="0075485F" w:rsidRPr="00DC15A0" w:rsidRDefault="0075485F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/>
      </w:r>
      <w:bookmarkStart w:id="0" w:name="_GoBack"/>
      <w:bookmarkEnd w:id="0"/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РІШЕННЯ</w:t>
      </w:r>
    </w:p>
    <w:p w:rsidR="0075485F" w:rsidRPr="00BC7790" w:rsidRDefault="002B565D" w:rsidP="0075485F">
      <w:pPr>
        <w:pStyle w:val="rtecenter"/>
        <w:rPr>
          <w:rStyle w:val="a3"/>
          <w:b w:val="0"/>
          <w:bCs/>
          <w:color w:val="000000" w:themeColor="text1"/>
          <w:sz w:val="28"/>
          <w:szCs w:val="28"/>
        </w:rPr>
      </w:pPr>
      <w:r>
        <w:rPr>
          <w:rStyle w:val="a3"/>
          <w:b w:val="0"/>
          <w:bCs/>
          <w:color w:val="000000" w:themeColor="text1"/>
          <w:sz w:val="28"/>
          <w:szCs w:val="28"/>
        </w:rPr>
        <w:t>19</w:t>
      </w:r>
      <w:r w:rsidR="00E702EE">
        <w:rPr>
          <w:rStyle w:val="a3"/>
          <w:b w:val="0"/>
          <w:bCs/>
          <w:color w:val="000000" w:themeColor="text1"/>
          <w:sz w:val="28"/>
          <w:szCs w:val="28"/>
        </w:rPr>
        <w:t xml:space="preserve"> </w:t>
      </w:r>
      <w:r>
        <w:rPr>
          <w:rStyle w:val="a3"/>
          <w:b w:val="0"/>
          <w:bCs/>
          <w:color w:val="000000" w:themeColor="text1"/>
          <w:sz w:val="28"/>
          <w:szCs w:val="28"/>
        </w:rPr>
        <w:t>листопада</w:t>
      </w:r>
      <w:r w:rsidR="00E64707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>202</w:t>
      </w:r>
      <w:r w:rsidR="00E702EE">
        <w:rPr>
          <w:rStyle w:val="a3"/>
          <w:b w:val="0"/>
          <w:bCs/>
          <w:color w:val="000000" w:themeColor="text1"/>
          <w:sz w:val="28"/>
          <w:szCs w:val="28"/>
          <w:lang w:val="uk-UA"/>
        </w:rPr>
        <w:t>4</w:t>
      </w:r>
      <w:r w:rsidR="001961A3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року</w:t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3A4DC4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 </w:t>
      </w:r>
      <w:r w:rsidR="00E702EE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3A4DC4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    </w:t>
      </w:r>
      <w:r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</w:t>
      </w:r>
      <w:r w:rsidR="001961A3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1961A3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  <w:t xml:space="preserve">    </w:t>
      </w:r>
      <w:r w:rsidR="00E112D0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r w:rsidR="00DE55BD">
        <w:rPr>
          <w:rStyle w:val="a3"/>
          <w:b w:val="0"/>
          <w:bCs/>
          <w:color w:val="000000" w:themeColor="text1"/>
          <w:sz w:val="28"/>
          <w:szCs w:val="28"/>
          <w:lang w:val="uk-UA"/>
        </w:rPr>
        <w:t>№</w:t>
      </w:r>
      <w:r w:rsidR="001961A3">
        <w:rPr>
          <w:rStyle w:val="a3"/>
          <w:b w:val="0"/>
          <w:bCs/>
          <w:color w:val="000000" w:themeColor="text1"/>
          <w:sz w:val="28"/>
          <w:szCs w:val="28"/>
          <w:lang w:val="uk-UA"/>
        </w:rPr>
        <w:t>482</w:t>
      </w:r>
    </w:p>
    <w:p w:rsidR="00B979F8" w:rsidRPr="005F2303" w:rsidRDefault="0075485F" w:rsidP="00E001AC">
      <w:pPr>
        <w:spacing w:after="0" w:line="240" w:lineRule="auto"/>
        <w:ind w:right="4536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 </w:t>
      </w:r>
      <w:r w:rsidR="002B565D">
        <w:rPr>
          <w:rFonts w:ascii="Times New Roman" w:hAnsi="Times New Roman"/>
          <w:color w:val="000000" w:themeColor="text1"/>
          <w:sz w:val="28"/>
          <w:szCs w:val="28"/>
          <w:lang w:val="uk-UA"/>
        </w:rPr>
        <w:t>підсумки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роботи та фінансово-господарську діяльність комунального </w:t>
      </w:r>
      <w:r w:rsidR="00E702E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>підприємства «</w:t>
      </w:r>
      <w:proofErr w:type="spellStart"/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>Комунсервіс</w:t>
      </w:r>
      <w:proofErr w:type="spellEnd"/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>»</w:t>
      </w:r>
      <w:r w:rsidR="00E702E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>за</w:t>
      </w:r>
      <w:r w:rsidR="0098585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2B565D">
        <w:rPr>
          <w:rFonts w:ascii="Times New Roman" w:hAnsi="Times New Roman"/>
          <w:color w:val="000000" w:themeColor="text1"/>
          <w:sz w:val="28"/>
          <w:szCs w:val="28"/>
          <w:lang w:val="uk-UA"/>
        </w:rPr>
        <w:t>9 місяців 2024 року</w:t>
      </w:r>
    </w:p>
    <w:p w:rsidR="0075485F" w:rsidRPr="00666213" w:rsidRDefault="0075485F" w:rsidP="0075485F">
      <w:pPr>
        <w:rPr>
          <w:color w:val="000000" w:themeColor="text1"/>
          <w:sz w:val="28"/>
          <w:szCs w:val="28"/>
          <w:lang w:val="uk-UA"/>
        </w:rPr>
      </w:pPr>
    </w:p>
    <w:p w:rsidR="0075485F" w:rsidRPr="00B979F8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B979F8">
        <w:rPr>
          <w:color w:val="000000" w:themeColor="text1"/>
          <w:sz w:val="28"/>
          <w:szCs w:val="28"/>
          <w:lang w:val="uk-UA"/>
        </w:rPr>
        <w:tab/>
        <w:t xml:space="preserve">Відповідно до </w:t>
      </w:r>
      <w:r w:rsidR="001F4765">
        <w:rPr>
          <w:color w:val="000000" w:themeColor="text1"/>
          <w:sz w:val="28"/>
          <w:szCs w:val="28"/>
          <w:lang w:val="uk-UA"/>
        </w:rPr>
        <w:t xml:space="preserve">статтей 29, </w:t>
      </w:r>
      <w:r w:rsidR="00B979F8" w:rsidRPr="00B979F8">
        <w:rPr>
          <w:color w:val="000000" w:themeColor="text1"/>
          <w:sz w:val="28"/>
          <w:szCs w:val="28"/>
          <w:lang w:val="uk-UA"/>
        </w:rPr>
        <w:t xml:space="preserve">30 </w:t>
      </w:r>
      <w:r w:rsidRPr="00B979F8">
        <w:rPr>
          <w:color w:val="000000" w:themeColor="text1"/>
          <w:sz w:val="28"/>
          <w:szCs w:val="28"/>
          <w:lang w:val="uk-UA"/>
        </w:rPr>
        <w:t>Закону України «Про місцеве самоврядування в Україні»,</w:t>
      </w:r>
      <w:r w:rsidR="00222516" w:rsidRPr="00B979F8">
        <w:rPr>
          <w:color w:val="000000" w:themeColor="text1"/>
          <w:sz w:val="28"/>
          <w:szCs w:val="28"/>
          <w:lang w:val="uk-UA"/>
        </w:rPr>
        <w:t xml:space="preserve"> </w:t>
      </w:r>
      <w:r w:rsidRPr="00B979F8">
        <w:rPr>
          <w:color w:val="000000" w:themeColor="text1"/>
          <w:sz w:val="28"/>
          <w:szCs w:val="28"/>
          <w:lang w:val="uk-UA"/>
        </w:rPr>
        <w:t>виконавчий комітет  міської  ради</w:t>
      </w:r>
    </w:p>
    <w:p w:rsidR="0075485F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75485F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ВИРІШИВ:</w:t>
      </w:r>
    </w:p>
    <w:p w:rsidR="0075485F" w:rsidRPr="00DC15A0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7D4B1C" w:rsidRDefault="0075485F" w:rsidP="007D4B1C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5F7208">
        <w:rPr>
          <w:color w:val="000000" w:themeColor="text1"/>
          <w:sz w:val="28"/>
          <w:szCs w:val="28"/>
          <w:lang w:val="uk-UA"/>
        </w:rPr>
        <w:t>1.</w:t>
      </w:r>
      <w:r w:rsidR="00E64707">
        <w:rPr>
          <w:color w:val="000000" w:themeColor="text1"/>
          <w:sz w:val="28"/>
          <w:szCs w:val="28"/>
          <w:lang w:val="uk-UA"/>
        </w:rPr>
        <w:t xml:space="preserve"> </w:t>
      </w:r>
      <w:r w:rsidR="00B979F8">
        <w:rPr>
          <w:color w:val="000000" w:themeColor="text1"/>
          <w:sz w:val="28"/>
          <w:szCs w:val="28"/>
          <w:lang w:val="uk-UA"/>
        </w:rPr>
        <w:t>Інформацію керівник</w:t>
      </w:r>
      <w:r w:rsidR="00E048AD">
        <w:rPr>
          <w:color w:val="000000" w:themeColor="text1"/>
          <w:sz w:val="28"/>
          <w:szCs w:val="28"/>
          <w:lang w:val="uk-UA"/>
        </w:rPr>
        <w:t xml:space="preserve">а </w:t>
      </w:r>
      <w:r w:rsidR="00FC5AB2">
        <w:rPr>
          <w:color w:val="000000" w:themeColor="text1"/>
          <w:sz w:val="28"/>
          <w:szCs w:val="28"/>
          <w:lang w:val="uk-UA"/>
        </w:rPr>
        <w:t>комунального підприємства</w:t>
      </w:r>
      <w:r w:rsidR="00B979F8">
        <w:rPr>
          <w:color w:val="000000" w:themeColor="text1"/>
          <w:sz w:val="28"/>
          <w:szCs w:val="28"/>
          <w:lang w:val="uk-UA"/>
        </w:rPr>
        <w:t xml:space="preserve"> «Комунсервіс» </w:t>
      </w:r>
      <w:r w:rsidR="00315380">
        <w:rPr>
          <w:color w:val="000000" w:themeColor="text1"/>
          <w:sz w:val="28"/>
          <w:szCs w:val="28"/>
          <w:lang w:val="uk-UA"/>
        </w:rPr>
        <w:t xml:space="preserve">про </w:t>
      </w:r>
      <w:r w:rsidR="002B565D">
        <w:rPr>
          <w:color w:val="000000" w:themeColor="text1"/>
          <w:sz w:val="28"/>
          <w:szCs w:val="28"/>
          <w:lang w:val="uk-UA"/>
        </w:rPr>
        <w:t>підсумки</w:t>
      </w:r>
      <w:r w:rsidR="00E455E1">
        <w:rPr>
          <w:color w:val="000000" w:themeColor="text1"/>
          <w:sz w:val="28"/>
          <w:szCs w:val="28"/>
          <w:lang w:val="uk-UA"/>
        </w:rPr>
        <w:t xml:space="preserve"> роботи та фінансово-господарську діяльність комунального  підприємства «</w:t>
      </w:r>
      <w:proofErr w:type="spellStart"/>
      <w:r w:rsidR="00E455E1">
        <w:rPr>
          <w:color w:val="000000" w:themeColor="text1"/>
          <w:sz w:val="28"/>
          <w:szCs w:val="28"/>
          <w:lang w:val="uk-UA"/>
        </w:rPr>
        <w:t>Комунсервіс</w:t>
      </w:r>
      <w:proofErr w:type="spellEnd"/>
      <w:r w:rsidR="00E455E1">
        <w:rPr>
          <w:color w:val="000000" w:themeColor="text1"/>
          <w:sz w:val="28"/>
          <w:szCs w:val="28"/>
          <w:lang w:val="uk-UA"/>
        </w:rPr>
        <w:t xml:space="preserve">» за </w:t>
      </w:r>
      <w:r w:rsidR="002B565D">
        <w:rPr>
          <w:color w:val="000000" w:themeColor="text1"/>
          <w:sz w:val="28"/>
          <w:szCs w:val="28"/>
          <w:lang w:val="uk-UA"/>
        </w:rPr>
        <w:t>9 місяців 2024 року</w:t>
      </w:r>
      <w:r w:rsidR="00E455E1">
        <w:rPr>
          <w:color w:val="000000" w:themeColor="text1"/>
          <w:sz w:val="28"/>
          <w:szCs w:val="28"/>
          <w:lang w:val="uk-UA"/>
        </w:rPr>
        <w:t xml:space="preserve"> </w:t>
      </w:r>
      <w:r w:rsidR="00B979F8">
        <w:rPr>
          <w:color w:val="000000" w:themeColor="text1"/>
          <w:sz w:val="28"/>
          <w:szCs w:val="28"/>
          <w:lang w:val="uk-UA"/>
        </w:rPr>
        <w:t>прийняти до відома</w:t>
      </w:r>
      <w:r w:rsidR="00403229">
        <w:rPr>
          <w:color w:val="000000" w:themeColor="text1"/>
          <w:sz w:val="28"/>
          <w:szCs w:val="28"/>
          <w:lang w:val="uk-UA"/>
        </w:rPr>
        <w:t xml:space="preserve"> (додається)</w:t>
      </w:r>
      <w:r w:rsidR="005F2303">
        <w:rPr>
          <w:color w:val="000000" w:themeColor="text1"/>
          <w:sz w:val="28"/>
          <w:szCs w:val="28"/>
          <w:lang w:val="uk-UA"/>
        </w:rPr>
        <w:t>.</w:t>
      </w:r>
    </w:p>
    <w:p w:rsidR="005F2303" w:rsidRPr="001D7D1B" w:rsidRDefault="005F2303" w:rsidP="007D4B1C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2A1BF2" w:rsidRDefault="00B979F8" w:rsidP="00130859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2A1BF2">
        <w:rPr>
          <w:color w:val="000000" w:themeColor="text1"/>
          <w:sz w:val="28"/>
          <w:szCs w:val="28"/>
          <w:lang w:val="uk-UA"/>
        </w:rPr>
        <w:t>2.</w:t>
      </w:r>
      <w:r w:rsidR="002A1BF2" w:rsidRPr="002A1BF2">
        <w:rPr>
          <w:color w:val="293A55"/>
          <w:sz w:val="28"/>
          <w:szCs w:val="28"/>
          <w:shd w:val="clear" w:color="auto" w:fill="FFFFFF"/>
          <w:lang w:val="uk-UA"/>
        </w:rPr>
        <w:t xml:space="preserve"> </w:t>
      </w:r>
      <w:r w:rsidR="0008343A">
        <w:rPr>
          <w:color w:val="000000" w:themeColor="text1"/>
          <w:sz w:val="28"/>
          <w:szCs w:val="28"/>
          <w:lang w:val="uk-UA"/>
        </w:rPr>
        <w:t xml:space="preserve">Комунальному підприємству </w:t>
      </w:r>
      <w:r w:rsidR="002A1BF2" w:rsidRPr="002A1BF2">
        <w:rPr>
          <w:color w:val="000000" w:themeColor="text1"/>
          <w:sz w:val="28"/>
          <w:szCs w:val="28"/>
          <w:lang w:val="uk-UA"/>
        </w:rPr>
        <w:t>«Комунсервіс»</w:t>
      </w:r>
      <w:r w:rsidR="002A1BF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у межах повноважень:</w:t>
      </w:r>
    </w:p>
    <w:p w:rsidR="001D7D1B" w:rsidRPr="001D7D1B" w:rsidRDefault="001D7D1B" w:rsidP="00130859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130859" w:rsidRDefault="001D7D1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2.1. </w:t>
      </w:r>
      <w:r w:rsidR="00130859">
        <w:rPr>
          <w:color w:val="000000" w:themeColor="text1"/>
          <w:sz w:val="28"/>
          <w:szCs w:val="28"/>
          <w:shd w:val="clear" w:color="auto" w:fill="FFFFFF"/>
          <w:lang w:val="uk-UA"/>
        </w:rPr>
        <w:t>Спрямувати роботу на недопущення утворення поточної заборгованості населення за отримані комунальні послуги та вживати дієвих заходів щодо її ліквідації</w:t>
      </w:r>
      <w:r w:rsidR="003A4DC4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1D7D1B" w:rsidRPr="001D7D1B" w:rsidRDefault="001D7D1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130859" w:rsidRDefault="00130859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2.2.</w:t>
      </w:r>
      <w:r w:rsidR="001D7D1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Не допускати підвищення собівартості комунальних послуг</w:t>
      </w:r>
      <w:r w:rsidR="0062302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 рахунок збільшення адмін</w:t>
      </w:r>
      <w:r w:rsidR="003A4DC4">
        <w:rPr>
          <w:color w:val="000000" w:themeColor="text1"/>
          <w:sz w:val="28"/>
          <w:szCs w:val="28"/>
          <w:shd w:val="clear" w:color="auto" w:fill="FFFFFF"/>
          <w:lang w:val="uk-UA"/>
        </w:rPr>
        <w:t>істративно-господарських витрат.</w:t>
      </w:r>
    </w:p>
    <w:p w:rsidR="001D7D1B" w:rsidRPr="001D7D1B" w:rsidRDefault="001D7D1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623028" w:rsidRDefault="00623028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2.3.</w:t>
      </w:r>
      <w:r w:rsidR="001D7D1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Проводити системну роботу  щодо оптимізації витрат, покращення платоспроможності  та збільшення рівня рентабельності</w:t>
      </w:r>
      <w:r w:rsidR="003A4DC4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1D7D1B" w:rsidRPr="001D7D1B" w:rsidRDefault="001D7D1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623028" w:rsidRDefault="00623028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2.4.</w:t>
      </w:r>
      <w:r w:rsidR="001D7D1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643F17">
        <w:rPr>
          <w:color w:val="000000" w:themeColor="text1"/>
          <w:sz w:val="28"/>
          <w:szCs w:val="28"/>
          <w:shd w:val="clear" w:color="auto" w:fill="FFFFFF"/>
          <w:lang w:val="uk-UA"/>
        </w:rPr>
        <w:t>Вжити заходів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 щодо збільшення джерел доходу за рахунок більш ефективного використання виробничої бази, обладнання та інших активів, у тому числі невиробничого призначення, без залучення коштів місцевого бюджету</w:t>
      </w:r>
      <w:r w:rsidR="003A4DC4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1D7D1B" w:rsidRPr="001D7D1B" w:rsidRDefault="001D7D1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410297" w:rsidRDefault="00410297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252B33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2.5.</w:t>
      </w:r>
      <w:r w:rsidRPr="001D7D1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Активізувати роботу з рекламування робіт та послуг</w:t>
      </w:r>
      <w:r w:rsidR="003A4DC4">
        <w:rPr>
          <w:color w:val="000000" w:themeColor="text1"/>
          <w:sz w:val="28"/>
          <w:szCs w:val="28"/>
          <w:shd w:val="clear" w:color="auto" w:fill="FFFFFF"/>
          <w:lang w:val="uk-UA"/>
        </w:rPr>
        <w:t>, які виконуються підприємством.</w:t>
      </w:r>
    </w:p>
    <w:p w:rsidR="001D7D1B" w:rsidRPr="001D7D1B" w:rsidRDefault="001D7D1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623028" w:rsidRDefault="00623028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2.</w:t>
      </w:r>
      <w:r w:rsidR="00410297">
        <w:rPr>
          <w:color w:val="000000" w:themeColor="text1"/>
          <w:sz w:val="28"/>
          <w:szCs w:val="28"/>
          <w:shd w:val="clear" w:color="auto" w:fill="FFFFFF"/>
          <w:lang w:val="uk-UA"/>
        </w:rPr>
        <w:t>6</w:t>
      </w:r>
      <w:r w:rsidR="001D7D1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.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Чітко дотримуватися норм</w:t>
      </w:r>
      <w:r w:rsidR="00410297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и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і вимог стандартів бухгалтерського обліку та звітності</w:t>
      </w:r>
      <w:r w:rsidR="003A4DC4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1D7D1B" w:rsidRDefault="001D7D1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012B3A" w:rsidRDefault="00012B3A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>2.</w:t>
      </w:r>
      <w:r w:rsidR="00410297">
        <w:rPr>
          <w:color w:val="000000" w:themeColor="text1"/>
          <w:sz w:val="28"/>
          <w:szCs w:val="28"/>
          <w:shd w:val="clear" w:color="auto" w:fill="FFFFFF"/>
          <w:lang w:val="uk-UA"/>
        </w:rPr>
        <w:t>7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. Здійснювати системний контроль за якістю, своєчасністю та повнотою надання </w:t>
      </w:r>
      <w:r w:rsidR="00E455E1">
        <w:rPr>
          <w:color w:val="000000" w:themeColor="text1"/>
          <w:sz w:val="28"/>
          <w:szCs w:val="28"/>
          <w:shd w:val="clear" w:color="auto" w:fill="FFFFFF"/>
          <w:lang w:val="uk-UA"/>
        </w:rPr>
        <w:t>послуг населенню</w:t>
      </w:r>
      <w:r w:rsidR="003A4DC4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1D7D1B" w:rsidRPr="001D7D1B" w:rsidRDefault="001D7D1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DF3F4B" w:rsidRDefault="00DF3F4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DF3F4B">
        <w:rPr>
          <w:color w:val="000000" w:themeColor="text1"/>
          <w:sz w:val="28"/>
          <w:szCs w:val="28"/>
          <w:lang w:val="uk-UA"/>
        </w:rPr>
        <w:t>2.8. З</w:t>
      </w:r>
      <w:proofErr w:type="spellStart"/>
      <w:r w:rsidRPr="00DF3F4B">
        <w:rPr>
          <w:color w:val="000000" w:themeColor="text1"/>
          <w:sz w:val="28"/>
          <w:szCs w:val="28"/>
        </w:rPr>
        <w:t>абезпечити</w:t>
      </w:r>
      <w:proofErr w:type="spellEnd"/>
      <w:r w:rsidRPr="00DF3F4B">
        <w:rPr>
          <w:color w:val="000000" w:themeColor="text1"/>
          <w:sz w:val="28"/>
          <w:szCs w:val="28"/>
        </w:rPr>
        <w:t xml:space="preserve"> </w:t>
      </w:r>
      <w:proofErr w:type="spellStart"/>
      <w:r w:rsidRPr="00DF3F4B">
        <w:rPr>
          <w:color w:val="000000" w:themeColor="text1"/>
          <w:sz w:val="28"/>
          <w:szCs w:val="28"/>
        </w:rPr>
        <w:t>зменшення</w:t>
      </w:r>
      <w:proofErr w:type="spellEnd"/>
      <w:r w:rsidRPr="00DF3F4B">
        <w:rPr>
          <w:color w:val="000000" w:themeColor="text1"/>
          <w:sz w:val="28"/>
          <w:szCs w:val="28"/>
        </w:rPr>
        <w:t xml:space="preserve"> </w:t>
      </w:r>
      <w:proofErr w:type="spellStart"/>
      <w:r w:rsidRPr="00DF3F4B">
        <w:rPr>
          <w:color w:val="000000" w:themeColor="text1"/>
          <w:sz w:val="28"/>
          <w:szCs w:val="28"/>
        </w:rPr>
        <w:t>заборгованості</w:t>
      </w:r>
      <w:proofErr w:type="spellEnd"/>
      <w:r w:rsidRPr="00DF3F4B">
        <w:rPr>
          <w:color w:val="000000" w:themeColor="text1"/>
          <w:sz w:val="28"/>
          <w:szCs w:val="28"/>
        </w:rPr>
        <w:t xml:space="preserve"> </w:t>
      </w:r>
      <w:proofErr w:type="spellStart"/>
      <w:r w:rsidRPr="00DF3F4B">
        <w:rPr>
          <w:color w:val="000000" w:themeColor="text1"/>
          <w:sz w:val="28"/>
          <w:szCs w:val="28"/>
        </w:rPr>
        <w:t>споживачів</w:t>
      </w:r>
      <w:proofErr w:type="spellEnd"/>
      <w:r w:rsidRPr="00DF3F4B">
        <w:rPr>
          <w:color w:val="000000" w:themeColor="text1"/>
          <w:sz w:val="28"/>
          <w:szCs w:val="28"/>
        </w:rPr>
        <w:t xml:space="preserve"> за </w:t>
      </w:r>
      <w:proofErr w:type="spellStart"/>
      <w:r w:rsidRPr="00DF3F4B">
        <w:rPr>
          <w:color w:val="000000" w:themeColor="text1"/>
          <w:sz w:val="28"/>
          <w:szCs w:val="28"/>
        </w:rPr>
        <w:t>спожиті</w:t>
      </w:r>
      <w:proofErr w:type="spellEnd"/>
      <w:r w:rsidRPr="00DF3F4B">
        <w:rPr>
          <w:color w:val="000000" w:themeColor="text1"/>
          <w:sz w:val="28"/>
          <w:szCs w:val="28"/>
        </w:rPr>
        <w:t xml:space="preserve"> </w:t>
      </w:r>
      <w:proofErr w:type="spellStart"/>
      <w:r w:rsidRPr="00DF3F4B">
        <w:rPr>
          <w:color w:val="000000" w:themeColor="text1"/>
          <w:sz w:val="28"/>
          <w:szCs w:val="28"/>
        </w:rPr>
        <w:t>житлово-комунальні</w:t>
      </w:r>
      <w:proofErr w:type="spellEnd"/>
      <w:r w:rsidRPr="00DF3F4B">
        <w:rPr>
          <w:color w:val="000000" w:themeColor="text1"/>
          <w:sz w:val="28"/>
          <w:szCs w:val="28"/>
        </w:rPr>
        <w:t xml:space="preserve"> </w:t>
      </w:r>
      <w:proofErr w:type="spellStart"/>
      <w:r w:rsidRPr="00DF3F4B">
        <w:rPr>
          <w:color w:val="000000" w:themeColor="text1"/>
          <w:sz w:val="28"/>
          <w:szCs w:val="28"/>
        </w:rPr>
        <w:t>послуги</w:t>
      </w:r>
      <w:proofErr w:type="spellEnd"/>
      <w:r w:rsidR="003A4DC4">
        <w:rPr>
          <w:color w:val="000000" w:themeColor="text1"/>
          <w:sz w:val="28"/>
          <w:szCs w:val="28"/>
          <w:lang w:val="uk-UA"/>
        </w:rPr>
        <w:t>.</w:t>
      </w:r>
    </w:p>
    <w:p w:rsidR="001D7D1B" w:rsidRPr="001D7D1B" w:rsidRDefault="001D7D1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253C9C" w:rsidRDefault="00253C9C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2.9. </w:t>
      </w:r>
      <w:r w:rsidR="005F2303">
        <w:rPr>
          <w:color w:val="000000" w:themeColor="text1"/>
          <w:sz w:val="28"/>
          <w:szCs w:val="28"/>
          <w:lang w:val="uk-UA"/>
        </w:rPr>
        <w:t>А</w:t>
      </w:r>
      <w:r>
        <w:rPr>
          <w:color w:val="000000" w:themeColor="text1"/>
          <w:sz w:val="28"/>
          <w:szCs w:val="28"/>
          <w:lang w:val="uk-UA"/>
        </w:rPr>
        <w:t>ктивізувати роботу з інвести</w:t>
      </w:r>
      <w:r w:rsidR="001D7D1B">
        <w:rPr>
          <w:color w:val="000000" w:themeColor="text1"/>
          <w:sz w:val="28"/>
          <w:szCs w:val="28"/>
          <w:lang w:val="uk-UA"/>
        </w:rPr>
        <w:t xml:space="preserve">ційної діяльності та подачі </w:t>
      </w:r>
      <w:proofErr w:type="spellStart"/>
      <w:r w:rsidR="001D7D1B">
        <w:rPr>
          <w:color w:val="000000" w:themeColor="text1"/>
          <w:sz w:val="28"/>
          <w:szCs w:val="28"/>
          <w:lang w:val="uk-UA"/>
        </w:rPr>
        <w:t>проє</w:t>
      </w:r>
      <w:r>
        <w:rPr>
          <w:color w:val="000000" w:themeColor="text1"/>
          <w:sz w:val="28"/>
          <w:szCs w:val="28"/>
          <w:lang w:val="uk-UA"/>
        </w:rPr>
        <w:t>ктних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заявок до міжнародних </w:t>
      </w:r>
      <w:r w:rsidR="005F2303">
        <w:rPr>
          <w:color w:val="000000" w:themeColor="text1"/>
          <w:sz w:val="28"/>
          <w:szCs w:val="28"/>
          <w:lang w:val="uk-UA"/>
        </w:rPr>
        <w:t xml:space="preserve"> організацій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DE55BD" w:rsidRPr="00DE55BD" w:rsidRDefault="00DE55BD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DE55BD" w:rsidRDefault="00DE55BD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2.10.</w:t>
      </w:r>
      <w:r w:rsidR="003A4DC4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Доручити інспекторам з благоустрою комунального підприємства «Комунсервіс» надати приписи щодо прибирання узбіч поблизу прибудинкової території житлових будинків.</w:t>
      </w:r>
    </w:p>
    <w:p w:rsidR="00091C56" w:rsidRPr="00091C56" w:rsidRDefault="00091C56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5F2303" w:rsidRPr="001D7D1B" w:rsidRDefault="005F2303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5F2303" w:rsidRDefault="005F2303" w:rsidP="005F2303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 w:rsidRPr="00DE1C37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666213">
        <w:rPr>
          <w:color w:val="000000" w:themeColor="text1"/>
          <w:sz w:val="28"/>
          <w:szCs w:val="28"/>
        </w:rPr>
        <w:t>Ко</w:t>
      </w:r>
      <w:proofErr w:type="spellStart"/>
      <w:r w:rsidRPr="00666213">
        <w:rPr>
          <w:color w:val="000000" w:themeColor="text1"/>
          <w:sz w:val="28"/>
          <w:szCs w:val="28"/>
          <w:lang w:val="uk-UA"/>
        </w:rPr>
        <w:t>нтроль</w:t>
      </w:r>
      <w:proofErr w:type="spellEnd"/>
      <w:r w:rsidRPr="00666213">
        <w:rPr>
          <w:color w:val="000000" w:themeColor="text1"/>
          <w:sz w:val="28"/>
          <w:szCs w:val="28"/>
          <w:lang w:val="uk-UA"/>
        </w:rPr>
        <w:t xml:space="preserve"> за виконанням </w:t>
      </w:r>
      <w:r w:rsidRPr="00666213">
        <w:rPr>
          <w:color w:val="000000" w:themeColor="text1"/>
          <w:sz w:val="28"/>
          <w:szCs w:val="28"/>
        </w:rPr>
        <w:t xml:space="preserve">рішення </w:t>
      </w:r>
      <w:r w:rsidRPr="00CC28B0">
        <w:rPr>
          <w:color w:val="000000" w:themeColor="text1"/>
          <w:sz w:val="28"/>
          <w:szCs w:val="28"/>
          <w:lang w:val="uk-UA"/>
        </w:rPr>
        <w:t>покласти</w:t>
      </w:r>
      <w:r w:rsidRPr="00666213">
        <w:rPr>
          <w:color w:val="000000" w:themeColor="text1"/>
          <w:sz w:val="28"/>
          <w:szCs w:val="28"/>
        </w:rPr>
        <w:t xml:space="preserve"> на</w:t>
      </w:r>
      <w:r>
        <w:rPr>
          <w:color w:val="000000" w:themeColor="text1"/>
          <w:sz w:val="28"/>
          <w:szCs w:val="28"/>
          <w:lang w:val="uk-UA"/>
        </w:rPr>
        <w:t xml:space="preserve"> заступника міського голови </w:t>
      </w:r>
      <w:r>
        <w:rPr>
          <w:sz w:val="28"/>
          <w:szCs w:val="28"/>
          <w:lang w:val="uk-UA"/>
        </w:rPr>
        <w:t xml:space="preserve">з питань діяльності виконавчих органів </w:t>
      </w:r>
      <w:r>
        <w:rPr>
          <w:color w:val="000000" w:themeColor="text1"/>
          <w:sz w:val="28"/>
          <w:szCs w:val="28"/>
          <w:lang w:val="uk-UA"/>
        </w:rPr>
        <w:t>Місніченка В.О.</w:t>
      </w:r>
    </w:p>
    <w:p w:rsidR="005F2303" w:rsidRDefault="005F2303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121244" w:rsidRPr="00DF3F4B" w:rsidRDefault="00121244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75485F" w:rsidRDefault="0075485F" w:rsidP="0075485F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color w:val="000000" w:themeColor="text1"/>
          <w:sz w:val="28"/>
          <w:szCs w:val="28"/>
          <w:lang w:val="uk-UA"/>
        </w:rPr>
      </w:pPr>
    </w:p>
    <w:p w:rsidR="00BA0614" w:rsidRDefault="00BA0614" w:rsidP="00BA0614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Заступник </w:t>
      </w:r>
      <w:proofErr w:type="spellStart"/>
      <w:r>
        <w:rPr>
          <w:rFonts w:ascii="Times New Roman" w:hAnsi="Times New Roman" w:cs="Times New Roman"/>
          <w:sz w:val="28"/>
        </w:rPr>
        <w:t>міського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голови</w:t>
      </w:r>
      <w:proofErr w:type="spellEnd"/>
      <w:r>
        <w:rPr>
          <w:rFonts w:ascii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</w:rPr>
        <w:t>питань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</w:p>
    <w:p w:rsidR="00B12C81" w:rsidRPr="00B12C81" w:rsidRDefault="00BA0614" w:rsidP="00BA0614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виконавчих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органів</w:t>
      </w:r>
      <w:proofErr w:type="spellEnd"/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75147F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>Валентин МІСНІЧЕНКО</w:t>
      </w:r>
    </w:p>
    <w:p w:rsidR="0075485F" w:rsidRDefault="0075485F" w:rsidP="0075485F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color w:val="000000" w:themeColor="text1"/>
          <w:sz w:val="28"/>
          <w:szCs w:val="28"/>
          <w:lang w:val="uk-UA"/>
        </w:rPr>
      </w:pPr>
    </w:p>
    <w:sectPr w:rsidR="0075485F" w:rsidSect="00DA5191">
      <w:headerReference w:type="default" r:id="rId7"/>
      <w:pgSz w:w="11906" w:h="16838"/>
      <w:pgMar w:top="426" w:right="566" w:bottom="1134" w:left="1701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5C4" w:rsidRDefault="007315C4" w:rsidP="00E3056E">
      <w:pPr>
        <w:spacing w:after="0" w:line="240" w:lineRule="auto"/>
      </w:pPr>
      <w:r>
        <w:separator/>
      </w:r>
    </w:p>
  </w:endnote>
  <w:endnote w:type="continuationSeparator" w:id="0">
    <w:p w:rsidR="007315C4" w:rsidRDefault="007315C4" w:rsidP="00E30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5C4" w:rsidRDefault="007315C4" w:rsidP="00E3056E">
      <w:pPr>
        <w:spacing w:after="0" w:line="240" w:lineRule="auto"/>
      </w:pPr>
      <w:r>
        <w:separator/>
      </w:r>
    </w:p>
  </w:footnote>
  <w:footnote w:type="continuationSeparator" w:id="0">
    <w:p w:rsidR="007315C4" w:rsidRDefault="007315C4" w:rsidP="00E30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FA1" w:rsidRDefault="00CE7FA1" w:rsidP="00A67EE0">
    <w:pPr>
      <w:pStyle w:val="a5"/>
      <w:jc w:val="center"/>
      <w:rPr>
        <w:lang w:val="uk-UA"/>
      </w:rPr>
    </w:pPr>
  </w:p>
  <w:p w:rsidR="00A67EE0" w:rsidRDefault="00A67EE0" w:rsidP="00A67EE0">
    <w:pPr>
      <w:pStyle w:val="a5"/>
      <w:jc w:val="center"/>
      <w:rPr>
        <w:lang w:val="uk-UA"/>
      </w:rPr>
    </w:pPr>
    <w:r>
      <w:rPr>
        <w:lang w:val="uk-UA"/>
      </w:rPr>
      <w:t>2</w:t>
    </w:r>
  </w:p>
  <w:p w:rsidR="00BE1DBB" w:rsidRDefault="007315C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485F"/>
    <w:rsid w:val="00012B3A"/>
    <w:rsid w:val="00026B7F"/>
    <w:rsid w:val="00047B1D"/>
    <w:rsid w:val="00080F74"/>
    <w:rsid w:val="0008343A"/>
    <w:rsid w:val="00091C56"/>
    <w:rsid w:val="000A793E"/>
    <w:rsid w:val="000B6FE4"/>
    <w:rsid w:val="00121244"/>
    <w:rsid w:val="00126757"/>
    <w:rsid w:val="00130859"/>
    <w:rsid w:val="001376F7"/>
    <w:rsid w:val="00163443"/>
    <w:rsid w:val="001961A3"/>
    <w:rsid w:val="001D4DBE"/>
    <w:rsid w:val="001D7D1B"/>
    <w:rsid w:val="001F4765"/>
    <w:rsid w:val="002148F6"/>
    <w:rsid w:val="00222516"/>
    <w:rsid w:val="00253C9C"/>
    <w:rsid w:val="0027584A"/>
    <w:rsid w:val="002A1BF2"/>
    <w:rsid w:val="002B565D"/>
    <w:rsid w:val="002E01E4"/>
    <w:rsid w:val="002E2EA8"/>
    <w:rsid w:val="002F2440"/>
    <w:rsid w:val="002F2877"/>
    <w:rsid w:val="00306B5D"/>
    <w:rsid w:val="00315380"/>
    <w:rsid w:val="003403EE"/>
    <w:rsid w:val="0034069D"/>
    <w:rsid w:val="00352437"/>
    <w:rsid w:val="003A4DC4"/>
    <w:rsid w:val="003E650F"/>
    <w:rsid w:val="00403229"/>
    <w:rsid w:val="00410297"/>
    <w:rsid w:val="00457674"/>
    <w:rsid w:val="00462FB9"/>
    <w:rsid w:val="004644A7"/>
    <w:rsid w:val="00495CE8"/>
    <w:rsid w:val="005038CF"/>
    <w:rsid w:val="005C63A8"/>
    <w:rsid w:val="005F2303"/>
    <w:rsid w:val="00600389"/>
    <w:rsid w:val="00613DE9"/>
    <w:rsid w:val="00623028"/>
    <w:rsid w:val="00643F17"/>
    <w:rsid w:val="00651EC5"/>
    <w:rsid w:val="00677D0B"/>
    <w:rsid w:val="006C09F5"/>
    <w:rsid w:val="006C6C4A"/>
    <w:rsid w:val="006E191A"/>
    <w:rsid w:val="007315C4"/>
    <w:rsid w:val="0075147F"/>
    <w:rsid w:val="0075485F"/>
    <w:rsid w:val="00754B65"/>
    <w:rsid w:val="007D4B1C"/>
    <w:rsid w:val="007F085C"/>
    <w:rsid w:val="008A5303"/>
    <w:rsid w:val="008A65E3"/>
    <w:rsid w:val="008D55CC"/>
    <w:rsid w:val="008F65D8"/>
    <w:rsid w:val="008F77AD"/>
    <w:rsid w:val="009325AE"/>
    <w:rsid w:val="00976127"/>
    <w:rsid w:val="00985858"/>
    <w:rsid w:val="00A5066F"/>
    <w:rsid w:val="00A67EE0"/>
    <w:rsid w:val="00A9716E"/>
    <w:rsid w:val="00AD209C"/>
    <w:rsid w:val="00AF01C4"/>
    <w:rsid w:val="00AF0231"/>
    <w:rsid w:val="00B12C81"/>
    <w:rsid w:val="00B57AF9"/>
    <w:rsid w:val="00B979F8"/>
    <w:rsid w:val="00BA0614"/>
    <w:rsid w:val="00BC7790"/>
    <w:rsid w:val="00BE466D"/>
    <w:rsid w:val="00C579BE"/>
    <w:rsid w:val="00CB1AE5"/>
    <w:rsid w:val="00CC47BB"/>
    <w:rsid w:val="00CC7B65"/>
    <w:rsid w:val="00CD6F30"/>
    <w:rsid w:val="00CE7FA1"/>
    <w:rsid w:val="00CF18CD"/>
    <w:rsid w:val="00CF39C0"/>
    <w:rsid w:val="00D02EDF"/>
    <w:rsid w:val="00D23B75"/>
    <w:rsid w:val="00DA5191"/>
    <w:rsid w:val="00DE51EC"/>
    <w:rsid w:val="00DE55BD"/>
    <w:rsid w:val="00DF3F4B"/>
    <w:rsid w:val="00E001AC"/>
    <w:rsid w:val="00E048AD"/>
    <w:rsid w:val="00E112D0"/>
    <w:rsid w:val="00E3056E"/>
    <w:rsid w:val="00E455E1"/>
    <w:rsid w:val="00E64707"/>
    <w:rsid w:val="00E702EE"/>
    <w:rsid w:val="00E831B9"/>
    <w:rsid w:val="00EB0432"/>
    <w:rsid w:val="00EB384C"/>
    <w:rsid w:val="00EE606C"/>
    <w:rsid w:val="00F66D74"/>
    <w:rsid w:val="00FC5AB2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A4C38"/>
  <w15:docId w15:val="{75CBB8A5-0C54-4C3E-ABC4-2A050365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uiPriority w:val="99"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a3">
    <w:name w:val="Strong"/>
    <w:basedOn w:val="a0"/>
    <w:uiPriority w:val="99"/>
    <w:qFormat/>
    <w:rsid w:val="0075485F"/>
    <w:rPr>
      <w:rFonts w:cs="Times New Roman"/>
      <w:b/>
    </w:rPr>
  </w:style>
  <w:style w:type="paragraph" w:styleId="a4">
    <w:name w:val="Normal (Web)"/>
    <w:basedOn w:val="a"/>
    <w:unhideWhenUsed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75485F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75485F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54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485F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1D7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7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hmr</dc:creator>
  <cp:keywords/>
  <dc:description/>
  <cp:lastModifiedBy>ASUS</cp:lastModifiedBy>
  <cp:revision>72</cp:revision>
  <cp:lastPrinted>2024-11-25T10:00:00Z</cp:lastPrinted>
  <dcterms:created xsi:type="dcterms:W3CDTF">2021-10-11T11:41:00Z</dcterms:created>
  <dcterms:modified xsi:type="dcterms:W3CDTF">2024-11-25T10:05:00Z</dcterms:modified>
</cp:coreProperties>
</file>