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A78AB" w14:textId="4A870E56" w:rsidR="00A9406F" w:rsidRPr="001B2AC6" w:rsidRDefault="004D7CBD" w:rsidP="00A9406F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2AC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ЗАТВЕРДЖЕНО</w:t>
      </w:r>
      <w:r w:rsidR="00A9406F" w:rsidRPr="001B2A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14:paraId="2753F78D" w14:textId="4299FD54" w:rsidR="00A9406F" w:rsidRPr="001B2AC6" w:rsidRDefault="004D7CBD" w:rsidP="00A9406F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1B2AC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Рішення</w:t>
      </w:r>
      <w:r w:rsidR="00A9406F" w:rsidRPr="001B2AC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виконавчого комітету</w:t>
      </w:r>
    </w:p>
    <w:p w14:paraId="5B4C99A0" w14:textId="77777777" w:rsidR="00A9406F" w:rsidRPr="001B2AC6" w:rsidRDefault="00A9406F" w:rsidP="00A9406F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2AC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Хорольської міської ради</w:t>
      </w:r>
    </w:p>
    <w:p w14:paraId="24AE7691" w14:textId="6B40889B" w:rsidR="00A9406F" w:rsidRPr="001B2AC6" w:rsidRDefault="006F53B3" w:rsidP="00A9406F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1B2AC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</w:t>
      </w:r>
      <w:r w:rsidR="00A9406F" w:rsidRPr="001B2AC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ід </w:t>
      </w:r>
      <w:r w:rsidR="001B2AC6" w:rsidRPr="001B2AC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20.05.2025</w:t>
      </w:r>
      <w:r w:rsidR="00A9406F" w:rsidRPr="001B2AC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№</w:t>
      </w:r>
      <w:r w:rsidR="001B2AC6" w:rsidRPr="001B2AC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200</w:t>
      </w:r>
    </w:p>
    <w:p w14:paraId="0085BAAA" w14:textId="77777777" w:rsidR="000274F2" w:rsidRPr="000801ED" w:rsidRDefault="000274F2" w:rsidP="00A9406F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40755F7" w14:textId="77777777" w:rsidR="00A9406F" w:rsidRDefault="00A9406F" w:rsidP="00A940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BA2A5E" w14:textId="5AF11BC6" w:rsidR="006917AD" w:rsidRPr="004123E4" w:rsidRDefault="004123E4" w:rsidP="006917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23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Технологічна картка адміністративної послуги</w:t>
      </w:r>
    </w:p>
    <w:p w14:paraId="11F81F09" w14:textId="77777777" w:rsidR="006917AD" w:rsidRPr="004123E4" w:rsidRDefault="006917AD" w:rsidP="00691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CB494C" w14:textId="77777777" w:rsidR="006917AD" w:rsidRPr="004123E4" w:rsidRDefault="006917AD" w:rsidP="00691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C7EF2E" w14:textId="6EC357EA" w:rsidR="006917AD" w:rsidRPr="004123E4" w:rsidRDefault="006917AD" w:rsidP="00691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412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Послуга</w:t>
      </w:r>
      <w:proofErr w:type="spellEnd"/>
      <w:r w:rsidRPr="00412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412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Реєстрація місця проживання</w:t>
      </w:r>
      <w:r w:rsidR="00C93A70" w:rsidRPr="00412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малолітньої</w:t>
      </w:r>
      <w:r w:rsidRPr="00412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дитини </w:t>
      </w:r>
      <w:r w:rsidR="00C93A70" w:rsidRPr="00412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(</w:t>
      </w:r>
      <w:r w:rsidRPr="00412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до 14 років</w:t>
      </w:r>
      <w:r w:rsidR="00C93A70" w:rsidRPr="00412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)</w:t>
      </w:r>
    </w:p>
    <w:p w14:paraId="642F9A3D" w14:textId="77777777" w:rsidR="006917AD" w:rsidRPr="004123E4" w:rsidRDefault="006917AD" w:rsidP="00691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</w:pPr>
    </w:p>
    <w:p w14:paraId="113D10F9" w14:textId="77777777" w:rsidR="006917AD" w:rsidRDefault="006917AD" w:rsidP="00691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6EC0C8C4" w14:textId="74E2FCC3" w:rsidR="006917AD" w:rsidRDefault="006917AD" w:rsidP="00691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Відділ Центр надання адміністративних послуг виконавчого комітету Хорольської міської ради</w:t>
      </w:r>
    </w:p>
    <w:p w14:paraId="4307C4E4" w14:textId="77777777" w:rsidR="006917AD" w:rsidRDefault="006917AD" w:rsidP="00691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"/>
        <w:gridCol w:w="2780"/>
        <w:gridCol w:w="1992"/>
        <w:gridCol w:w="2429"/>
        <w:gridCol w:w="1774"/>
      </w:tblGrid>
      <w:tr w:rsidR="000660FD" w:rsidRPr="000660FD" w14:paraId="27C62F44" w14:textId="77777777" w:rsidTr="000660FD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F459E9" w14:textId="77777777" w:rsidR="000660FD" w:rsidRPr="004123E4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2A1DD4" w14:textId="77777777" w:rsidR="000660FD" w:rsidRPr="004123E4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опрацювання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адміністративної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C73437" w14:textId="77777777" w:rsidR="000660FD" w:rsidRPr="004123E4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Відповідальна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посадова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особа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2B18E4" w14:textId="77777777" w:rsidR="000660FD" w:rsidRPr="004123E4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Виконавчі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дію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66C6DC" w14:textId="77777777" w:rsidR="000660FD" w:rsidRPr="004123E4" w:rsidRDefault="000660FD" w:rsidP="00066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етапів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дії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59E7AC34" w14:textId="77777777" w:rsidR="000660FD" w:rsidRPr="004123E4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79101E83" w14:textId="77777777" w:rsidR="000660FD" w:rsidRPr="000660FD" w:rsidRDefault="000660FD" w:rsidP="0006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3722"/>
        <w:gridCol w:w="2275"/>
        <w:gridCol w:w="1911"/>
        <w:gridCol w:w="1327"/>
      </w:tblGrid>
      <w:tr w:rsidR="004A080B" w:rsidRPr="000660FD" w14:paraId="7D98C465" w14:textId="77777777" w:rsidTr="000660FD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6F8D7C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93BEAB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0659E5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B393BD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378291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A080B" w:rsidRPr="000660FD" w14:paraId="6855EC85" w14:textId="77777777" w:rsidTr="000660F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B36115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A04F5A" w14:textId="77777777" w:rsidR="000660FD" w:rsidRPr="000660FD" w:rsidRDefault="000660FD" w:rsidP="000660F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заяви з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використанням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відповідних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програмно-технічних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відтворення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паперовій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формі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10F8AD" w14:textId="0390DC9C" w:rsidR="000660FD" w:rsidRPr="000660FD" w:rsidRDefault="00A9406F" w:rsidP="004A080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надалі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–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Адміністратор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20DB8B" w14:textId="5F56FFCE" w:rsidR="000660FD" w:rsidRPr="000660FD" w:rsidRDefault="00A9406F" w:rsidP="004A08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ЦНАП виконавчого комітету Хорольської міської ради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надалі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931D0B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30CDF5A8" w14:textId="77777777" w:rsidR="000660FD" w:rsidRPr="000660FD" w:rsidRDefault="000660FD" w:rsidP="000660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80B" w:rsidRPr="000660FD" w14:paraId="169316C5" w14:textId="77777777" w:rsidTr="000660F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5F96E3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2C63DF" w14:textId="77777777" w:rsidR="000660FD" w:rsidRPr="000660FD" w:rsidRDefault="000660FD" w:rsidP="000660F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Перевірка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належності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паспортного документа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особі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яка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його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подала, 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його</w:t>
            </w:r>
            <w:proofErr w:type="spellEnd"/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дійсності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правильності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заповнення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заяви про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реєстрацію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місця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проживання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та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наявності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документів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необхідних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для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реєстрації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місця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 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проживання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малолітньої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дитини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про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що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робиться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відповідний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запис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заяві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  <w:r w:rsidRPr="000660FD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Перевірка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перебування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 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житла</w:t>
            </w:r>
            <w:proofErr w:type="spellEnd"/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іпотеці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або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довірчій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власності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як способу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забезпечення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виконання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зобов’язань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з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використанням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відомостей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Державного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реєстру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речових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прав на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нерухоме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майно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0040F2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C86313" w14:textId="77777777" w:rsidR="000660FD" w:rsidRPr="000660FD" w:rsidRDefault="004A080B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8D9D9A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10E404A6" w14:textId="77777777" w:rsidR="000660FD" w:rsidRPr="000660FD" w:rsidRDefault="000660FD" w:rsidP="000660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80B" w:rsidRPr="000660FD" w14:paraId="2717E043" w14:textId="77777777" w:rsidTr="000660F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DD3B77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F0B09" w14:textId="77777777" w:rsidR="000660FD" w:rsidRPr="000660FD" w:rsidRDefault="000660FD" w:rsidP="000660F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протоколу про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адміністративне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правопорушення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197 Кодексу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про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адміністративні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правопорушення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випадку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якщо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установлено,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особа, яка є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громадянином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звернулася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нового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закінчення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календарних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днів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попереднього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у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випадку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якщо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установлено,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особа, яка є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громадянином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звернулася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новонародженої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дитини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після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спливу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трьох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місяців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 дня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державної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реєстрації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її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народження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74B10" w14:textId="78B8C323" w:rsidR="000660FD" w:rsidRPr="000660FD" w:rsidRDefault="00A9406F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lastRenderedPageBreak/>
              <w:t>Спеціаліст або 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2762C8" w14:textId="77777777" w:rsidR="000660FD" w:rsidRPr="000660FD" w:rsidRDefault="004A080B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054E73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699F80AA" w14:textId="77777777" w:rsidR="000660FD" w:rsidRPr="000660FD" w:rsidRDefault="000660FD" w:rsidP="000660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80B" w:rsidRPr="000660FD" w14:paraId="4409E7F6" w14:textId="77777777" w:rsidTr="000660F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33066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648C86" w14:textId="77777777" w:rsidR="000660FD" w:rsidRPr="000660FD" w:rsidRDefault="000660FD" w:rsidP="000660F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Ухвалення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малолітньої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дитини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відмову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малолітньої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дитини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6FD7DA" w14:textId="35E03331" w:rsidR="000660FD" w:rsidRPr="000660FD" w:rsidRDefault="00A9406F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Спеціаліст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B8CAF9" w14:textId="77777777" w:rsidR="000660FD" w:rsidRPr="000660FD" w:rsidRDefault="004A080B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F60D7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7442DC4A" w14:textId="77777777" w:rsidR="000660FD" w:rsidRPr="000660FD" w:rsidRDefault="000660FD" w:rsidP="000660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80B" w:rsidRPr="000660FD" w14:paraId="70ECC267" w14:textId="77777777" w:rsidTr="000660F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14A38E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D35A98" w14:textId="0AA8A159" w:rsidR="000660FD" w:rsidRPr="000660FD" w:rsidRDefault="000660FD" w:rsidP="00A372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Унесення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малолітньої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дитини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r w:rsidR="00027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еєстру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громади</w:t>
            </w:r>
            <w:proofErr w:type="spellEnd"/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477B85" w14:textId="1A402D20" w:rsidR="000660FD" w:rsidRPr="000660FD" w:rsidRDefault="00A9406F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Спеціаліст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5A725C" w14:textId="77777777" w:rsidR="000660FD" w:rsidRPr="000660FD" w:rsidRDefault="004A080B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E2137C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41122A47" w14:textId="77777777" w:rsidR="000660FD" w:rsidRPr="000660FD" w:rsidRDefault="000660FD" w:rsidP="000660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80B" w:rsidRPr="000660FD" w14:paraId="2DFA5BB5" w14:textId="77777777" w:rsidTr="000660FD">
        <w:trPr>
          <w:trHeight w:val="12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3EFFA" w14:textId="4B2B0C9A" w:rsidR="000660FD" w:rsidRPr="000274F2" w:rsidRDefault="000274F2" w:rsidP="00066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A514A" w14:textId="77777777" w:rsidR="000660FD" w:rsidRPr="000660FD" w:rsidRDefault="000660FD" w:rsidP="00066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Інформування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законного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представника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  <w:p w14:paraId="409D6D4F" w14:textId="77777777" w:rsidR="000660FD" w:rsidRPr="000660FD" w:rsidRDefault="000660FD" w:rsidP="00066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представника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),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уповноваженої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особи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житла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або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уповноваженої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особи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спеціалізованої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соціальної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установи у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випадку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ухвалення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рішення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відмову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із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зазначенням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підстав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для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відмови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засобами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поштового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телефонного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або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електронного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зв’язку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738FA" w14:textId="77777777" w:rsidR="000660FD" w:rsidRPr="000660FD" w:rsidRDefault="000660FD" w:rsidP="00066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D1C162" w14:textId="77777777" w:rsidR="000660FD" w:rsidRPr="000660FD" w:rsidRDefault="004A080B" w:rsidP="00066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F4C277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7FD51E5A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80B" w:rsidRPr="000660FD" w14:paraId="0F74DA8D" w14:textId="77777777" w:rsidTr="000660FD">
        <w:trPr>
          <w:trHeight w:val="12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CEFB7" w14:textId="0E352F68" w:rsidR="000660FD" w:rsidRPr="000274F2" w:rsidRDefault="000274F2" w:rsidP="00066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A52BD4" w14:textId="77777777" w:rsidR="000660FD" w:rsidRPr="008C05B0" w:rsidRDefault="000660FD" w:rsidP="00066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C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разі здійснення реєстрації місця проживання малолітньої дитини, одночасно із зняттям з реєстрації попереднього місця проживання в іншій адміністративно-територіальній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C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одиниці до органу реєстрації, на території обслуговування якого зареєстроване попереднє місце проживання особи, не пізніше наступного дня надсилання в електронній формі повідомлення про зняття з реєстрації місця проживання особи для внесення інформації до відповідного реєстру територіальної громади. У разі коли реєстр територіальної громади створено та ведеться засобами інформаційно-</w:t>
            </w:r>
            <w:r w:rsidRPr="008C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комунікаційної системи органу реєстрації і повідомлення неможливо надіслати в електронній формі, таке повідомлення в день здійснення реєстраційної дії надсилається відповідному органу реєстрації в паперовій формі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8F30AB" w14:textId="29684ED9" w:rsidR="000660FD" w:rsidRPr="008C05B0" w:rsidRDefault="00A9406F" w:rsidP="00066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lastRenderedPageBreak/>
              <w:t xml:space="preserve">Спеціаліст </w:t>
            </w:r>
            <w:r w:rsidRPr="008C05B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відділу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4AE2FE" w14:textId="77777777" w:rsidR="000660FD" w:rsidRPr="004A080B" w:rsidRDefault="004A080B" w:rsidP="00066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F30011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6A566530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0F10D38" w14:textId="77777777" w:rsidR="000660FD" w:rsidRPr="000660FD" w:rsidRDefault="000660FD" w:rsidP="00066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Суб’єкт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звернення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має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право </w:t>
      </w: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оскаржити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результат </w:t>
      </w: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надання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адміністративної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послуги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 </w:t>
      </w: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установленому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законодавством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порядку.</w:t>
      </w:r>
    </w:p>
    <w:p w14:paraId="0A94E774" w14:textId="0BF1599A" w:rsidR="00DC466B" w:rsidRDefault="00DC466B"/>
    <w:p w14:paraId="4507112F" w14:textId="3B2B004E" w:rsidR="001B2AC6" w:rsidRDefault="001B2AC6"/>
    <w:p w14:paraId="7BB78E11" w14:textId="4BD22B4B" w:rsidR="001B2AC6" w:rsidRDefault="001B2AC6"/>
    <w:p w14:paraId="58D3C5AB" w14:textId="2FF38E36" w:rsidR="001B2AC6" w:rsidRDefault="001B2AC6"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 відділу                                                                            Тетяна ВОВК</w:t>
      </w:r>
    </w:p>
    <w:sectPr w:rsidR="001B2AC6" w:rsidSect="00DC4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0FD"/>
    <w:rsid w:val="000274F2"/>
    <w:rsid w:val="000660FD"/>
    <w:rsid w:val="000E39CB"/>
    <w:rsid w:val="000F04AE"/>
    <w:rsid w:val="00116350"/>
    <w:rsid w:val="001B2AC6"/>
    <w:rsid w:val="004123E4"/>
    <w:rsid w:val="004A080B"/>
    <w:rsid w:val="004D7CBD"/>
    <w:rsid w:val="006917AD"/>
    <w:rsid w:val="006F53B3"/>
    <w:rsid w:val="007117A6"/>
    <w:rsid w:val="007D3E1A"/>
    <w:rsid w:val="008147CA"/>
    <w:rsid w:val="008C05B0"/>
    <w:rsid w:val="00A3727B"/>
    <w:rsid w:val="00A9406F"/>
    <w:rsid w:val="00C93A70"/>
    <w:rsid w:val="00DC466B"/>
    <w:rsid w:val="00E6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676BE"/>
  <w15:docId w15:val="{5581D160-15B4-492A-B667-224678BB1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4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6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066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6703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9361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2475</Words>
  <Characters>1412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CNAP1</cp:lastModifiedBy>
  <cp:revision>21</cp:revision>
  <cp:lastPrinted>2025-05-20T12:49:00Z</cp:lastPrinted>
  <dcterms:created xsi:type="dcterms:W3CDTF">2022-12-01T07:52:00Z</dcterms:created>
  <dcterms:modified xsi:type="dcterms:W3CDTF">2025-05-20T12:50:00Z</dcterms:modified>
</cp:coreProperties>
</file>