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629D1" w14:textId="397F4687" w:rsidR="000E2D2C" w:rsidRPr="00BD2D57" w:rsidRDefault="000E2D2C" w:rsidP="00BD2D57">
      <w:pPr>
        <w:pStyle w:val="1"/>
        <w:spacing w:before="59"/>
        <w:ind w:left="1134" w:right="918" w:firstLine="142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proofErr w:type="spellStart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>Середньостроковий</w:t>
      </w:r>
      <w:proofErr w:type="spellEnd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план </w:t>
      </w:r>
      <w:proofErr w:type="spellStart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>пріоритетних</w:t>
      </w:r>
      <w:proofErr w:type="spellEnd"/>
      <w:r w:rsidRPr="000E2D2C">
        <w:rPr>
          <w:rFonts w:ascii="Times New Roman" w:hAnsi="Times New Roman" w:cs="Times New Roman"/>
          <w:b/>
          <w:bCs/>
          <w:color w:val="auto"/>
          <w:spacing w:val="-12"/>
          <w:sz w:val="32"/>
          <w:szCs w:val="32"/>
        </w:rPr>
        <w:t xml:space="preserve"> </w:t>
      </w:r>
      <w:proofErr w:type="spellStart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>публічних</w:t>
      </w:r>
      <w:proofErr w:type="spellEnd"/>
      <w:r w:rsidRPr="000E2D2C">
        <w:rPr>
          <w:rFonts w:ascii="Times New Roman" w:hAnsi="Times New Roman" w:cs="Times New Roman"/>
          <w:b/>
          <w:bCs/>
          <w:color w:val="auto"/>
          <w:spacing w:val="-12"/>
          <w:sz w:val="32"/>
          <w:szCs w:val="32"/>
        </w:rPr>
        <w:t xml:space="preserve"> </w:t>
      </w:r>
      <w:proofErr w:type="spellStart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>інвестицій</w:t>
      </w:r>
      <w:proofErr w:type="spellEnd"/>
      <w:r w:rsidRPr="000E2D2C">
        <w:rPr>
          <w:rFonts w:ascii="Times New Roman" w:hAnsi="Times New Roman" w:cs="Times New Roman"/>
          <w:b/>
          <w:bCs/>
          <w:color w:val="auto"/>
          <w:spacing w:val="-13"/>
          <w:sz w:val="32"/>
          <w:szCs w:val="32"/>
        </w:rPr>
        <w:t xml:space="preserve"> </w:t>
      </w:r>
      <w:proofErr w:type="spellStart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>Хорольської</w:t>
      </w:r>
      <w:proofErr w:type="spellEnd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proofErr w:type="spellStart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>міської</w:t>
      </w:r>
      <w:proofErr w:type="spellEnd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proofErr w:type="spellStart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>територіальної</w:t>
      </w:r>
      <w:proofErr w:type="spellEnd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proofErr w:type="spellStart"/>
      <w:r w:rsidRPr="000E2D2C">
        <w:rPr>
          <w:rFonts w:ascii="Times New Roman" w:hAnsi="Times New Roman" w:cs="Times New Roman"/>
          <w:b/>
          <w:bCs/>
          <w:color w:val="auto"/>
          <w:sz w:val="32"/>
          <w:szCs w:val="32"/>
        </w:rPr>
        <w:t>громади</w:t>
      </w:r>
      <w:proofErr w:type="spellEnd"/>
      <w:r w:rsidR="00BD2D57">
        <w:rPr>
          <w:rFonts w:ascii="Times New Roman" w:hAnsi="Times New Roman" w:cs="Times New Roman"/>
          <w:b/>
          <w:bCs/>
          <w:color w:val="auto"/>
          <w:sz w:val="32"/>
          <w:szCs w:val="32"/>
          <w:lang w:val="uk-UA"/>
        </w:rPr>
        <w:t xml:space="preserve"> </w:t>
      </w:r>
      <w:r w:rsidRPr="00BD2D57">
        <w:rPr>
          <w:rFonts w:ascii="Times New Roman" w:hAnsi="Times New Roman" w:cs="Times New Roman"/>
          <w:b/>
          <w:color w:val="auto"/>
          <w:sz w:val="32"/>
        </w:rPr>
        <w:t>на</w:t>
      </w:r>
      <w:r w:rsidRPr="00BD2D57">
        <w:rPr>
          <w:rFonts w:ascii="Times New Roman" w:hAnsi="Times New Roman" w:cs="Times New Roman"/>
          <w:b/>
          <w:color w:val="auto"/>
          <w:spacing w:val="-4"/>
          <w:sz w:val="32"/>
        </w:rPr>
        <w:t xml:space="preserve"> </w:t>
      </w:r>
      <w:r w:rsidRPr="00BD2D57">
        <w:rPr>
          <w:rFonts w:ascii="Times New Roman" w:hAnsi="Times New Roman" w:cs="Times New Roman"/>
          <w:b/>
          <w:color w:val="auto"/>
          <w:sz w:val="32"/>
        </w:rPr>
        <w:t>2026</w:t>
      </w:r>
      <w:r w:rsidRPr="00BD2D57">
        <w:rPr>
          <w:rFonts w:ascii="Times New Roman" w:hAnsi="Times New Roman" w:cs="Times New Roman"/>
          <w:b/>
          <w:color w:val="auto"/>
          <w:spacing w:val="-4"/>
          <w:sz w:val="32"/>
        </w:rPr>
        <w:t xml:space="preserve"> </w:t>
      </w:r>
      <w:r w:rsidRPr="00BD2D57">
        <w:rPr>
          <w:rFonts w:ascii="Times New Roman" w:hAnsi="Times New Roman" w:cs="Times New Roman"/>
          <w:b/>
          <w:color w:val="auto"/>
          <w:sz w:val="32"/>
        </w:rPr>
        <w:t>-</w:t>
      </w:r>
      <w:r w:rsidRPr="00BD2D57">
        <w:rPr>
          <w:rFonts w:ascii="Times New Roman" w:hAnsi="Times New Roman" w:cs="Times New Roman"/>
          <w:b/>
          <w:color w:val="auto"/>
          <w:spacing w:val="-6"/>
          <w:sz w:val="32"/>
        </w:rPr>
        <w:t xml:space="preserve"> </w:t>
      </w:r>
      <w:r w:rsidRPr="00BD2D57">
        <w:rPr>
          <w:rFonts w:ascii="Times New Roman" w:hAnsi="Times New Roman" w:cs="Times New Roman"/>
          <w:b/>
          <w:color w:val="auto"/>
          <w:sz w:val="32"/>
        </w:rPr>
        <w:t>2028</w:t>
      </w:r>
      <w:r w:rsidRPr="00BD2D57">
        <w:rPr>
          <w:rFonts w:ascii="Times New Roman" w:hAnsi="Times New Roman" w:cs="Times New Roman"/>
          <w:b/>
          <w:color w:val="auto"/>
          <w:spacing w:val="-5"/>
          <w:sz w:val="32"/>
        </w:rPr>
        <w:t xml:space="preserve"> </w:t>
      </w:r>
      <w:r w:rsidRPr="00BD2D57">
        <w:rPr>
          <w:rFonts w:ascii="Times New Roman" w:hAnsi="Times New Roman" w:cs="Times New Roman"/>
          <w:b/>
          <w:color w:val="auto"/>
          <w:spacing w:val="-4"/>
          <w:sz w:val="32"/>
        </w:rPr>
        <w:t>роки</w:t>
      </w:r>
    </w:p>
    <w:p w14:paraId="0DBF096D" w14:textId="77777777" w:rsidR="000E2D2C" w:rsidRDefault="000E2D2C" w:rsidP="00E95539">
      <w:pPr>
        <w:spacing w:before="368"/>
        <w:ind w:right="17"/>
        <w:jc w:val="center"/>
        <w:rPr>
          <w:b/>
          <w:sz w:val="28"/>
        </w:rPr>
      </w:pPr>
      <w:r>
        <w:rPr>
          <w:b/>
          <w:sz w:val="28"/>
        </w:rPr>
        <w:t>Загальна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частина</w:t>
      </w:r>
    </w:p>
    <w:p w14:paraId="74D94D8C" w14:textId="340BFBF5" w:rsidR="000E2D2C" w:rsidRDefault="000E2D2C" w:rsidP="00664C8D">
      <w:pPr>
        <w:pStyle w:val="ac"/>
        <w:spacing w:before="316"/>
        <w:ind w:right="154" w:firstLine="709"/>
        <w:jc w:val="both"/>
      </w:pPr>
      <w:r>
        <w:t>Середньостроковий план пріоритетних публічних інвестицій Х</w:t>
      </w:r>
      <w:r w:rsidR="00030515">
        <w:t>орольської</w:t>
      </w:r>
      <w:r>
        <w:t xml:space="preserve"> міської територіальної громади на 2026-2028 роки (далі - середньостроковий план) розроблено відповідно до статті 75</w:t>
      </w:r>
      <w:r>
        <w:rPr>
          <w:vertAlign w:val="superscript"/>
        </w:rPr>
        <w:t>2</w:t>
      </w:r>
      <w:r>
        <w:t xml:space="preserve"> Бюджетного кодексу України</w:t>
      </w:r>
      <w:r w:rsidR="00827015">
        <w:t>, постанови Кабінету Міністрів України</w:t>
      </w:r>
      <w:r w:rsidR="009A5ED9">
        <w:t xml:space="preserve"> від28.02.2025 №527 «Деякі питання управління публічними інвестиціями»</w:t>
      </w:r>
      <w:r>
        <w:t xml:space="preserve"> та Порядку розроблення та моніторингу реалізації середньострокового плану пріоритетних публічних інвестицій держави, затвердженого постановою Кабінету Міністрів України від 28 лютого 2025 року № 294, а також на основі Стратегії розвитку Хорольської міської територіальної громади на 2023-2027 роки.</w:t>
      </w:r>
    </w:p>
    <w:p w14:paraId="4F80E17B" w14:textId="77777777" w:rsidR="000E2D2C" w:rsidRPr="00440119" w:rsidRDefault="000E2D2C" w:rsidP="00664C8D">
      <w:pPr>
        <w:pStyle w:val="ac"/>
        <w:spacing w:before="1"/>
        <w:ind w:right="157" w:firstLine="709"/>
        <w:jc w:val="both"/>
      </w:pPr>
      <w:r>
        <w:t>Середньостроковий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формує</w:t>
      </w:r>
      <w:r>
        <w:rPr>
          <w:spacing w:val="-1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побудови</w:t>
      </w:r>
      <w:r>
        <w:rPr>
          <w:spacing w:val="-1"/>
        </w:rPr>
        <w:t xml:space="preserve"> </w:t>
      </w:r>
      <w:r>
        <w:t>ефективної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 xml:space="preserve">дієвої системи управління публічними інвестиціями, що забезпечує оптимізацію використання бюджетних ресурсів, підвищення прозорості у використанні публічних коштів та інтеграцію публічних інвестицій у загальний процес стратегічного планування, а також дозволяє зосередити ресурси на найбільш важливих для громади публічних інвестиційних </w:t>
      </w:r>
      <w:proofErr w:type="spellStart"/>
      <w:r>
        <w:t>проєктах</w:t>
      </w:r>
      <w:proofErr w:type="spellEnd"/>
      <w:r>
        <w:t>.</w:t>
      </w:r>
    </w:p>
    <w:p w14:paraId="0A00486D" w14:textId="327F7D0C" w:rsidR="000E2D2C" w:rsidRDefault="000E2D2C" w:rsidP="00B50648">
      <w:pPr>
        <w:pStyle w:val="ac"/>
        <w:ind w:right="156" w:firstLine="709"/>
        <w:jc w:val="both"/>
      </w:pPr>
      <w:r>
        <w:t xml:space="preserve">Сфера дії середньострокового плану включає публічні інвестиції, що спрямовані на реалізацію </w:t>
      </w:r>
      <w:proofErr w:type="spellStart"/>
      <w:r>
        <w:t>проєктів</w:t>
      </w:r>
      <w:proofErr w:type="spellEnd"/>
      <w:r>
        <w:t xml:space="preserve"> та програм. Водночас не охоплює компенсації за пошкодження та знищення окремих категорій об’єктів нерухомого майна внаслідок бойових дій, терористичних актів, диверсій, спричинених збройною агресією російської федерації проти України, а також гранти,</w:t>
      </w:r>
      <w:r>
        <w:rPr>
          <w:spacing w:val="-4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підтримки</w:t>
      </w:r>
      <w:r>
        <w:rPr>
          <w:spacing w:val="-4"/>
        </w:rPr>
        <w:t xml:space="preserve"> </w:t>
      </w:r>
      <w:r>
        <w:t>бізнесу,</w:t>
      </w:r>
      <w:r>
        <w:rPr>
          <w:spacing w:val="-5"/>
        </w:rPr>
        <w:t xml:space="preserve"> </w:t>
      </w:r>
      <w:r>
        <w:t>фінансування</w:t>
      </w:r>
      <w:r>
        <w:rPr>
          <w:spacing w:val="-4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міжнародних</w:t>
      </w:r>
      <w:r>
        <w:rPr>
          <w:spacing w:val="-3"/>
        </w:rPr>
        <w:t xml:space="preserve"> </w:t>
      </w:r>
      <w:r>
        <w:t>фінансових організацій для приватного сектора та інші інструменти і форми підтримки бізнесу та громадян, які не є публічними інвестиціями у розумінні Бюджетного кодексу України.</w:t>
      </w:r>
    </w:p>
    <w:p w14:paraId="1AC29E32" w14:textId="77777777" w:rsidR="00152F6C" w:rsidRDefault="00152F6C" w:rsidP="00664C8D">
      <w:pPr>
        <w:ind w:right="1132" w:firstLine="709"/>
        <w:jc w:val="center"/>
        <w:rPr>
          <w:b/>
          <w:sz w:val="28"/>
        </w:rPr>
      </w:pPr>
    </w:p>
    <w:p w14:paraId="47E73784" w14:textId="37177A7B" w:rsidR="000E2D2C" w:rsidRDefault="000E2D2C" w:rsidP="00664C8D">
      <w:pPr>
        <w:ind w:right="1132" w:firstLine="709"/>
        <w:contextualSpacing/>
        <w:jc w:val="center"/>
        <w:rPr>
          <w:b/>
          <w:sz w:val="28"/>
        </w:rPr>
      </w:pPr>
      <w:r>
        <w:rPr>
          <w:b/>
          <w:sz w:val="28"/>
        </w:rPr>
        <w:t>Описова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частина</w:t>
      </w:r>
    </w:p>
    <w:p w14:paraId="0169AE65" w14:textId="2FB0F3A3" w:rsidR="000E2D2C" w:rsidRDefault="000E2D2C" w:rsidP="00152F6C">
      <w:pPr>
        <w:pStyle w:val="ac"/>
        <w:spacing w:before="316"/>
        <w:ind w:right="156" w:firstLine="709"/>
        <w:contextualSpacing/>
        <w:jc w:val="both"/>
      </w:pPr>
      <w:r>
        <w:t>Середньостроковий план розроблено на підставі пропозицій структурних підрозділів та виконавчих органів Хорольської міської ради відповідно до цілей і завдань, визначених Стратегією розвитку Хорольської міської територіальної громади на 2023-2027 роки, з урахуванням орієнтовного граничного сукупного  обсягу публічних інвестицій на 2026-2028 роки, доведеного  Фінансовим управлінням Хорольської міської ради,  та схвалений Місцевою інвестиційною радою з питань публічних інвестицій Хорольської міської ради.</w:t>
      </w:r>
    </w:p>
    <w:p w14:paraId="2E20821E" w14:textId="77777777" w:rsidR="00753C80" w:rsidRDefault="00753C80" w:rsidP="00753C80">
      <w:pPr>
        <w:pStyle w:val="ac"/>
        <w:ind w:right="156" w:firstLine="709"/>
        <w:jc w:val="both"/>
      </w:pPr>
    </w:p>
    <w:p w14:paraId="4E53FA69" w14:textId="77777777" w:rsidR="000E2D2C" w:rsidRDefault="000E2D2C" w:rsidP="00664C8D">
      <w:pPr>
        <w:ind w:firstLine="709"/>
        <w:jc w:val="center"/>
        <w:rPr>
          <w:b/>
          <w:bCs/>
          <w:iCs/>
          <w:spacing w:val="-2"/>
          <w:sz w:val="28"/>
        </w:rPr>
      </w:pPr>
      <w:r>
        <w:rPr>
          <w:b/>
          <w:bCs/>
          <w:iCs/>
          <w:sz w:val="28"/>
        </w:rPr>
        <w:t>П</w:t>
      </w:r>
      <w:r w:rsidRPr="001404AA">
        <w:rPr>
          <w:b/>
          <w:bCs/>
          <w:iCs/>
          <w:sz w:val="28"/>
        </w:rPr>
        <w:t>ріоритетні</w:t>
      </w:r>
      <w:r w:rsidRPr="001404AA">
        <w:rPr>
          <w:b/>
          <w:bCs/>
          <w:iCs/>
          <w:spacing w:val="-10"/>
          <w:sz w:val="28"/>
        </w:rPr>
        <w:t xml:space="preserve"> </w:t>
      </w:r>
      <w:r w:rsidRPr="001404AA">
        <w:rPr>
          <w:b/>
          <w:bCs/>
          <w:iCs/>
          <w:sz w:val="28"/>
        </w:rPr>
        <w:t>галузі</w:t>
      </w:r>
      <w:r w:rsidRPr="001404AA">
        <w:rPr>
          <w:b/>
          <w:bCs/>
          <w:iCs/>
          <w:spacing w:val="-8"/>
          <w:sz w:val="28"/>
        </w:rPr>
        <w:t xml:space="preserve"> </w:t>
      </w:r>
      <w:r w:rsidRPr="001404AA">
        <w:rPr>
          <w:b/>
          <w:bCs/>
          <w:iCs/>
          <w:sz w:val="28"/>
        </w:rPr>
        <w:t>(сектори)</w:t>
      </w:r>
      <w:r w:rsidRPr="001404AA">
        <w:rPr>
          <w:b/>
          <w:bCs/>
          <w:iCs/>
          <w:spacing w:val="-5"/>
          <w:sz w:val="28"/>
        </w:rPr>
        <w:t xml:space="preserve"> </w:t>
      </w:r>
      <w:r w:rsidRPr="001404AA">
        <w:rPr>
          <w:b/>
          <w:bCs/>
          <w:iCs/>
          <w:sz w:val="28"/>
        </w:rPr>
        <w:t>для</w:t>
      </w:r>
      <w:r w:rsidRPr="001404AA">
        <w:rPr>
          <w:b/>
          <w:bCs/>
          <w:iCs/>
          <w:spacing w:val="-7"/>
          <w:sz w:val="28"/>
        </w:rPr>
        <w:t xml:space="preserve"> </w:t>
      </w:r>
      <w:r w:rsidRPr="001404AA">
        <w:rPr>
          <w:b/>
          <w:bCs/>
          <w:iCs/>
          <w:sz w:val="28"/>
        </w:rPr>
        <w:t>публічного</w:t>
      </w:r>
      <w:r w:rsidRPr="001404AA">
        <w:rPr>
          <w:b/>
          <w:bCs/>
          <w:iCs/>
          <w:spacing w:val="-7"/>
          <w:sz w:val="28"/>
        </w:rPr>
        <w:t xml:space="preserve"> </w:t>
      </w:r>
      <w:r w:rsidRPr="001404AA">
        <w:rPr>
          <w:b/>
          <w:bCs/>
          <w:iCs/>
          <w:spacing w:val="-2"/>
          <w:sz w:val="28"/>
        </w:rPr>
        <w:t>інвестування</w:t>
      </w:r>
    </w:p>
    <w:p w14:paraId="097E7FFC" w14:textId="77777777" w:rsidR="005421AE" w:rsidRPr="002609DA" w:rsidRDefault="005421AE" w:rsidP="00664C8D">
      <w:pPr>
        <w:ind w:firstLine="709"/>
        <w:jc w:val="center"/>
        <w:rPr>
          <w:b/>
          <w:bCs/>
          <w:iCs/>
          <w:sz w:val="28"/>
        </w:rPr>
      </w:pPr>
    </w:p>
    <w:p w14:paraId="06BA5DF3" w14:textId="77777777" w:rsidR="000E2D2C" w:rsidRDefault="000E2D2C" w:rsidP="00664C8D">
      <w:pPr>
        <w:pStyle w:val="ac"/>
        <w:spacing w:before="1"/>
        <w:ind w:right="158" w:firstLine="709"/>
        <w:jc w:val="both"/>
      </w:pPr>
      <w:r>
        <w:t xml:space="preserve">Пріоритетні галузі (сектори) для публічного інвестування, що містяться в </w:t>
      </w:r>
      <w:r>
        <w:lastRenderedPageBreak/>
        <w:t>середньостроковому плані є ключовими для громади та саме на них спрямовуватимуться публічні інвестиції на середньостроковий період.</w:t>
      </w:r>
    </w:p>
    <w:p w14:paraId="36B2DD03" w14:textId="77777777" w:rsidR="000E2D2C" w:rsidRDefault="000E2D2C" w:rsidP="00664C8D">
      <w:pPr>
        <w:pStyle w:val="ac"/>
        <w:ind w:right="148" w:firstLine="709"/>
        <w:jc w:val="both"/>
      </w:pPr>
      <w:r>
        <w:t>Пріоритетні галузі (сектори) для публічного інвестування</w:t>
      </w:r>
      <w:r>
        <w:rPr>
          <w:spacing w:val="40"/>
        </w:rPr>
        <w:t xml:space="preserve"> </w:t>
      </w:r>
      <w:r>
        <w:t xml:space="preserve">були відібрані, та впорядковані на період дії середньострокового плану, враховуючи потреби, пріоритети та спроможності громади, а також вимоги Бюджетного кодексу України щодо спрямування не менше 70 відсотків обсягу публічних інвестицій на продовження (завершення) реалізації розпочатих </w:t>
      </w:r>
      <w:proofErr w:type="spellStart"/>
      <w:r>
        <w:t>проєктів</w:t>
      </w:r>
      <w:proofErr w:type="spellEnd"/>
      <w:r>
        <w:t>.</w:t>
      </w:r>
    </w:p>
    <w:p w14:paraId="4BE5719F" w14:textId="0813FF14" w:rsidR="000E2D2C" w:rsidRPr="00131436" w:rsidRDefault="000E2D2C" w:rsidP="00D25799">
      <w:pPr>
        <w:pStyle w:val="ac"/>
        <w:ind w:right="158" w:firstLine="709"/>
        <w:jc w:val="both"/>
      </w:pPr>
      <w:r w:rsidRPr="00D25799">
        <w:t>До пріоритетних галузей (секторів) для публічного інвестування, визначених цим планом,</w:t>
      </w:r>
      <w:r w:rsidRPr="00D25799">
        <w:rPr>
          <w:spacing w:val="40"/>
        </w:rPr>
        <w:t xml:space="preserve"> </w:t>
      </w:r>
      <w:r w:rsidRPr="00D25799">
        <w:t>відносяться</w:t>
      </w:r>
      <w:r>
        <w:t>:</w:t>
      </w:r>
    </w:p>
    <w:p w14:paraId="3C44CB03" w14:textId="7ABAD25E" w:rsidR="000E2D2C" w:rsidRPr="00131436" w:rsidRDefault="000E2D2C" w:rsidP="00664C8D">
      <w:pPr>
        <w:pStyle w:val="ac"/>
        <w:ind w:right="14" w:firstLine="709"/>
      </w:pPr>
      <w:r w:rsidRPr="00131436">
        <w:t>Муніципальна</w:t>
      </w:r>
      <w:r w:rsidRPr="00131436">
        <w:rPr>
          <w:spacing w:val="-10"/>
        </w:rPr>
        <w:t xml:space="preserve"> </w:t>
      </w:r>
      <w:r w:rsidRPr="00131436">
        <w:t>інфраструктура</w:t>
      </w:r>
      <w:r w:rsidRPr="00131436">
        <w:rPr>
          <w:spacing w:val="-8"/>
        </w:rPr>
        <w:t xml:space="preserve"> </w:t>
      </w:r>
      <w:r w:rsidRPr="00131436">
        <w:t>та</w:t>
      </w:r>
      <w:r w:rsidRPr="00131436">
        <w:rPr>
          <w:spacing w:val="-8"/>
        </w:rPr>
        <w:t xml:space="preserve"> </w:t>
      </w:r>
      <w:r w:rsidRPr="00131436">
        <w:t>послуг</w:t>
      </w:r>
      <w:r w:rsidR="00D25799">
        <w:t>и</w:t>
      </w:r>
      <w:r w:rsidRPr="00131436">
        <w:t xml:space="preserve">; </w:t>
      </w:r>
    </w:p>
    <w:p w14:paraId="362CFB4C" w14:textId="45FBD60C" w:rsidR="000E2D2C" w:rsidRDefault="000E2D2C" w:rsidP="00664C8D">
      <w:pPr>
        <w:pStyle w:val="ac"/>
        <w:ind w:right="1581" w:firstLine="709"/>
      </w:pPr>
      <w:r w:rsidRPr="00131436">
        <w:t>Житло;</w:t>
      </w:r>
    </w:p>
    <w:p w14:paraId="7B50FD4A" w14:textId="2046200D" w:rsidR="00A91343" w:rsidRPr="00131436" w:rsidRDefault="00A91343" w:rsidP="00664C8D">
      <w:pPr>
        <w:pStyle w:val="ac"/>
        <w:ind w:right="1581" w:firstLine="709"/>
      </w:pPr>
      <w:r>
        <w:t>Соціальна сфера;</w:t>
      </w:r>
    </w:p>
    <w:p w14:paraId="76B157D7" w14:textId="0CEBA6F5" w:rsidR="000E2D2C" w:rsidRPr="00131436" w:rsidRDefault="000E2D2C" w:rsidP="00664C8D">
      <w:pPr>
        <w:pStyle w:val="ac"/>
        <w:spacing w:before="1"/>
        <w:ind w:right="14" w:firstLine="709"/>
      </w:pPr>
      <w:r w:rsidRPr="00131436">
        <w:t xml:space="preserve">Освіта і наука; </w:t>
      </w:r>
    </w:p>
    <w:p w14:paraId="0D9154C9" w14:textId="639CC0DD" w:rsidR="000E2D2C" w:rsidRDefault="00A91343" w:rsidP="00664C8D">
      <w:pPr>
        <w:pStyle w:val="ac"/>
        <w:spacing w:before="1"/>
        <w:ind w:right="14" w:firstLine="709"/>
      </w:pPr>
      <w:r>
        <w:t>Транспорт;</w:t>
      </w:r>
    </w:p>
    <w:p w14:paraId="7589EE5E" w14:textId="77777777" w:rsidR="00E7489D" w:rsidRDefault="00A91343" w:rsidP="00E7489D">
      <w:pPr>
        <w:pStyle w:val="ac"/>
        <w:spacing w:before="1"/>
        <w:ind w:right="14" w:firstLine="709"/>
      </w:pPr>
      <w:r>
        <w:t>Довкілля.</w:t>
      </w:r>
    </w:p>
    <w:p w14:paraId="1007C2E0" w14:textId="2C7A93EE" w:rsidR="00CF444B" w:rsidRDefault="00CF444B" w:rsidP="00126D20">
      <w:pPr>
        <w:pStyle w:val="ac"/>
        <w:spacing w:before="1"/>
        <w:ind w:right="14" w:firstLine="709"/>
        <w:jc w:val="both"/>
      </w:pPr>
      <w:r>
        <w:t>З метою досягнення стратегічних цілей розвитку громади та забезпечення реалізації завдань спрямованих на відновлення інфраструктури, стимулювання соціально-економічного розвитку і покращення якості життя громадян</w:t>
      </w:r>
      <w:r>
        <w:rPr>
          <w:spacing w:val="40"/>
        </w:rPr>
        <w:t xml:space="preserve"> </w:t>
      </w:r>
      <w:r>
        <w:t xml:space="preserve">протягом 2026-2028 років середньостроковим планом пропонується визначити  </w:t>
      </w:r>
      <w:r w:rsidR="00D45806">
        <w:t xml:space="preserve">6 </w:t>
      </w:r>
      <w:r>
        <w:t>ключових секторів (галузей) для публічного інвестування.</w:t>
      </w:r>
    </w:p>
    <w:p w14:paraId="6AC75B37" w14:textId="77777777" w:rsidR="00515196" w:rsidRDefault="00515196" w:rsidP="00515196">
      <w:pPr>
        <w:pStyle w:val="ac"/>
        <w:ind w:right="152" w:firstLine="709"/>
        <w:jc w:val="both"/>
      </w:pPr>
      <w:r>
        <w:t xml:space="preserve">Сектор (галузь) </w:t>
      </w:r>
      <w:r>
        <w:rPr>
          <w:b/>
        </w:rPr>
        <w:t xml:space="preserve">«Муніципальна інфраструктура та послуги» </w:t>
      </w:r>
      <w:r>
        <w:t>спрямований на модернізацію систем водопостачання і водовідведення в населених пунктах, а також підвищення енергоефективності в громадських будівлях. Крім того, публічні інвестиції будуть спрямовані на розбудову та відновлення муніципальної інфраструктури.</w:t>
      </w:r>
    </w:p>
    <w:p w14:paraId="19EAAD64" w14:textId="3F06C5D0" w:rsidR="00515196" w:rsidRDefault="00515196" w:rsidP="00515196">
      <w:pPr>
        <w:pStyle w:val="ac"/>
        <w:spacing w:before="1"/>
        <w:ind w:right="150" w:firstLine="709"/>
        <w:jc w:val="both"/>
      </w:pPr>
      <w:r>
        <w:t>Сектор (галузь) «</w:t>
      </w:r>
      <w:r>
        <w:rPr>
          <w:b/>
        </w:rPr>
        <w:t>Житло</w:t>
      </w:r>
      <w:r>
        <w:t>» спрямований на відновлення та забезпечення житлом осіб, чиє майно було знищене або пошкоджене внаслідок збройної агресії.</w:t>
      </w:r>
      <w:r>
        <w:rPr>
          <w:spacing w:val="40"/>
        </w:rPr>
        <w:t xml:space="preserve"> </w:t>
      </w:r>
      <w:r>
        <w:t>Публічні інвестиції спрямовуватимуться також на будівництво нових житлових об'єктів та створення фонду соціального орендного житла.</w:t>
      </w:r>
    </w:p>
    <w:p w14:paraId="675C27CD" w14:textId="07B3E991" w:rsidR="00515196" w:rsidRDefault="00515196" w:rsidP="00515196">
      <w:pPr>
        <w:pStyle w:val="ac"/>
        <w:ind w:right="156" w:firstLine="709"/>
        <w:jc w:val="both"/>
      </w:pPr>
      <w:r>
        <w:t xml:space="preserve">Сектор (галузь) </w:t>
      </w:r>
      <w:r>
        <w:rPr>
          <w:b/>
        </w:rPr>
        <w:t xml:space="preserve">«Соціальна сфера» </w:t>
      </w:r>
      <w:r>
        <w:t>спрямований на забезпечення житлом багатодітних прийомних сімей (дитячих будинків сімейного типу). Публічні інвестиції спрямовуватимуться на програми реабілітації військовослужбовців й осіб</w:t>
      </w:r>
      <w:r>
        <w:rPr>
          <w:spacing w:val="36"/>
        </w:rPr>
        <w:t xml:space="preserve"> </w:t>
      </w:r>
      <w:r>
        <w:t>з</w:t>
      </w:r>
      <w:r>
        <w:rPr>
          <w:spacing w:val="35"/>
        </w:rPr>
        <w:t xml:space="preserve"> </w:t>
      </w:r>
      <w:r>
        <w:t>інвалідністю</w:t>
      </w:r>
      <w:r>
        <w:rPr>
          <w:spacing w:val="32"/>
        </w:rPr>
        <w:t xml:space="preserve"> </w:t>
      </w:r>
      <w:r>
        <w:t>та</w:t>
      </w:r>
      <w:r>
        <w:rPr>
          <w:spacing w:val="35"/>
        </w:rPr>
        <w:t xml:space="preserve"> </w:t>
      </w:r>
      <w:r>
        <w:t>підтримки</w:t>
      </w:r>
      <w:r>
        <w:rPr>
          <w:spacing w:val="36"/>
        </w:rPr>
        <w:t xml:space="preserve"> </w:t>
      </w:r>
      <w:r>
        <w:t>ветеранів</w:t>
      </w:r>
      <w:r>
        <w:rPr>
          <w:spacing w:val="35"/>
        </w:rPr>
        <w:t xml:space="preserve"> </w:t>
      </w:r>
      <w:r>
        <w:t>через</w:t>
      </w:r>
      <w:r>
        <w:rPr>
          <w:spacing w:val="35"/>
        </w:rPr>
        <w:t xml:space="preserve"> </w:t>
      </w:r>
      <w:r>
        <w:t>будівництво</w:t>
      </w:r>
      <w:r>
        <w:rPr>
          <w:spacing w:val="36"/>
        </w:rPr>
        <w:t xml:space="preserve"> </w:t>
      </w:r>
      <w:r>
        <w:t>реабілітаційних закладів.</w:t>
      </w:r>
    </w:p>
    <w:p w14:paraId="6801D715" w14:textId="42F185D8" w:rsidR="003B2522" w:rsidRDefault="003B2522" w:rsidP="003B2522">
      <w:pPr>
        <w:pStyle w:val="ac"/>
        <w:ind w:right="153" w:firstLine="709"/>
        <w:jc w:val="both"/>
      </w:pPr>
      <w:r>
        <w:t xml:space="preserve">Сектор (галузь) </w:t>
      </w:r>
      <w:r>
        <w:rPr>
          <w:b/>
        </w:rPr>
        <w:t xml:space="preserve">«Освіта і наука» </w:t>
      </w:r>
      <w:r>
        <w:t>спрямований на модернізацію закладів освіти, покращення їх інфраструктури, забезпечення якості, безпеки та доступності освіти, розбудову національної дослідницької інфраструктури для провадження наукової діяльності на найвищому рівні.</w:t>
      </w:r>
    </w:p>
    <w:p w14:paraId="4A1AA008" w14:textId="6428037C" w:rsidR="00CF444B" w:rsidRDefault="00CF444B" w:rsidP="003D6C16">
      <w:pPr>
        <w:pStyle w:val="ac"/>
        <w:spacing w:before="1"/>
        <w:ind w:right="155" w:firstLine="709"/>
        <w:jc w:val="both"/>
      </w:pPr>
      <w:r>
        <w:t>Сектор (галузь) «</w:t>
      </w:r>
      <w:r>
        <w:rPr>
          <w:b/>
        </w:rPr>
        <w:t>Транспорт</w:t>
      </w:r>
      <w:r>
        <w:t>» спрямований на модернізацію</w:t>
      </w:r>
      <w:r>
        <w:rPr>
          <w:spacing w:val="40"/>
        </w:rPr>
        <w:t xml:space="preserve"> </w:t>
      </w:r>
      <w:r>
        <w:t xml:space="preserve">автомобільних доріг, розбудову мереж залізничного сполучення та розвиток міського транспорту. Заплановано програми розвитку та забезпечення безпеки дорожнього руху орієнтовані на відновлення і розвиток конкурентоспроможної та ефективної транспортної системи, інтегрованої до транс’європейської транспортної мережі, відповідно до політики та стандартів Європейського </w:t>
      </w:r>
      <w:r>
        <w:rPr>
          <w:spacing w:val="-2"/>
        </w:rPr>
        <w:t>Союзу.</w:t>
      </w:r>
    </w:p>
    <w:p w14:paraId="540C3906" w14:textId="5ACC278B" w:rsidR="00CF444B" w:rsidRDefault="003B2522" w:rsidP="00BD2A91">
      <w:pPr>
        <w:pStyle w:val="ac"/>
        <w:ind w:firstLine="709"/>
        <w:jc w:val="both"/>
      </w:pPr>
      <w:r>
        <w:lastRenderedPageBreak/>
        <w:t xml:space="preserve">Сектор (галузь) </w:t>
      </w:r>
      <w:r w:rsidRPr="005569A7">
        <w:rPr>
          <w:b/>
          <w:bCs/>
        </w:rPr>
        <w:t>«Довкілля»</w:t>
      </w:r>
      <w:r>
        <w:t xml:space="preserve"> спрямований на захист від шкідливої дії вод населених пунктів, виробничих об'єктів та сільськогосподарських угідь, поводження з радіоактивними відходами, створення безпечних умов життєдіяльності населення</w:t>
      </w:r>
      <w:r w:rsidR="00BD2A91">
        <w:t>.</w:t>
      </w:r>
    </w:p>
    <w:p w14:paraId="79666CEE" w14:textId="77777777" w:rsidR="00F040A2" w:rsidRDefault="00F040A2" w:rsidP="00BD2A91">
      <w:pPr>
        <w:pStyle w:val="ac"/>
        <w:ind w:firstLine="709"/>
        <w:jc w:val="both"/>
      </w:pPr>
    </w:p>
    <w:p w14:paraId="73F471DE" w14:textId="77777777" w:rsidR="00CF444B" w:rsidRPr="00B0598E" w:rsidRDefault="00CF444B" w:rsidP="00F040A2">
      <w:pPr>
        <w:jc w:val="center"/>
        <w:rPr>
          <w:b/>
          <w:bCs/>
          <w:iCs/>
          <w:sz w:val="28"/>
        </w:rPr>
      </w:pPr>
      <w:proofErr w:type="spellStart"/>
      <w:r w:rsidRPr="00B0598E">
        <w:rPr>
          <w:b/>
          <w:bCs/>
          <w:iCs/>
          <w:sz w:val="28"/>
        </w:rPr>
        <w:t>Підсектори</w:t>
      </w:r>
      <w:proofErr w:type="spellEnd"/>
      <w:r w:rsidRPr="00B0598E">
        <w:rPr>
          <w:b/>
          <w:bCs/>
          <w:iCs/>
          <w:spacing w:val="-8"/>
          <w:sz w:val="28"/>
        </w:rPr>
        <w:t xml:space="preserve"> </w:t>
      </w:r>
      <w:r w:rsidRPr="00B0598E">
        <w:rPr>
          <w:b/>
          <w:bCs/>
          <w:iCs/>
          <w:sz w:val="28"/>
        </w:rPr>
        <w:t>галузей</w:t>
      </w:r>
      <w:r w:rsidRPr="00B0598E">
        <w:rPr>
          <w:b/>
          <w:bCs/>
          <w:iCs/>
          <w:spacing w:val="-5"/>
          <w:sz w:val="28"/>
        </w:rPr>
        <w:t xml:space="preserve"> </w:t>
      </w:r>
      <w:r w:rsidRPr="00B0598E">
        <w:rPr>
          <w:b/>
          <w:bCs/>
          <w:iCs/>
          <w:sz w:val="28"/>
        </w:rPr>
        <w:t>(секторів)</w:t>
      </w:r>
      <w:r w:rsidRPr="00B0598E">
        <w:rPr>
          <w:b/>
          <w:bCs/>
          <w:iCs/>
          <w:spacing w:val="-6"/>
          <w:sz w:val="28"/>
        </w:rPr>
        <w:t xml:space="preserve"> </w:t>
      </w:r>
      <w:r w:rsidRPr="00B0598E">
        <w:rPr>
          <w:b/>
          <w:bCs/>
          <w:iCs/>
          <w:sz w:val="28"/>
        </w:rPr>
        <w:t>для</w:t>
      </w:r>
      <w:r w:rsidRPr="00B0598E">
        <w:rPr>
          <w:b/>
          <w:bCs/>
          <w:iCs/>
          <w:spacing w:val="-8"/>
          <w:sz w:val="28"/>
        </w:rPr>
        <w:t xml:space="preserve"> </w:t>
      </w:r>
      <w:r w:rsidRPr="00B0598E">
        <w:rPr>
          <w:b/>
          <w:bCs/>
          <w:iCs/>
          <w:sz w:val="28"/>
        </w:rPr>
        <w:t>публічного</w:t>
      </w:r>
      <w:r w:rsidRPr="00B0598E">
        <w:rPr>
          <w:b/>
          <w:bCs/>
          <w:iCs/>
          <w:spacing w:val="-8"/>
          <w:sz w:val="28"/>
        </w:rPr>
        <w:t xml:space="preserve"> </w:t>
      </w:r>
      <w:r w:rsidRPr="00B0598E">
        <w:rPr>
          <w:b/>
          <w:bCs/>
          <w:iCs/>
          <w:spacing w:val="-2"/>
          <w:sz w:val="28"/>
        </w:rPr>
        <w:t>інвестування</w:t>
      </w:r>
    </w:p>
    <w:p w14:paraId="03C157ED" w14:textId="1EE0DCA0" w:rsidR="00CF444B" w:rsidRDefault="00CF444B" w:rsidP="005C1352">
      <w:pPr>
        <w:pStyle w:val="ac"/>
        <w:spacing w:before="321"/>
        <w:ind w:right="158" w:firstLine="709"/>
        <w:jc w:val="both"/>
      </w:pPr>
      <w:proofErr w:type="spellStart"/>
      <w:r>
        <w:t>Підсекто</w:t>
      </w:r>
      <w:r w:rsidR="00F040A2">
        <w:t>р</w:t>
      </w:r>
      <w:r>
        <w:t>и</w:t>
      </w:r>
      <w:proofErr w:type="spellEnd"/>
      <w:r>
        <w:t xml:space="preserve"> галузей (секторів) для публічного інвестування визначають конкретні сфери діяльності, що потребують фінансування та особливої уваги. Їх визначення дозволяє деталізувати пріоритети та оптимізувати використання бюджетних коштів.</w:t>
      </w:r>
    </w:p>
    <w:p w14:paraId="2B56BF65" w14:textId="77777777" w:rsidR="00CF444B" w:rsidRDefault="00CF444B" w:rsidP="005C1352">
      <w:pPr>
        <w:pStyle w:val="ac"/>
        <w:spacing w:before="2"/>
        <w:ind w:right="160" w:firstLine="709"/>
        <w:jc w:val="both"/>
      </w:pPr>
      <w:r>
        <w:t xml:space="preserve">У межах кожної пріоритетної галузі (сектора) для публічного інвестування формуються </w:t>
      </w:r>
      <w:proofErr w:type="spellStart"/>
      <w:r>
        <w:t>підсектори</w:t>
      </w:r>
      <w:proofErr w:type="spellEnd"/>
      <w:r>
        <w:t>, що відображають ключові напрями розвитку, які потребують публічних інвестицій.</w:t>
      </w:r>
    </w:p>
    <w:p w14:paraId="39F9442F" w14:textId="77777777" w:rsidR="00CF444B" w:rsidRDefault="00CF444B" w:rsidP="005C1352">
      <w:pPr>
        <w:pStyle w:val="ac"/>
        <w:ind w:right="162" w:firstLine="709"/>
        <w:jc w:val="both"/>
      </w:pPr>
      <w:proofErr w:type="spellStart"/>
      <w:r>
        <w:t>Підсектори</w:t>
      </w:r>
      <w:proofErr w:type="spellEnd"/>
      <w:r>
        <w:t xml:space="preserve"> є важливими аналітичними одиницями, які сприяють реалізації державних Стратегій</w:t>
      </w:r>
      <w:r>
        <w:rPr>
          <w:spacing w:val="40"/>
        </w:rPr>
        <w:t xml:space="preserve"> </w:t>
      </w:r>
      <w:r>
        <w:t>розвитку Хорольської міської територіальної громади на 2023-2027 роки та забезпечують впровадження інтегрованого підходу до управління публічними інвестиціями.</w:t>
      </w:r>
    </w:p>
    <w:p w14:paraId="2AB98549" w14:textId="77777777" w:rsidR="00CF444B" w:rsidRDefault="00CF444B" w:rsidP="005C1352">
      <w:pPr>
        <w:pStyle w:val="ac"/>
        <w:ind w:right="157" w:firstLine="709"/>
        <w:jc w:val="both"/>
      </w:pPr>
      <w:r>
        <w:t xml:space="preserve">Перелік </w:t>
      </w:r>
      <w:proofErr w:type="spellStart"/>
      <w:r>
        <w:t>підсекторів</w:t>
      </w:r>
      <w:proofErr w:type="spellEnd"/>
      <w:r>
        <w:t xml:space="preserve"> галузей (секторів) для публічного інвестування та основних напрямів для публічного інвестування в межах таких </w:t>
      </w:r>
      <w:proofErr w:type="spellStart"/>
      <w:r>
        <w:t>підсекторів</w:t>
      </w:r>
      <w:proofErr w:type="spellEnd"/>
      <w:r>
        <w:t xml:space="preserve"> наведено у Додатку 1 до середньострокового плану. Перелік </w:t>
      </w:r>
      <w:proofErr w:type="spellStart"/>
      <w:r>
        <w:t>підсекторів</w:t>
      </w:r>
      <w:proofErr w:type="spellEnd"/>
      <w:r>
        <w:rPr>
          <w:spacing w:val="40"/>
        </w:rPr>
        <w:t xml:space="preserve"> </w:t>
      </w:r>
      <w:r>
        <w:t>галузей (секторів) для публічного інвестування та інших напрямів для публічного інвестування - у Додатку 2.</w:t>
      </w:r>
    </w:p>
    <w:p w14:paraId="3527D48F" w14:textId="77777777" w:rsidR="00380CA9" w:rsidRDefault="00380CA9" w:rsidP="005C1352">
      <w:pPr>
        <w:pStyle w:val="ac"/>
        <w:ind w:right="157" w:firstLine="709"/>
        <w:jc w:val="both"/>
      </w:pPr>
    </w:p>
    <w:p w14:paraId="2A3AFC91" w14:textId="77777777" w:rsidR="00CF444B" w:rsidRPr="000F6C52" w:rsidRDefault="00CF444B" w:rsidP="005C1352">
      <w:pPr>
        <w:pStyle w:val="ac"/>
        <w:ind w:right="157" w:firstLine="709"/>
        <w:jc w:val="center"/>
        <w:rPr>
          <w:b/>
          <w:bCs/>
          <w:iCs/>
        </w:rPr>
      </w:pPr>
      <w:r w:rsidRPr="000F6C52">
        <w:rPr>
          <w:b/>
          <w:bCs/>
          <w:iCs/>
        </w:rPr>
        <w:t>Основні</w:t>
      </w:r>
      <w:r w:rsidRPr="000F6C52">
        <w:rPr>
          <w:b/>
          <w:bCs/>
          <w:iCs/>
          <w:spacing w:val="-6"/>
        </w:rPr>
        <w:t xml:space="preserve"> </w:t>
      </w:r>
      <w:r w:rsidRPr="000F6C52">
        <w:rPr>
          <w:b/>
          <w:bCs/>
          <w:iCs/>
        </w:rPr>
        <w:t>напрями</w:t>
      </w:r>
      <w:r w:rsidRPr="000F6C52">
        <w:rPr>
          <w:b/>
          <w:bCs/>
          <w:iCs/>
          <w:spacing w:val="-5"/>
        </w:rPr>
        <w:t xml:space="preserve"> </w:t>
      </w:r>
      <w:r w:rsidRPr="000F6C52">
        <w:rPr>
          <w:b/>
          <w:bCs/>
          <w:iCs/>
        </w:rPr>
        <w:t>публічного</w:t>
      </w:r>
      <w:r w:rsidRPr="000F6C52">
        <w:rPr>
          <w:b/>
          <w:bCs/>
          <w:iCs/>
          <w:spacing w:val="-8"/>
        </w:rPr>
        <w:t xml:space="preserve"> </w:t>
      </w:r>
      <w:r w:rsidRPr="000F6C52">
        <w:rPr>
          <w:b/>
          <w:bCs/>
          <w:iCs/>
          <w:spacing w:val="-2"/>
        </w:rPr>
        <w:t>інвестування</w:t>
      </w:r>
    </w:p>
    <w:p w14:paraId="33F7FF3F" w14:textId="7D34ADBA" w:rsidR="00CF444B" w:rsidRDefault="00CF444B" w:rsidP="005C1352">
      <w:pPr>
        <w:pStyle w:val="ac"/>
        <w:spacing w:before="321"/>
        <w:ind w:right="160" w:firstLine="709"/>
        <w:jc w:val="both"/>
      </w:pPr>
      <w:r>
        <w:t xml:space="preserve">Основні напрями публічного інвестування узгоджуються із завданнями Стратегії розвитку Хорольської міської територіальної громади на 2023-2027 роки, а також узгоджуються із завданнями Державної стратегії регіонального розвитку України, </w:t>
      </w:r>
      <w:r w:rsidR="005106BB">
        <w:t>Стратегі</w:t>
      </w:r>
      <w:r w:rsidR="009D41BF">
        <w:t>ї</w:t>
      </w:r>
      <w:r w:rsidR="005106BB">
        <w:t xml:space="preserve"> регіонального розвитку Полтавської області на 2021-2027 роки</w:t>
      </w:r>
      <w:r w:rsidR="003D12B1">
        <w:t>, та мають найвищий рівень пріоритетності серед інших</w:t>
      </w:r>
      <w:r w:rsidR="00CA579B">
        <w:t xml:space="preserve"> напрямів відповідної галузі (сектора) для отримання фінансування.</w:t>
      </w:r>
    </w:p>
    <w:p w14:paraId="4C07F30C" w14:textId="0234435D" w:rsidR="00CF444B" w:rsidRDefault="00CF444B" w:rsidP="005C1352">
      <w:pPr>
        <w:pStyle w:val="ac"/>
        <w:ind w:right="156" w:firstLine="709"/>
        <w:jc w:val="both"/>
      </w:pPr>
      <w:r>
        <w:t xml:space="preserve">Формування основних напрямів публічного інвестування здійснювалось  на основі пропозицій </w:t>
      </w:r>
      <w:r w:rsidR="008E3B67">
        <w:t>структурних підрозділів та виконавчих органів Хорольської міської ради.</w:t>
      </w:r>
    </w:p>
    <w:p w14:paraId="16866EA2" w14:textId="77777777" w:rsidR="00CF444B" w:rsidRDefault="00CF444B" w:rsidP="005C1352">
      <w:pPr>
        <w:pStyle w:val="ac"/>
        <w:spacing w:before="1"/>
        <w:ind w:firstLine="709"/>
      </w:pPr>
    </w:p>
    <w:p w14:paraId="3E4EF4D3" w14:textId="77777777" w:rsidR="00CF444B" w:rsidRPr="0033744C" w:rsidRDefault="00CF444B" w:rsidP="005421AE">
      <w:pPr>
        <w:ind w:firstLine="709"/>
        <w:jc w:val="center"/>
        <w:rPr>
          <w:b/>
          <w:bCs/>
          <w:iCs/>
          <w:sz w:val="28"/>
        </w:rPr>
      </w:pPr>
      <w:r w:rsidRPr="0033744C">
        <w:rPr>
          <w:b/>
          <w:bCs/>
          <w:iCs/>
          <w:sz w:val="28"/>
        </w:rPr>
        <w:t>Фінансова</w:t>
      </w:r>
      <w:r w:rsidRPr="0033744C">
        <w:rPr>
          <w:b/>
          <w:bCs/>
          <w:iCs/>
          <w:spacing w:val="-7"/>
          <w:sz w:val="28"/>
        </w:rPr>
        <w:t xml:space="preserve"> </w:t>
      </w:r>
      <w:r w:rsidRPr="0033744C">
        <w:rPr>
          <w:b/>
          <w:bCs/>
          <w:iCs/>
          <w:sz w:val="28"/>
        </w:rPr>
        <w:t>структура</w:t>
      </w:r>
      <w:r w:rsidRPr="0033744C">
        <w:rPr>
          <w:b/>
          <w:bCs/>
          <w:iCs/>
          <w:spacing w:val="-10"/>
          <w:sz w:val="28"/>
        </w:rPr>
        <w:t xml:space="preserve"> </w:t>
      </w:r>
      <w:r w:rsidRPr="0033744C">
        <w:rPr>
          <w:b/>
          <w:bCs/>
          <w:iCs/>
          <w:sz w:val="28"/>
        </w:rPr>
        <w:t>публічних</w:t>
      </w:r>
      <w:r w:rsidRPr="0033744C">
        <w:rPr>
          <w:b/>
          <w:bCs/>
          <w:iCs/>
          <w:spacing w:val="-9"/>
          <w:sz w:val="28"/>
        </w:rPr>
        <w:t xml:space="preserve"> </w:t>
      </w:r>
      <w:r w:rsidRPr="0033744C">
        <w:rPr>
          <w:b/>
          <w:bCs/>
          <w:iCs/>
          <w:spacing w:val="-2"/>
          <w:sz w:val="28"/>
        </w:rPr>
        <w:t>інвестицій</w:t>
      </w:r>
    </w:p>
    <w:p w14:paraId="37DABF48" w14:textId="4F72CC54" w:rsidR="00CF444B" w:rsidRDefault="00CF444B" w:rsidP="005C1352">
      <w:pPr>
        <w:pStyle w:val="ac"/>
        <w:spacing w:before="251" w:line="242" w:lineRule="auto"/>
        <w:ind w:right="148" w:firstLine="709"/>
        <w:jc w:val="both"/>
      </w:pPr>
      <w:r>
        <w:t>Орієнтовний граничний сукупний обсяг публічних інвестицій на 2026– 2028 роки в розрізі джерел фінансового забезпечення та за роками становить:</w:t>
      </w:r>
    </w:p>
    <w:p w14:paraId="77D33E54" w14:textId="72278FDD" w:rsidR="003B7747" w:rsidRDefault="001B5C69" w:rsidP="005C1352">
      <w:pPr>
        <w:pStyle w:val="ac"/>
        <w:spacing w:after="7"/>
        <w:ind w:right="152" w:firstLine="709"/>
        <w:jc w:val="right"/>
      </w:pPr>
      <w:r>
        <w:rPr>
          <w:spacing w:val="-3"/>
        </w:rPr>
        <w:t xml:space="preserve"> </w:t>
      </w:r>
      <w:r>
        <w:rPr>
          <w:spacing w:val="-4"/>
        </w:rPr>
        <w:t>грн.</w:t>
      </w:r>
    </w:p>
    <w:tbl>
      <w:tblPr>
        <w:tblStyle w:val="ae"/>
        <w:tblW w:w="0" w:type="auto"/>
        <w:tblInd w:w="137" w:type="dxa"/>
        <w:tblLook w:val="04A0" w:firstRow="1" w:lastRow="0" w:firstColumn="1" w:lastColumn="0" w:noHBand="0" w:noVBand="1"/>
      </w:tblPr>
      <w:tblGrid>
        <w:gridCol w:w="3473"/>
        <w:gridCol w:w="2006"/>
        <w:gridCol w:w="2006"/>
        <w:gridCol w:w="2006"/>
      </w:tblGrid>
      <w:tr w:rsidR="003B7747" w14:paraId="6560C9EC" w14:textId="77777777" w:rsidTr="00153362">
        <w:tc>
          <w:tcPr>
            <w:tcW w:w="3478" w:type="dxa"/>
          </w:tcPr>
          <w:p w14:paraId="0000E7FA" w14:textId="50EFDEA9" w:rsidR="003B7747" w:rsidRPr="00502A59" w:rsidRDefault="00892F71" w:rsidP="00502A59">
            <w:pPr>
              <w:pStyle w:val="ac"/>
              <w:spacing w:after="7"/>
              <w:ind w:right="152"/>
              <w:jc w:val="both"/>
              <w:rPr>
                <w:b/>
                <w:bCs/>
                <w:sz w:val="24"/>
                <w:szCs w:val="24"/>
              </w:rPr>
            </w:pPr>
            <w:r w:rsidRPr="00502A59">
              <w:rPr>
                <w:b/>
                <w:bCs/>
                <w:sz w:val="24"/>
                <w:szCs w:val="24"/>
              </w:rPr>
              <w:t>Орієнтовні граничні показники</w:t>
            </w:r>
          </w:p>
        </w:tc>
        <w:tc>
          <w:tcPr>
            <w:tcW w:w="2009" w:type="dxa"/>
          </w:tcPr>
          <w:p w14:paraId="772A3454" w14:textId="77777777" w:rsidR="003B7747" w:rsidRPr="00502A59" w:rsidRDefault="00892F71" w:rsidP="00352A96">
            <w:pPr>
              <w:pStyle w:val="ac"/>
              <w:spacing w:after="7"/>
              <w:ind w:right="152"/>
              <w:jc w:val="center"/>
              <w:rPr>
                <w:b/>
                <w:bCs/>
                <w:sz w:val="24"/>
                <w:szCs w:val="24"/>
              </w:rPr>
            </w:pPr>
            <w:r w:rsidRPr="00502A59">
              <w:rPr>
                <w:b/>
                <w:bCs/>
                <w:sz w:val="24"/>
                <w:szCs w:val="24"/>
              </w:rPr>
              <w:t>2026</w:t>
            </w:r>
          </w:p>
          <w:p w14:paraId="3DD001E4" w14:textId="52F81241" w:rsidR="00892F71" w:rsidRPr="00502A59" w:rsidRDefault="00892F71" w:rsidP="00352A96">
            <w:pPr>
              <w:pStyle w:val="ac"/>
              <w:spacing w:after="7"/>
              <w:ind w:right="152"/>
              <w:jc w:val="center"/>
              <w:rPr>
                <w:b/>
                <w:bCs/>
                <w:sz w:val="24"/>
                <w:szCs w:val="24"/>
              </w:rPr>
            </w:pPr>
            <w:r w:rsidRPr="00502A59">
              <w:rPr>
                <w:b/>
                <w:bCs/>
                <w:sz w:val="24"/>
                <w:szCs w:val="24"/>
              </w:rPr>
              <w:t>(план)</w:t>
            </w:r>
          </w:p>
        </w:tc>
        <w:tc>
          <w:tcPr>
            <w:tcW w:w="2009" w:type="dxa"/>
          </w:tcPr>
          <w:p w14:paraId="42FFB79D" w14:textId="77777777" w:rsidR="003B7747" w:rsidRPr="00502A59" w:rsidRDefault="00892F71" w:rsidP="00352A96">
            <w:pPr>
              <w:pStyle w:val="ac"/>
              <w:spacing w:after="7"/>
              <w:ind w:right="152"/>
              <w:jc w:val="center"/>
              <w:rPr>
                <w:b/>
                <w:bCs/>
                <w:sz w:val="24"/>
                <w:szCs w:val="24"/>
              </w:rPr>
            </w:pPr>
            <w:r w:rsidRPr="00502A59">
              <w:rPr>
                <w:b/>
                <w:bCs/>
                <w:sz w:val="24"/>
                <w:szCs w:val="24"/>
              </w:rPr>
              <w:t>2027</w:t>
            </w:r>
          </w:p>
          <w:p w14:paraId="6FE557C7" w14:textId="7BD0A3FD" w:rsidR="00892F71" w:rsidRPr="00502A59" w:rsidRDefault="00892F71" w:rsidP="00352A96">
            <w:pPr>
              <w:pStyle w:val="ac"/>
              <w:spacing w:after="7"/>
              <w:ind w:right="152"/>
              <w:jc w:val="center"/>
              <w:rPr>
                <w:b/>
                <w:bCs/>
                <w:sz w:val="24"/>
                <w:szCs w:val="24"/>
              </w:rPr>
            </w:pPr>
            <w:r w:rsidRPr="00502A59">
              <w:rPr>
                <w:b/>
                <w:bCs/>
                <w:sz w:val="24"/>
                <w:szCs w:val="24"/>
              </w:rPr>
              <w:t>(план)</w:t>
            </w:r>
          </w:p>
        </w:tc>
        <w:tc>
          <w:tcPr>
            <w:tcW w:w="2009" w:type="dxa"/>
          </w:tcPr>
          <w:p w14:paraId="68A0C92C" w14:textId="77777777" w:rsidR="003B7747" w:rsidRPr="00502A59" w:rsidRDefault="00892F71" w:rsidP="00352A96">
            <w:pPr>
              <w:pStyle w:val="ac"/>
              <w:spacing w:after="7"/>
              <w:ind w:right="152"/>
              <w:jc w:val="center"/>
              <w:rPr>
                <w:b/>
                <w:bCs/>
                <w:sz w:val="24"/>
                <w:szCs w:val="24"/>
              </w:rPr>
            </w:pPr>
            <w:r w:rsidRPr="00502A59">
              <w:rPr>
                <w:b/>
                <w:bCs/>
                <w:sz w:val="24"/>
                <w:szCs w:val="24"/>
              </w:rPr>
              <w:t>2028</w:t>
            </w:r>
          </w:p>
          <w:p w14:paraId="4C654DA6" w14:textId="3C472536" w:rsidR="00892F71" w:rsidRPr="00502A59" w:rsidRDefault="00892F71" w:rsidP="00352A96">
            <w:pPr>
              <w:pStyle w:val="ac"/>
              <w:spacing w:after="7"/>
              <w:ind w:right="152"/>
              <w:jc w:val="center"/>
              <w:rPr>
                <w:b/>
                <w:bCs/>
                <w:sz w:val="24"/>
                <w:szCs w:val="24"/>
              </w:rPr>
            </w:pPr>
            <w:r w:rsidRPr="00502A59">
              <w:rPr>
                <w:b/>
                <w:bCs/>
                <w:sz w:val="24"/>
                <w:szCs w:val="24"/>
              </w:rPr>
              <w:t>(план)</w:t>
            </w:r>
          </w:p>
        </w:tc>
      </w:tr>
      <w:tr w:rsidR="008D6C7F" w14:paraId="49C5DD0C" w14:textId="77777777" w:rsidTr="00153362">
        <w:tc>
          <w:tcPr>
            <w:tcW w:w="3478" w:type="dxa"/>
          </w:tcPr>
          <w:p w14:paraId="4D51E9B1" w14:textId="517AA564" w:rsidR="008D6C7F" w:rsidRPr="0029694C" w:rsidRDefault="00D45B8B" w:rsidP="00153362">
            <w:pPr>
              <w:pStyle w:val="ac"/>
              <w:spacing w:after="7"/>
              <w:ind w:right="152"/>
              <w:jc w:val="both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о</w:t>
            </w:r>
            <w:r w:rsidR="008D6C7F" w:rsidRPr="0029694C">
              <w:rPr>
                <w:sz w:val="24"/>
                <w:szCs w:val="24"/>
              </w:rPr>
              <w:t xml:space="preserve">рієнтовний граничний сукупний обсяг публічних інвестицій, у тому числі за </w:t>
            </w:r>
            <w:r w:rsidR="008D6C7F" w:rsidRPr="0029694C">
              <w:rPr>
                <w:sz w:val="24"/>
                <w:szCs w:val="24"/>
              </w:rPr>
              <w:lastRenderedPageBreak/>
              <w:t>рахунок:</w:t>
            </w:r>
          </w:p>
        </w:tc>
        <w:tc>
          <w:tcPr>
            <w:tcW w:w="2009" w:type="dxa"/>
          </w:tcPr>
          <w:p w14:paraId="5A7F13D3" w14:textId="0A0E02C9" w:rsidR="008D6C7F" w:rsidRPr="0029694C" w:rsidRDefault="00D90277" w:rsidP="00035628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lastRenderedPageBreak/>
              <w:t>10</w:t>
            </w:r>
            <w:r w:rsidR="00035628">
              <w:rPr>
                <w:sz w:val="24"/>
                <w:szCs w:val="24"/>
              </w:rPr>
              <w:t> </w:t>
            </w:r>
            <w:r w:rsidRPr="0029694C">
              <w:rPr>
                <w:sz w:val="24"/>
                <w:szCs w:val="24"/>
              </w:rPr>
              <w:t>000</w:t>
            </w:r>
            <w:r w:rsidR="00035628">
              <w:rPr>
                <w:sz w:val="24"/>
                <w:szCs w:val="24"/>
              </w:rPr>
              <w:t xml:space="preserve"> </w:t>
            </w:r>
            <w:r w:rsidRPr="0029694C">
              <w:rPr>
                <w:sz w:val="24"/>
                <w:szCs w:val="24"/>
              </w:rPr>
              <w:t>000</w:t>
            </w:r>
          </w:p>
        </w:tc>
        <w:tc>
          <w:tcPr>
            <w:tcW w:w="2009" w:type="dxa"/>
          </w:tcPr>
          <w:p w14:paraId="58286E67" w14:textId="4AAC8804" w:rsidR="008D6C7F" w:rsidRPr="0029694C" w:rsidRDefault="00D90277" w:rsidP="00035628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10</w:t>
            </w:r>
            <w:r w:rsidR="00035628">
              <w:rPr>
                <w:sz w:val="24"/>
                <w:szCs w:val="24"/>
              </w:rPr>
              <w:t> </w:t>
            </w:r>
            <w:r w:rsidRPr="0029694C">
              <w:rPr>
                <w:sz w:val="24"/>
                <w:szCs w:val="24"/>
              </w:rPr>
              <w:t>000</w:t>
            </w:r>
            <w:r w:rsidR="00035628">
              <w:rPr>
                <w:sz w:val="24"/>
                <w:szCs w:val="24"/>
              </w:rPr>
              <w:t xml:space="preserve"> </w:t>
            </w:r>
            <w:r w:rsidRPr="0029694C">
              <w:rPr>
                <w:sz w:val="24"/>
                <w:szCs w:val="24"/>
              </w:rPr>
              <w:t>000</w:t>
            </w:r>
          </w:p>
        </w:tc>
        <w:tc>
          <w:tcPr>
            <w:tcW w:w="2009" w:type="dxa"/>
          </w:tcPr>
          <w:p w14:paraId="22203CB6" w14:textId="36B1925F" w:rsidR="008D6C7F" w:rsidRPr="0029694C" w:rsidRDefault="00D90277" w:rsidP="00035628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10</w:t>
            </w:r>
            <w:r w:rsidR="00035628">
              <w:rPr>
                <w:sz w:val="24"/>
                <w:szCs w:val="24"/>
              </w:rPr>
              <w:t> </w:t>
            </w:r>
            <w:r w:rsidRPr="0029694C">
              <w:rPr>
                <w:sz w:val="24"/>
                <w:szCs w:val="24"/>
              </w:rPr>
              <w:t>000</w:t>
            </w:r>
            <w:r w:rsidR="00035628">
              <w:rPr>
                <w:sz w:val="24"/>
                <w:szCs w:val="24"/>
              </w:rPr>
              <w:t xml:space="preserve"> </w:t>
            </w:r>
            <w:r w:rsidRPr="0029694C">
              <w:rPr>
                <w:sz w:val="24"/>
                <w:szCs w:val="24"/>
              </w:rPr>
              <w:t>000</w:t>
            </w:r>
          </w:p>
        </w:tc>
      </w:tr>
      <w:tr w:rsidR="008D6C7F" w14:paraId="02BD21D1" w14:textId="77777777" w:rsidTr="00153362">
        <w:tc>
          <w:tcPr>
            <w:tcW w:w="3478" w:type="dxa"/>
          </w:tcPr>
          <w:p w14:paraId="4A6C72EE" w14:textId="40F1C33E" w:rsidR="008D6C7F" w:rsidRPr="0029694C" w:rsidRDefault="008D6C7F" w:rsidP="0029694C">
            <w:pPr>
              <w:pStyle w:val="ac"/>
              <w:spacing w:after="7"/>
              <w:ind w:right="152"/>
              <w:jc w:val="both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коштів місцевого бюджету, у тому числі:</w:t>
            </w:r>
          </w:p>
        </w:tc>
        <w:tc>
          <w:tcPr>
            <w:tcW w:w="2009" w:type="dxa"/>
          </w:tcPr>
          <w:p w14:paraId="3D81F6B1" w14:textId="4476D067" w:rsidR="008D6C7F" w:rsidRPr="0029694C" w:rsidRDefault="008D6C7F" w:rsidP="00D879D4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10</w:t>
            </w:r>
            <w:r w:rsidR="00D879D4">
              <w:rPr>
                <w:sz w:val="24"/>
                <w:szCs w:val="24"/>
              </w:rPr>
              <w:t> </w:t>
            </w:r>
            <w:r w:rsidRPr="0029694C">
              <w:rPr>
                <w:sz w:val="24"/>
                <w:szCs w:val="24"/>
              </w:rPr>
              <w:t>000</w:t>
            </w:r>
            <w:r w:rsidR="00D879D4">
              <w:rPr>
                <w:sz w:val="24"/>
                <w:szCs w:val="24"/>
              </w:rPr>
              <w:t xml:space="preserve"> </w:t>
            </w:r>
            <w:r w:rsidRPr="0029694C">
              <w:rPr>
                <w:sz w:val="24"/>
                <w:szCs w:val="24"/>
              </w:rPr>
              <w:t>000</w:t>
            </w:r>
          </w:p>
        </w:tc>
        <w:tc>
          <w:tcPr>
            <w:tcW w:w="2009" w:type="dxa"/>
          </w:tcPr>
          <w:p w14:paraId="3DE1C329" w14:textId="59DCED85" w:rsidR="008D6C7F" w:rsidRPr="0029694C" w:rsidRDefault="008D6C7F" w:rsidP="00D879D4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10</w:t>
            </w:r>
            <w:r w:rsidR="00D879D4">
              <w:rPr>
                <w:sz w:val="24"/>
                <w:szCs w:val="24"/>
              </w:rPr>
              <w:t> </w:t>
            </w:r>
            <w:r w:rsidRPr="0029694C">
              <w:rPr>
                <w:sz w:val="24"/>
                <w:szCs w:val="24"/>
              </w:rPr>
              <w:t>000</w:t>
            </w:r>
            <w:r w:rsidR="00D879D4">
              <w:rPr>
                <w:sz w:val="24"/>
                <w:szCs w:val="24"/>
              </w:rPr>
              <w:t xml:space="preserve"> </w:t>
            </w:r>
            <w:r w:rsidRPr="0029694C">
              <w:rPr>
                <w:sz w:val="24"/>
                <w:szCs w:val="24"/>
              </w:rPr>
              <w:t>000</w:t>
            </w:r>
          </w:p>
        </w:tc>
        <w:tc>
          <w:tcPr>
            <w:tcW w:w="2009" w:type="dxa"/>
          </w:tcPr>
          <w:p w14:paraId="1908D416" w14:textId="3C5A2983" w:rsidR="008D6C7F" w:rsidRPr="0029694C" w:rsidRDefault="008D6C7F" w:rsidP="00D879D4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10</w:t>
            </w:r>
            <w:r w:rsidR="00D879D4">
              <w:rPr>
                <w:sz w:val="24"/>
                <w:szCs w:val="24"/>
              </w:rPr>
              <w:t> </w:t>
            </w:r>
            <w:r w:rsidRPr="0029694C">
              <w:rPr>
                <w:sz w:val="24"/>
                <w:szCs w:val="24"/>
              </w:rPr>
              <w:t>000</w:t>
            </w:r>
            <w:r w:rsidR="00D879D4">
              <w:rPr>
                <w:sz w:val="24"/>
                <w:szCs w:val="24"/>
              </w:rPr>
              <w:t xml:space="preserve"> </w:t>
            </w:r>
            <w:r w:rsidRPr="0029694C">
              <w:rPr>
                <w:sz w:val="24"/>
                <w:szCs w:val="24"/>
              </w:rPr>
              <w:t>000</w:t>
            </w:r>
          </w:p>
        </w:tc>
      </w:tr>
      <w:tr w:rsidR="00D90277" w14:paraId="0EE9C8A0" w14:textId="77777777" w:rsidTr="00153362">
        <w:tc>
          <w:tcPr>
            <w:tcW w:w="3478" w:type="dxa"/>
          </w:tcPr>
          <w:p w14:paraId="335D7EC7" w14:textId="3704E34D" w:rsidR="00D90277" w:rsidRPr="0029694C" w:rsidRDefault="00D45B8B" w:rsidP="0029694C">
            <w:pPr>
              <w:pStyle w:val="ac"/>
              <w:spacing w:after="7"/>
              <w:ind w:right="152"/>
              <w:jc w:val="both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с</w:t>
            </w:r>
            <w:r w:rsidR="00D90277" w:rsidRPr="0029694C">
              <w:rPr>
                <w:sz w:val="24"/>
                <w:szCs w:val="24"/>
              </w:rPr>
              <w:t xml:space="preserve">півфінансування заходів щодо підготовки та реалізації публічних інвестиційних </w:t>
            </w:r>
            <w:proofErr w:type="spellStart"/>
            <w:r w:rsidR="00D90277" w:rsidRPr="0029694C">
              <w:rPr>
                <w:sz w:val="24"/>
                <w:szCs w:val="24"/>
              </w:rPr>
              <w:t>про</w:t>
            </w:r>
            <w:r w:rsidR="003E381F" w:rsidRPr="0029694C">
              <w:rPr>
                <w:sz w:val="24"/>
                <w:szCs w:val="24"/>
              </w:rPr>
              <w:t>є</w:t>
            </w:r>
            <w:r w:rsidR="00D90277" w:rsidRPr="0029694C">
              <w:rPr>
                <w:sz w:val="24"/>
                <w:szCs w:val="24"/>
              </w:rPr>
              <w:t>ктів</w:t>
            </w:r>
            <w:proofErr w:type="spellEnd"/>
            <w:r w:rsidR="00D90277" w:rsidRPr="0029694C">
              <w:rPr>
                <w:sz w:val="24"/>
                <w:szCs w:val="24"/>
              </w:rPr>
              <w:t xml:space="preserve"> та програм публічних інвестицій</w:t>
            </w:r>
          </w:p>
        </w:tc>
        <w:tc>
          <w:tcPr>
            <w:tcW w:w="2009" w:type="dxa"/>
          </w:tcPr>
          <w:p w14:paraId="24D55B5B" w14:textId="341F6298" w:rsidR="00D90277" w:rsidRPr="0029694C" w:rsidRDefault="003E381F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281E7B57" w14:textId="3316366A" w:rsidR="00D90277" w:rsidRPr="0029694C" w:rsidRDefault="003E381F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346E84CF" w14:textId="76324823" w:rsidR="00D90277" w:rsidRPr="0029694C" w:rsidRDefault="003E381F" w:rsidP="005C1352">
            <w:pPr>
              <w:pStyle w:val="ac"/>
              <w:spacing w:after="7"/>
              <w:ind w:right="152" w:firstLine="709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</w:tr>
      <w:tr w:rsidR="003E381F" w14:paraId="7A0E4566" w14:textId="77777777" w:rsidTr="00153362">
        <w:tc>
          <w:tcPr>
            <w:tcW w:w="3478" w:type="dxa"/>
          </w:tcPr>
          <w:p w14:paraId="007C5A8D" w14:textId="6E989AAD" w:rsidR="003E381F" w:rsidRPr="0029694C" w:rsidRDefault="003E381F" w:rsidP="0029694C">
            <w:pPr>
              <w:pStyle w:val="ac"/>
              <w:spacing w:after="7"/>
              <w:ind w:right="152"/>
              <w:jc w:val="both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міжбюджетних трансфертів з державного бюджету</w:t>
            </w:r>
          </w:p>
        </w:tc>
        <w:tc>
          <w:tcPr>
            <w:tcW w:w="2009" w:type="dxa"/>
          </w:tcPr>
          <w:p w14:paraId="3DAA9409" w14:textId="0232BD45" w:rsidR="003E381F" w:rsidRPr="0029694C" w:rsidRDefault="00D569A4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53FDFBAE" w14:textId="6F93BF27" w:rsidR="003E381F" w:rsidRPr="0029694C" w:rsidRDefault="00D569A4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51AD226B" w14:textId="12193921" w:rsidR="003E381F" w:rsidRPr="0029694C" w:rsidRDefault="00D569A4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</w:tr>
      <w:tr w:rsidR="00B32322" w14:paraId="18909F5D" w14:textId="77777777" w:rsidTr="00153362">
        <w:tc>
          <w:tcPr>
            <w:tcW w:w="3478" w:type="dxa"/>
          </w:tcPr>
          <w:p w14:paraId="7192A287" w14:textId="1E908065" w:rsidR="00B32322" w:rsidRPr="0029694C" w:rsidRDefault="00B32322" w:rsidP="0029694C">
            <w:pPr>
              <w:pStyle w:val="ac"/>
              <w:spacing w:after="7"/>
              <w:ind w:right="152"/>
              <w:jc w:val="both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міжбюджетних трансфертів з інших місцевих бюджетів</w:t>
            </w:r>
          </w:p>
        </w:tc>
        <w:tc>
          <w:tcPr>
            <w:tcW w:w="2009" w:type="dxa"/>
          </w:tcPr>
          <w:p w14:paraId="2171F840" w14:textId="0BB58DF8" w:rsidR="00B32322" w:rsidRPr="0029694C" w:rsidRDefault="00B32322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2C4D759C" w14:textId="4F14093B" w:rsidR="00B32322" w:rsidRPr="0029694C" w:rsidRDefault="00B32322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32A5AAA7" w14:textId="4EB307BB" w:rsidR="00B32322" w:rsidRPr="0029694C" w:rsidRDefault="00B32322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</w:tr>
      <w:tr w:rsidR="00B32322" w14:paraId="60493FA0" w14:textId="77777777" w:rsidTr="00153362">
        <w:tc>
          <w:tcPr>
            <w:tcW w:w="3478" w:type="dxa"/>
          </w:tcPr>
          <w:p w14:paraId="348C4103" w14:textId="3A58B563" w:rsidR="00B32322" w:rsidRPr="0029694C" w:rsidRDefault="00B02545" w:rsidP="0029694C">
            <w:pPr>
              <w:pStyle w:val="ac"/>
              <w:spacing w:after="7"/>
              <w:ind w:right="152"/>
              <w:jc w:val="both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місцевих запозичень</w:t>
            </w:r>
          </w:p>
        </w:tc>
        <w:tc>
          <w:tcPr>
            <w:tcW w:w="2009" w:type="dxa"/>
          </w:tcPr>
          <w:p w14:paraId="03A6D913" w14:textId="5197CF22" w:rsidR="00B32322" w:rsidRPr="0029694C" w:rsidRDefault="000444A3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32E25E3B" w14:textId="47F2220B" w:rsidR="00B32322" w:rsidRPr="0029694C" w:rsidRDefault="000444A3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3145DD58" w14:textId="2F10DFE8" w:rsidR="00B32322" w:rsidRPr="0029694C" w:rsidRDefault="000444A3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</w:tr>
      <w:tr w:rsidR="000444A3" w14:paraId="65ED74AD" w14:textId="77777777" w:rsidTr="00153362">
        <w:tc>
          <w:tcPr>
            <w:tcW w:w="3478" w:type="dxa"/>
          </w:tcPr>
          <w:p w14:paraId="1DBDF38C" w14:textId="28EBB9A7" w:rsidR="000444A3" w:rsidRPr="0029694C" w:rsidRDefault="00993B05" w:rsidP="0029694C">
            <w:pPr>
              <w:pStyle w:val="ac"/>
              <w:spacing w:after="7"/>
              <w:ind w:right="152"/>
              <w:jc w:val="both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інших джерел</w:t>
            </w:r>
          </w:p>
        </w:tc>
        <w:tc>
          <w:tcPr>
            <w:tcW w:w="2009" w:type="dxa"/>
          </w:tcPr>
          <w:p w14:paraId="1B34FAA8" w14:textId="763E022C" w:rsidR="000444A3" w:rsidRPr="0029694C" w:rsidRDefault="00993B05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5A80CCBB" w14:textId="43E64F44" w:rsidR="000444A3" w:rsidRPr="0029694C" w:rsidRDefault="00993B05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  <w:tc>
          <w:tcPr>
            <w:tcW w:w="2009" w:type="dxa"/>
          </w:tcPr>
          <w:p w14:paraId="1A3B09A3" w14:textId="757BB226" w:rsidR="000444A3" w:rsidRPr="0029694C" w:rsidRDefault="00993B05" w:rsidP="00DC1976">
            <w:pPr>
              <w:pStyle w:val="ac"/>
              <w:spacing w:after="7"/>
              <w:ind w:right="152"/>
              <w:jc w:val="center"/>
              <w:rPr>
                <w:sz w:val="24"/>
                <w:szCs w:val="24"/>
              </w:rPr>
            </w:pPr>
            <w:r w:rsidRPr="0029694C">
              <w:rPr>
                <w:sz w:val="24"/>
                <w:szCs w:val="24"/>
              </w:rPr>
              <w:t>0</w:t>
            </w:r>
          </w:p>
        </w:tc>
      </w:tr>
    </w:tbl>
    <w:p w14:paraId="5DE90B6A" w14:textId="73AE111B" w:rsidR="001B5C69" w:rsidRDefault="001B5C69" w:rsidP="005C1352">
      <w:pPr>
        <w:pStyle w:val="ac"/>
        <w:spacing w:after="7"/>
        <w:ind w:right="152" w:firstLine="709"/>
        <w:jc w:val="both"/>
      </w:pPr>
    </w:p>
    <w:p w14:paraId="1007BC5C" w14:textId="257135A8" w:rsidR="00892F71" w:rsidRDefault="001B5C69" w:rsidP="005C1352">
      <w:pPr>
        <w:pStyle w:val="ac"/>
        <w:spacing w:before="1"/>
        <w:ind w:right="14" w:firstLine="709"/>
        <w:jc w:val="both"/>
        <w:rPr>
          <w:spacing w:val="-2"/>
        </w:rPr>
      </w:pPr>
      <w:r>
        <w:t>Розподіл</w:t>
      </w:r>
      <w:r>
        <w:rPr>
          <w:spacing w:val="-5"/>
        </w:rPr>
        <w:t xml:space="preserve"> </w:t>
      </w:r>
      <w:r>
        <w:t>орієнтовного</w:t>
      </w:r>
      <w:r>
        <w:rPr>
          <w:spacing w:val="-3"/>
        </w:rPr>
        <w:t xml:space="preserve"> </w:t>
      </w:r>
      <w:r>
        <w:t>граничного</w:t>
      </w:r>
      <w:r>
        <w:rPr>
          <w:spacing w:val="-3"/>
        </w:rPr>
        <w:t xml:space="preserve"> </w:t>
      </w:r>
      <w:r>
        <w:t>сукупного</w:t>
      </w:r>
      <w:r>
        <w:rPr>
          <w:spacing w:val="-3"/>
        </w:rPr>
        <w:t xml:space="preserve"> </w:t>
      </w:r>
      <w:r>
        <w:t>обсягу</w:t>
      </w:r>
      <w:r>
        <w:rPr>
          <w:spacing w:val="-7"/>
        </w:rPr>
        <w:t xml:space="preserve"> </w:t>
      </w:r>
      <w:r>
        <w:t>публічних</w:t>
      </w:r>
      <w:r>
        <w:rPr>
          <w:spacing w:val="-7"/>
        </w:rPr>
        <w:t xml:space="preserve"> </w:t>
      </w:r>
      <w:r>
        <w:t xml:space="preserve">інвестицій на 2026, 2027, 2028 роки на сектори (галузі) для публічного інвестування в межах доведеного </w:t>
      </w:r>
      <w:r w:rsidR="00C8365E">
        <w:t>Фінансовим управлінням Хорольської міської ради</w:t>
      </w:r>
      <w:r>
        <w:t xml:space="preserve"> орієнтовного граничного сукупного обсягу публічних інвестицій на середньостроковий період має таку </w:t>
      </w:r>
      <w:r>
        <w:rPr>
          <w:spacing w:val="-2"/>
        </w:rPr>
        <w:t>структуру:</w:t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</w:r>
      <w:r w:rsidR="00224D61">
        <w:rPr>
          <w:spacing w:val="-2"/>
        </w:rPr>
        <w:tab/>
        <w:t xml:space="preserve">        грн.</w:t>
      </w:r>
    </w:p>
    <w:tbl>
      <w:tblPr>
        <w:tblStyle w:val="ae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2126"/>
        <w:gridCol w:w="1843"/>
        <w:gridCol w:w="1843"/>
        <w:gridCol w:w="1701"/>
        <w:gridCol w:w="1992"/>
      </w:tblGrid>
      <w:tr w:rsidR="00ED152C" w14:paraId="7BC31AD7" w14:textId="77777777" w:rsidTr="00DF1D98">
        <w:tc>
          <w:tcPr>
            <w:tcW w:w="2126" w:type="dxa"/>
          </w:tcPr>
          <w:p w14:paraId="10FA7C1B" w14:textId="237A74D4" w:rsidR="00ED152C" w:rsidRPr="00DF1D98" w:rsidRDefault="00ED152C" w:rsidP="00352A96">
            <w:pPr>
              <w:pStyle w:val="ac"/>
              <w:spacing w:before="1"/>
              <w:ind w:right="14"/>
              <w:rPr>
                <w:b/>
                <w:bCs/>
                <w:spacing w:val="-2"/>
                <w:sz w:val="24"/>
                <w:szCs w:val="24"/>
              </w:rPr>
            </w:pPr>
            <w:r w:rsidRPr="00DF1D98">
              <w:rPr>
                <w:b/>
                <w:bCs/>
                <w:spacing w:val="-2"/>
                <w:sz w:val="24"/>
                <w:szCs w:val="24"/>
              </w:rPr>
              <w:t>Галузь (сектор)</w:t>
            </w:r>
          </w:p>
        </w:tc>
        <w:tc>
          <w:tcPr>
            <w:tcW w:w="1843" w:type="dxa"/>
          </w:tcPr>
          <w:p w14:paraId="7477D5EC" w14:textId="0656BE12" w:rsidR="00ED152C" w:rsidRPr="00DF1D98" w:rsidRDefault="00ED152C" w:rsidP="00DF1D98">
            <w:pPr>
              <w:pStyle w:val="ac"/>
              <w:spacing w:before="1"/>
              <w:ind w:right="14"/>
              <w:rPr>
                <w:b/>
                <w:bCs/>
                <w:spacing w:val="-2"/>
                <w:sz w:val="24"/>
                <w:szCs w:val="24"/>
              </w:rPr>
            </w:pPr>
            <w:r w:rsidRPr="00DF1D98">
              <w:rPr>
                <w:b/>
                <w:bCs/>
                <w:spacing w:val="-2"/>
                <w:sz w:val="24"/>
                <w:szCs w:val="24"/>
              </w:rPr>
              <w:t>Граничний розподіл на 2026 рік</w:t>
            </w:r>
          </w:p>
        </w:tc>
        <w:tc>
          <w:tcPr>
            <w:tcW w:w="1843" w:type="dxa"/>
          </w:tcPr>
          <w:p w14:paraId="3456AED4" w14:textId="5A54F35F" w:rsidR="00ED152C" w:rsidRPr="00DF1D98" w:rsidRDefault="00ED152C" w:rsidP="00DF1D98">
            <w:pPr>
              <w:pStyle w:val="ac"/>
              <w:spacing w:before="1"/>
              <w:ind w:right="14"/>
              <w:rPr>
                <w:b/>
                <w:bCs/>
                <w:spacing w:val="-2"/>
                <w:sz w:val="24"/>
                <w:szCs w:val="24"/>
              </w:rPr>
            </w:pPr>
            <w:r w:rsidRPr="00DF1D98">
              <w:rPr>
                <w:b/>
                <w:bCs/>
                <w:spacing w:val="-2"/>
                <w:sz w:val="24"/>
                <w:szCs w:val="24"/>
              </w:rPr>
              <w:t>Граничний розподіл на 2027 рік</w:t>
            </w:r>
          </w:p>
        </w:tc>
        <w:tc>
          <w:tcPr>
            <w:tcW w:w="1701" w:type="dxa"/>
          </w:tcPr>
          <w:p w14:paraId="7C7DCAA9" w14:textId="3A6FBD7D" w:rsidR="00ED152C" w:rsidRPr="00DF1D98" w:rsidRDefault="00ED152C" w:rsidP="00DF1D98">
            <w:pPr>
              <w:pStyle w:val="ac"/>
              <w:spacing w:before="1"/>
              <w:ind w:right="14"/>
              <w:rPr>
                <w:b/>
                <w:bCs/>
                <w:spacing w:val="-2"/>
                <w:sz w:val="24"/>
                <w:szCs w:val="24"/>
              </w:rPr>
            </w:pPr>
            <w:r w:rsidRPr="00DF1D98">
              <w:rPr>
                <w:b/>
                <w:bCs/>
                <w:spacing w:val="-2"/>
                <w:sz w:val="24"/>
                <w:szCs w:val="24"/>
              </w:rPr>
              <w:t>Граничний розподіл на 2028 рік</w:t>
            </w:r>
          </w:p>
        </w:tc>
        <w:tc>
          <w:tcPr>
            <w:tcW w:w="1992" w:type="dxa"/>
          </w:tcPr>
          <w:p w14:paraId="00D4B8D3" w14:textId="62EA85CA" w:rsidR="00ED152C" w:rsidRPr="00DF1D98" w:rsidRDefault="00ED152C" w:rsidP="00DF1D98">
            <w:pPr>
              <w:pStyle w:val="ac"/>
              <w:spacing w:before="1"/>
              <w:ind w:right="14"/>
              <w:rPr>
                <w:b/>
                <w:bCs/>
                <w:spacing w:val="-2"/>
                <w:sz w:val="24"/>
                <w:szCs w:val="24"/>
              </w:rPr>
            </w:pPr>
            <w:r w:rsidRPr="00DF1D98">
              <w:rPr>
                <w:b/>
                <w:bCs/>
                <w:spacing w:val="-2"/>
                <w:sz w:val="24"/>
                <w:szCs w:val="24"/>
              </w:rPr>
              <w:t>Граничний розподіл на середньостроковий період</w:t>
            </w:r>
          </w:p>
        </w:tc>
      </w:tr>
      <w:tr w:rsidR="00ED152C" w14:paraId="6B7A64C8" w14:textId="77777777" w:rsidTr="00DF1D98">
        <w:tc>
          <w:tcPr>
            <w:tcW w:w="2126" w:type="dxa"/>
          </w:tcPr>
          <w:p w14:paraId="06E9A00C" w14:textId="11846573" w:rsidR="00ED152C" w:rsidRPr="00DF1D98" w:rsidRDefault="00DF1D98" w:rsidP="00DF1D98">
            <w:pPr>
              <w:pStyle w:val="ac"/>
              <w:spacing w:before="1"/>
              <w:ind w:right="14"/>
              <w:jc w:val="both"/>
              <w:rPr>
                <w:spacing w:val="-2"/>
                <w:sz w:val="24"/>
                <w:szCs w:val="24"/>
              </w:rPr>
            </w:pPr>
            <w:r w:rsidRPr="00DF1D98">
              <w:rPr>
                <w:sz w:val="24"/>
                <w:szCs w:val="24"/>
              </w:rPr>
              <w:t>Муніципальна</w:t>
            </w:r>
            <w:r w:rsidRPr="00DF1D98">
              <w:rPr>
                <w:spacing w:val="-10"/>
                <w:sz w:val="24"/>
                <w:szCs w:val="24"/>
              </w:rPr>
              <w:t xml:space="preserve"> </w:t>
            </w:r>
            <w:r w:rsidRPr="00DF1D98">
              <w:rPr>
                <w:sz w:val="24"/>
                <w:szCs w:val="24"/>
              </w:rPr>
              <w:t>інфраструктура</w:t>
            </w:r>
            <w:r w:rsidRPr="00DF1D98">
              <w:rPr>
                <w:spacing w:val="-8"/>
                <w:sz w:val="24"/>
                <w:szCs w:val="24"/>
              </w:rPr>
              <w:t xml:space="preserve"> </w:t>
            </w:r>
            <w:r w:rsidRPr="00DF1D98">
              <w:rPr>
                <w:sz w:val="24"/>
                <w:szCs w:val="24"/>
              </w:rPr>
              <w:t>та</w:t>
            </w:r>
            <w:r w:rsidRPr="00DF1D98">
              <w:rPr>
                <w:spacing w:val="-8"/>
                <w:sz w:val="24"/>
                <w:szCs w:val="24"/>
              </w:rPr>
              <w:t xml:space="preserve"> </w:t>
            </w:r>
            <w:r w:rsidRPr="00DF1D98">
              <w:rPr>
                <w:sz w:val="24"/>
                <w:szCs w:val="24"/>
              </w:rPr>
              <w:t>послуги</w:t>
            </w:r>
          </w:p>
        </w:tc>
        <w:tc>
          <w:tcPr>
            <w:tcW w:w="1843" w:type="dxa"/>
          </w:tcPr>
          <w:p w14:paraId="4BADA7A1" w14:textId="7F5CAB80" w:rsidR="00ED152C" w:rsidRPr="00AF3C7B" w:rsidRDefault="00377706" w:rsidP="00377706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 w:rsidRPr="00AF3C7B">
              <w:rPr>
                <w:spacing w:val="-2"/>
                <w:sz w:val="24"/>
                <w:szCs w:val="24"/>
              </w:rPr>
              <w:t>2 000 000</w:t>
            </w:r>
          </w:p>
        </w:tc>
        <w:tc>
          <w:tcPr>
            <w:tcW w:w="1843" w:type="dxa"/>
          </w:tcPr>
          <w:p w14:paraId="600498F6" w14:textId="4B8C297C" w:rsidR="00ED152C" w:rsidRPr="00AF3C7B" w:rsidRDefault="00C3608F" w:rsidP="00C3608F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 w:rsidRPr="00AF3C7B">
              <w:rPr>
                <w:spacing w:val="-2"/>
                <w:sz w:val="24"/>
                <w:szCs w:val="24"/>
              </w:rPr>
              <w:t>3 000 000</w:t>
            </w:r>
          </w:p>
        </w:tc>
        <w:tc>
          <w:tcPr>
            <w:tcW w:w="1701" w:type="dxa"/>
          </w:tcPr>
          <w:p w14:paraId="2B6D0E87" w14:textId="2F2B0F15" w:rsidR="00ED152C" w:rsidRPr="00AF3C7B" w:rsidRDefault="00C3608F" w:rsidP="00C3608F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 w:rsidRPr="00AF3C7B">
              <w:rPr>
                <w:spacing w:val="-2"/>
                <w:sz w:val="24"/>
                <w:szCs w:val="24"/>
              </w:rPr>
              <w:t>3000 000</w:t>
            </w:r>
          </w:p>
        </w:tc>
        <w:tc>
          <w:tcPr>
            <w:tcW w:w="1992" w:type="dxa"/>
          </w:tcPr>
          <w:p w14:paraId="11D31FDF" w14:textId="0BA73B23" w:rsidR="00ED152C" w:rsidRPr="00AF3C7B" w:rsidRDefault="00586874" w:rsidP="00586874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 w:rsidRPr="00AF3C7B">
              <w:rPr>
                <w:spacing w:val="-2"/>
                <w:sz w:val="24"/>
                <w:szCs w:val="24"/>
              </w:rPr>
              <w:t>8 000 000</w:t>
            </w:r>
          </w:p>
        </w:tc>
      </w:tr>
      <w:tr w:rsidR="00ED152C" w14:paraId="10BFD2FD" w14:textId="77777777" w:rsidTr="00DF1D98">
        <w:tc>
          <w:tcPr>
            <w:tcW w:w="2126" w:type="dxa"/>
          </w:tcPr>
          <w:p w14:paraId="51794464" w14:textId="60EF6700" w:rsidR="00ED152C" w:rsidRPr="00793723" w:rsidRDefault="00793723" w:rsidP="00793723">
            <w:pPr>
              <w:pStyle w:val="ac"/>
              <w:spacing w:before="1"/>
              <w:ind w:right="14"/>
              <w:jc w:val="both"/>
              <w:rPr>
                <w:spacing w:val="-2"/>
                <w:sz w:val="24"/>
                <w:szCs w:val="24"/>
              </w:rPr>
            </w:pPr>
            <w:r w:rsidRPr="00793723">
              <w:rPr>
                <w:spacing w:val="-2"/>
                <w:sz w:val="24"/>
                <w:szCs w:val="24"/>
              </w:rPr>
              <w:t>Житло</w:t>
            </w:r>
          </w:p>
        </w:tc>
        <w:tc>
          <w:tcPr>
            <w:tcW w:w="1843" w:type="dxa"/>
          </w:tcPr>
          <w:p w14:paraId="3441945C" w14:textId="31D6559C" w:rsidR="00ED152C" w:rsidRPr="00793723" w:rsidRDefault="00793723" w:rsidP="00793723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 w:rsidRPr="00793723">
              <w:rPr>
                <w:spacing w:val="-2"/>
                <w:sz w:val="24"/>
                <w:szCs w:val="24"/>
              </w:rPr>
              <w:t>3 000 000</w:t>
            </w:r>
          </w:p>
        </w:tc>
        <w:tc>
          <w:tcPr>
            <w:tcW w:w="1843" w:type="dxa"/>
          </w:tcPr>
          <w:p w14:paraId="52E553B4" w14:textId="7522E06B" w:rsidR="00ED152C" w:rsidRPr="00793723" w:rsidRDefault="00793723" w:rsidP="00793723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 w:rsidRPr="00793723">
              <w:rPr>
                <w:spacing w:val="-2"/>
                <w:sz w:val="24"/>
                <w:szCs w:val="24"/>
              </w:rPr>
              <w:t>4 000 000</w:t>
            </w:r>
          </w:p>
        </w:tc>
        <w:tc>
          <w:tcPr>
            <w:tcW w:w="1701" w:type="dxa"/>
          </w:tcPr>
          <w:p w14:paraId="42C908C4" w14:textId="557D7865" w:rsidR="00ED152C" w:rsidRPr="00793723" w:rsidRDefault="00793723" w:rsidP="00793723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 w:rsidRPr="00793723">
              <w:rPr>
                <w:spacing w:val="-2"/>
                <w:sz w:val="24"/>
                <w:szCs w:val="24"/>
              </w:rPr>
              <w:t>4 000 000</w:t>
            </w:r>
          </w:p>
        </w:tc>
        <w:tc>
          <w:tcPr>
            <w:tcW w:w="1992" w:type="dxa"/>
          </w:tcPr>
          <w:p w14:paraId="35622204" w14:textId="3CA1B73B" w:rsidR="00ED152C" w:rsidRPr="00793723" w:rsidRDefault="00793723" w:rsidP="00793723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 w:rsidRPr="00793723">
              <w:rPr>
                <w:spacing w:val="-2"/>
                <w:sz w:val="24"/>
                <w:szCs w:val="24"/>
              </w:rPr>
              <w:t>11 000 000</w:t>
            </w:r>
          </w:p>
        </w:tc>
      </w:tr>
      <w:tr w:rsidR="00ED152C" w14:paraId="1B7B1050" w14:textId="77777777" w:rsidTr="00DF1D98">
        <w:tc>
          <w:tcPr>
            <w:tcW w:w="2126" w:type="dxa"/>
          </w:tcPr>
          <w:p w14:paraId="2A0DFE17" w14:textId="706A1E97" w:rsidR="00ED152C" w:rsidRPr="00DE1DFC" w:rsidRDefault="00DE1DFC" w:rsidP="00DE1DFC">
            <w:pPr>
              <w:pStyle w:val="ac"/>
              <w:spacing w:before="1"/>
              <w:ind w:right="14"/>
              <w:jc w:val="both"/>
              <w:rPr>
                <w:spacing w:val="-2"/>
                <w:sz w:val="24"/>
                <w:szCs w:val="24"/>
              </w:rPr>
            </w:pPr>
            <w:r w:rsidRPr="00DE1DFC">
              <w:rPr>
                <w:spacing w:val="-2"/>
                <w:sz w:val="24"/>
                <w:szCs w:val="24"/>
              </w:rPr>
              <w:t>Соціальна сфера</w:t>
            </w:r>
          </w:p>
        </w:tc>
        <w:tc>
          <w:tcPr>
            <w:tcW w:w="1843" w:type="dxa"/>
          </w:tcPr>
          <w:p w14:paraId="75D98B73" w14:textId="3A6B468D" w:rsidR="00ED152C" w:rsidRPr="00DE1DFC" w:rsidRDefault="00DE1DFC" w:rsidP="00DE1DFC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 w:rsidRPr="00DE1DFC">
              <w:rPr>
                <w:spacing w:val="-2"/>
                <w:sz w:val="24"/>
                <w:szCs w:val="24"/>
              </w:rPr>
              <w:t>2 000 000</w:t>
            </w:r>
          </w:p>
        </w:tc>
        <w:tc>
          <w:tcPr>
            <w:tcW w:w="1843" w:type="dxa"/>
          </w:tcPr>
          <w:p w14:paraId="35C7A57A" w14:textId="407E6744" w:rsidR="00ED152C" w:rsidRPr="00DE1DFC" w:rsidRDefault="00DE1DFC" w:rsidP="005C1352">
            <w:pPr>
              <w:pStyle w:val="ac"/>
              <w:spacing w:before="1"/>
              <w:ind w:right="14" w:firstLine="709"/>
              <w:jc w:val="both"/>
              <w:rPr>
                <w:spacing w:val="-2"/>
                <w:sz w:val="24"/>
                <w:szCs w:val="24"/>
              </w:rPr>
            </w:pPr>
            <w:r w:rsidRPr="00DE1DFC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472405F9" w14:textId="4C4C5F96" w:rsidR="00ED152C" w:rsidRPr="00DE1DFC" w:rsidRDefault="00DE1DFC" w:rsidP="005C1352">
            <w:pPr>
              <w:pStyle w:val="ac"/>
              <w:spacing w:before="1"/>
              <w:ind w:right="14" w:firstLine="709"/>
              <w:jc w:val="both"/>
              <w:rPr>
                <w:spacing w:val="-2"/>
                <w:sz w:val="24"/>
                <w:szCs w:val="24"/>
              </w:rPr>
            </w:pPr>
            <w:r w:rsidRPr="00DE1DFC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1992" w:type="dxa"/>
          </w:tcPr>
          <w:p w14:paraId="4C05F454" w14:textId="4B5E4AB6" w:rsidR="00ED152C" w:rsidRPr="00DE1DFC" w:rsidRDefault="00F57EFD" w:rsidP="00F57EFD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2 </w:t>
            </w:r>
            <w:r w:rsidR="00DE1DFC" w:rsidRPr="00DE1DFC">
              <w:rPr>
                <w:spacing w:val="-2"/>
                <w:sz w:val="24"/>
                <w:szCs w:val="24"/>
              </w:rPr>
              <w:t>0</w:t>
            </w:r>
            <w:r>
              <w:rPr>
                <w:spacing w:val="-2"/>
                <w:sz w:val="24"/>
                <w:szCs w:val="24"/>
              </w:rPr>
              <w:t>00 000</w:t>
            </w:r>
          </w:p>
        </w:tc>
      </w:tr>
      <w:tr w:rsidR="00F57EFD" w14:paraId="2C7FB4CE" w14:textId="77777777" w:rsidTr="00DF1D98">
        <w:tc>
          <w:tcPr>
            <w:tcW w:w="2126" w:type="dxa"/>
          </w:tcPr>
          <w:p w14:paraId="6FC239BC" w14:textId="6D78271B" w:rsidR="00F57EFD" w:rsidRPr="00DE1DFC" w:rsidRDefault="00F57EFD" w:rsidP="00DE1DFC">
            <w:pPr>
              <w:pStyle w:val="ac"/>
              <w:spacing w:before="1"/>
              <w:ind w:right="1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Освіта та наука</w:t>
            </w:r>
          </w:p>
        </w:tc>
        <w:tc>
          <w:tcPr>
            <w:tcW w:w="1843" w:type="dxa"/>
          </w:tcPr>
          <w:p w14:paraId="092DC388" w14:textId="290A349B" w:rsidR="00F57EFD" w:rsidRPr="00DE1DFC" w:rsidRDefault="00F57EFD" w:rsidP="00DE1DFC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BB2F0FA" w14:textId="45AD6BB7" w:rsidR="00F57EFD" w:rsidRPr="00DE1DFC" w:rsidRDefault="00F57EFD" w:rsidP="00EA7E55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3 000 000</w:t>
            </w:r>
          </w:p>
        </w:tc>
        <w:tc>
          <w:tcPr>
            <w:tcW w:w="1701" w:type="dxa"/>
          </w:tcPr>
          <w:p w14:paraId="5AD385FA" w14:textId="621003EF" w:rsidR="00F57EFD" w:rsidRPr="00DE1DFC" w:rsidRDefault="00EE58FE" w:rsidP="005C1352">
            <w:pPr>
              <w:pStyle w:val="ac"/>
              <w:spacing w:before="1"/>
              <w:ind w:right="14" w:firstLine="709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1992" w:type="dxa"/>
          </w:tcPr>
          <w:p w14:paraId="7FC7BBE1" w14:textId="50995937" w:rsidR="00F57EFD" w:rsidRPr="00DE1DFC" w:rsidRDefault="00EE58FE" w:rsidP="00EE58FE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3 000 000</w:t>
            </w:r>
          </w:p>
        </w:tc>
      </w:tr>
      <w:tr w:rsidR="00034141" w14:paraId="4E8E881C" w14:textId="77777777" w:rsidTr="00DF1D98">
        <w:tc>
          <w:tcPr>
            <w:tcW w:w="2126" w:type="dxa"/>
          </w:tcPr>
          <w:p w14:paraId="2BE1650E" w14:textId="0AB2A64F" w:rsidR="00034141" w:rsidRDefault="00255759" w:rsidP="00DE1DFC">
            <w:pPr>
              <w:pStyle w:val="ac"/>
              <w:spacing w:before="1"/>
              <w:ind w:right="1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</w:tcPr>
          <w:p w14:paraId="00EE94CC" w14:textId="3E7837E9" w:rsidR="00034141" w:rsidRDefault="00255759" w:rsidP="00DE1DFC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3 000 000</w:t>
            </w:r>
          </w:p>
        </w:tc>
        <w:tc>
          <w:tcPr>
            <w:tcW w:w="1843" w:type="dxa"/>
          </w:tcPr>
          <w:p w14:paraId="5BCEFDE5" w14:textId="2505BC7D" w:rsidR="00034141" w:rsidRDefault="00255759" w:rsidP="00EA7E55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EEF2557" w14:textId="681CCEE4" w:rsidR="00034141" w:rsidRDefault="00255759" w:rsidP="005C1352">
            <w:pPr>
              <w:pStyle w:val="ac"/>
              <w:spacing w:before="1"/>
              <w:ind w:right="14" w:firstLine="709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1992" w:type="dxa"/>
          </w:tcPr>
          <w:p w14:paraId="2778562B" w14:textId="3D6E2E40" w:rsidR="00034141" w:rsidRDefault="00255759" w:rsidP="00EE58FE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3 000 000</w:t>
            </w:r>
          </w:p>
        </w:tc>
      </w:tr>
      <w:tr w:rsidR="0045739D" w14:paraId="49BE5D39" w14:textId="77777777" w:rsidTr="00DF1D98">
        <w:tc>
          <w:tcPr>
            <w:tcW w:w="2126" w:type="dxa"/>
          </w:tcPr>
          <w:p w14:paraId="49C8D55A" w14:textId="1F1B4E53" w:rsidR="0045739D" w:rsidRDefault="0045739D" w:rsidP="00DE1DFC">
            <w:pPr>
              <w:pStyle w:val="ac"/>
              <w:spacing w:before="1"/>
              <w:ind w:right="1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Довкілля</w:t>
            </w:r>
          </w:p>
        </w:tc>
        <w:tc>
          <w:tcPr>
            <w:tcW w:w="1843" w:type="dxa"/>
          </w:tcPr>
          <w:p w14:paraId="38ADBD28" w14:textId="7598816B" w:rsidR="0045739D" w:rsidRDefault="0045739D" w:rsidP="00DE1DFC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C3E6ABD" w14:textId="76A9D9B5" w:rsidR="0045739D" w:rsidRDefault="0045739D" w:rsidP="00EA7E55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191D23E" w14:textId="3B4EDBD1" w:rsidR="0045739D" w:rsidRDefault="0045739D" w:rsidP="0045739D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3 000 000</w:t>
            </w:r>
          </w:p>
        </w:tc>
        <w:tc>
          <w:tcPr>
            <w:tcW w:w="1992" w:type="dxa"/>
          </w:tcPr>
          <w:p w14:paraId="523B587C" w14:textId="573A9FE0" w:rsidR="0045739D" w:rsidRDefault="0045739D" w:rsidP="00EE58FE">
            <w:pPr>
              <w:pStyle w:val="ac"/>
              <w:spacing w:before="1"/>
              <w:ind w:right="14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3 000 000</w:t>
            </w:r>
          </w:p>
        </w:tc>
      </w:tr>
      <w:tr w:rsidR="00982551" w14:paraId="597C34E7" w14:textId="77777777" w:rsidTr="00DF1D98">
        <w:tc>
          <w:tcPr>
            <w:tcW w:w="2126" w:type="dxa"/>
          </w:tcPr>
          <w:p w14:paraId="5D53592E" w14:textId="45CE2039" w:rsidR="00982551" w:rsidRPr="00982551" w:rsidRDefault="00982551" w:rsidP="00DE1DFC">
            <w:pPr>
              <w:pStyle w:val="ac"/>
              <w:spacing w:before="1"/>
              <w:ind w:right="14"/>
              <w:jc w:val="both"/>
              <w:rPr>
                <w:b/>
                <w:bCs/>
                <w:spacing w:val="-2"/>
                <w:sz w:val="24"/>
                <w:szCs w:val="24"/>
              </w:rPr>
            </w:pPr>
            <w:r w:rsidRPr="00982551">
              <w:rPr>
                <w:b/>
                <w:bCs/>
                <w:spacing w:val="-2"/>
                <w:sz w:val="24"/>
                <w:szCs w:val="24"/>
              </w:rPr>
              <w:t>Загальний результат</w:t>
            </w:r>
          </w:p>
        </w:tc>
        <w:tc>
          <w:tcPr>
            <w:tcW w:w="1843" w:type="dxa"/>
          </w:tcPr>
          <w:p w14:paraId="619118A5" w14:textId="6CFF8DA8" w:rsidR="00982551" w:rsidRPr="004B1FBD" w:rsidRDefault="00982551" w:rsidP="00DE1DFC">
            <w:pPr>
              <w:pStyle w:val="ac"/>
              <w:spacing w:before="1"/>
              <w:ind w:right="14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4B1FBD">
              <w:rPr>
                <w:b/>
                <w:bCs/>
                <w:spacing w:val="-2"/>
                <w:sz w:val="24"/>
                <w:szCs w:val="24"/>
              </w:rPr>
              <w:t>10 000 000</w:t>
            </w:r>
          </w:p>
        </w:tc>
        <w:tc>
          <w:tcPr>
            <w:tcW w:w="1843" w:type="dxa"/>
          </w:tcPr>
          <w:p w14:paraId="166B511A" w14:textId="15014600" w:rsidR="00982551" w:rsidRPr="004B1FBD" w:rsidRDefault="00982551" w:rsidP="00EA7E55">
            <w:pPr>
              <w:pStyle w:val="ac"/>
              <w:spacing w:before="1"/>
              <w:ind w:right="14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4B1FBD">
              <w:rPr>
                <w:b/>
                <w:bCs/>
                <w:spacing w:val="-2"/>
                <w:sz w:val="24"/>
                <w:szCs w:val="24"/>
              </w:rPr>
              <w:t>10 000 000</w:t>
            </w:r>
          </w:p>
        </w:tc>
        <w:tc>
          <w:tcPr>
            <w:tcW w:w="1701" w:type="dxa"/>
          </w:tcPr>
          <w:p w14:paraId="2E132026" w14:textId="31C90F30" w:rsidR="00982551" w:rsidRPr="004B1FBD" w:rsidRDefault="00982551" w:rsidP="0045739D">
            <w:pPr>
              <w:pStyle w:val="ac"/>
              <w:spacing w:before="1"/>
              <w:ind w:right="14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4B1FBD">
              <w:rPr>
                <w:b/>
                <w:bCs/>
                <w:spacing w:val="-2"/>
                <w:sz w:val="24"/>
                <w:szCs w:val="24"/>
              </w:rPr>
              <w:t>10 000 000</w:t>
            </w:r>
          </w:p>
        </w:tc>
        <w:tc>
          <w:tcPr>
            <w:tcW w:w="1992" w:type="dxa"/>
          </w:tcPr>
          <w:p w14:paraId="2EC51325" w14:textId="0DF828CD" w:rsidR="00982551" w:rsidRPr="004B1FBD" w:rsidRDefault="00982551" w:rsidP="00EE58FE">
            <w:pPr>
              <w:pStyle w:val="ac"/>
              <w:spacing w:before="1"/>
              <w:ind w:right="14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4B1FBD">
              <w:rPr>
                <w:b/>
                <w:bCs/>
                <w:spacing w:val="-2"/>
                <w:sz w:val="24"/>
                <w:szCs w:val="24"/>
              </w:rPr>
              <w:t>30 000 000</w:t>
            </w:r>
          </w:p>
        </w:tc>
      </w:tr>
    </w:tbl>
    <w:p w14:paraId="7292A59A" w14:textId="0FD240AC" w:rsidR="0003754C" w:rsidRPr="00081DFE" w:rsidRDefault="0003754C" w:rsidP="00176ECC">
      <w:pPr>
        <w:spacing w:before="321"/>
        <w:jc w:val="center"/>
        <w:rPr>
          <w:b/>
          <w:bCs/>
          <w:iCs/>
          <w:sz w:val="28"/>
        </w:rPr>
      </w:pPr>
      <w:r w:rsidRPr="00081DFE">
        <w:rPr>
          <w:b/>
          <w:bCs/>
          <w:iCs/>
          <w:sz w:val="28"/>
        </w:rPr>
        <w:t>Підсумки</w:t>
      </w:r>
      <w:r w:rsidRPr="00081DFE">
        <w:rPr>
          <w:b/>
          <w:bCs/>
          <w:iCs/>
          <w:spacing w:val="-5"/>
          <w:sz w:val="28"/>
        </w:rPr>
        <w:t xml:space="preserve"> </w:t>
      </w:r>
      <w:r w:rsidRPr="00081DFE">
        <w:rPr>
          <w:b/>
          <w:bCs/>
          <w:iCs/>
          <w:sz w:val="28"/>
        </w:rPr>
        <w:t>та</w:t>
      </w:r>
      <w:r w:rsidRPr="00081DFE">
        <w:rPr>
          <w:b/>
          <w:bCs/>
          <w:iCs/>
          <w:spacing w:val="-5"/>
          <w:sz w:val="28"/>
        </w:rPr>
        <w:t xml:space="preserve"> </w:t>
      </w:r>
      <w:r w:rsidRPr="00081DFE">
        <w:rPr>
          <w:b/>
          <w:bCs/>
          <w:iCs/>
          <w:spacing w:val="-2"/>
          <w:sz w:val="28"/>
        </w:rPr>
        <w:t>перспективи</w:t>
      </w:r>
    </w:p>
    <w:p w14:paraId="7EE7EDB1" w14:textId="77777777" w:rsidR="0003754C" w:rsidRDefault="0003754C" w:rsidP="005C1352">
      <w:pPr>
        <w:pStyle w:val="ac"/>
        <w:spacing w:before="1"/>
        <w:ind w:firstLine="709"/>
        <w:rPr>
          <w:i/>
        </w:rPr>
      </w:pPr>
    </w:p>
    <w:p w14:paraId="22969D1C" w14:textId="6641CDC6" w:rsidR="0003754C" w:rsidRDefault="0003754C" w:rsidP="005C1352">
      <w:pPr>
        <w:pStyle w:val="ac"/>
        <w:spacing w:before="1"/>
        <w:ind w:right="162" w:firstLine="709"/>
        <w:jc w:val="both"/>
      </w:pPr>
      <w:r>
        <w:t>Середньостроковий план є документом, що формує основу для якісно нового підходу до управління публічними інвестиціями в</w:t>
      </w:r>
      <w:r w:rsidR="00D02108">
        <w:t xml:space="preserve"> Хорольській міській територіальній громаді.</w:t>
      </w:r>
    </w:p>
    <w:p w14:paraId="0715EDC1" w14:textId="043E7936" w:rsidR="0003754C" w:rsidRDefault="0003754C" w:rsidP="005C1352">
      <w:pPr>
        <w:pStyle w:val="ac"/>
        <w:ind w:right="152" w:firstLine="709"/>
        <w:jc w:val="both"/>
      </w:pPr>
      <w:r>
        <w:t xml:space="preserve">Визначення </w:t>
      </w:r>
      <w:r w:rsidR="00D02108">
        <w:t xml:space="preserve">пріоритетних галузей (секторів) для публічного інвестування, узгодження з Стратегією розвитку Хорольської міської територіальної громади на 2023-2027 роки, продовження та завершення розпочатих </w:t>
      </w:r>
      <w:proofErr w:type="spellStart"/>
      <w:r w:rsidR="00D02108">
        <w:t>проєктів</w:t>
      </w:r>
      <w:proofErr w:type="spellEnd"/>
      <w:r w:rsidR="00D02108">
        <w:t xml:space="preserve">, а також закріплення основних </w:t>
      </w:r>
      <w:r w:rsidR="00372F7A">
        <w:t xml:space="preserve">напрямів </w:t>
      </w:r>
      <w:r w:rsidR="00D02108">
        <w:t xml:space="preserve">публічного інвестування забезпечують спрямування ресурсів на реалізацію ключових пріоритетів розвитку громади. Це сприятиме ефективному використанню як попередньо вкладених, так  і поточних публічних інвестицій, а також створить </w:t>
      </w:r>
      <w:r w:rsidR="00D02108">
        <w:lastRenderedPageBreak/>
        <w:t>чітке розуміння пріоритетних сфер, що потребують підтримки у середньостроковому періоді.</w:t>
      </w:r>
    </w:p>
    <w:p w14:paraId="6F4EA987" w14:textId="29081FAF" w:rsidR="0003754C" w:rsidRDefault="0003754C" w:rsidP="005C1352">
      <w:pPr>
        <w:pStyle w:val="ac"/>
        <w:ind w:right="156" w:firstLine="709"/>
        <w:jc w:val="both"/>
      </w:pPr>
      <w:r>
        <w:t xml:space="preserve">Визначення напрямів публічного інвестування відповідних галузей (секторів) для публічного інвестування має ключове значення для подальшої підготовки, оцінки </w:t>
      </w:r>
      <w:proofErr w:type="spellStart"/>
      <w:r>
        <w:t>про</w:t>
      </w:r>
      <w:r w:rsidR="00D02108">
        <w:t>є</w:t>
      </w:r>
      <w:r>
        <w:t>ктів</w:t>
      </w:r>
      <w:proofErr w:type="spellEnd"/>
      <w:r>
        <w:t xml:space="preserve"> та програм, а також формування єдиного </w:t>
      </w:r>
      <w:proofErr w:type="spellStart"/>
      <w:r>
        <w:t>про</w:t>
      </w:r>
      <w:r w:rsidR="00D02108">
        <w:t>є</w:t>
      </w:r>
      <w:r>
        <w:t>ктного</w:t>
      </w:r>
      <w:proofErr w:type="spellEnd"/>
      <w:r>
        <w:t xml:space="preserve"> портфеля публічних інвестицій </w:t>
      </w:r>
      <w:r w:rsidR="00D02108">
        <w:t>громади.</w:t>
      </w:r>
      <w:r>
        <w:t xml:space="preserve"> </w:t>
      </w:r>
    </w:p>
    <w:p w14:paraId="352C646D" w14:textId="4A480509" w:rsidR="00016BF0" w:rsidRDefault="00016BF0" w:rsidP="005C1352">
      <w:pPr>
        <w:pStyle w:val="ac"/>
        <w:ind w:right="150" w:firstLine="709"/>
        <w:jc w:val="both"/>
      </w:pPr>
      <w:r>
        <w:t xml:space="preserve">Визначення напрямів публічного інвестування відповідних галузей (секторів) для публічного інвестування має ключове значення для подальшої підготовки, оцінки </w:t>
      </w:r>
      <w:proofErr w:type="spellStart"/>
      <w:r>
        <w:t>проєктів</w:t>
      </w:r>
      <w:proofErr w:type="spellEnd"/>
      <w:r>
        <w:t xml:space="preserve"> та програм, а також формування єдиного </w:t>
      </w:r>
      <w:proofErr w:type="spellStart"/>
      <w:r>
        <w:t>проєктного</w:t>
      </w:r>
      <w:proofErr w:type="spellEnd"/>
      <w:r>
        <w:t xml:space="preserve"> портфеля публічних інвестицій громади.</w:t>
      </w:r>
    </w:p>
    <w:p w14:paraId="5E7654AC" w14:textId="710B8D0C" w:rsidR="00F92619" w:rsidRDefault="00F92619" w:rsidP="005C1352">
      <w:pPr>
        <w:pStyle w:val="ac"/>
        <w:ind w:right="150" w:firstLine="709"/>
        <w:jc w:val="both"/>
      </w:pPr>
      <w:r>
        <w:t xml:space="preserve">Оцінка </w:t>
      </w:r>
      <w:proofErr w:type="spellStart"/>
      <w:r>
        <w:t>про</w:t>
      </w:r>
      <w:r w:rsidR="001A33BA">
        <w:t>є</w:t>
      </w:r>
      <w:r>
        <w:t>ктів</w:t>
      </w:r>
      <w:proofErr w:type="spellEnd"/>
      <w:r>
        <w:t xml:space="preserve"> та програм включає оцінку відповідності (скринінг), галузеву (секторальну) експертну оцінку та експертну оцінку, що передбачає аналіз ряду показників, пов’язаних із напрямами публічного інвестування відповідних галузей (секторів).</w:t>
      </w:r>
    </w:p>
    <w:p w14:paraId="7C9B3EB2" w14:textId="4D0F20AC" w:rsidR="00F92619" w:rsidRDefault="00F92619" w:rsidP="005C1352">
      <w:pPr>
        <w:pStyle w:val="ac"/>
        <w:ind w:right="153" w:firstLine="709"/>
        <w:jc w:val="both"/>
      </w:pPr>
      <w:r>
        <w:t xml:space="preserve">Без визначення напрямів для публічного інвестування неможлива </w:t>
      </w:r>
      <w:proofErr w:type="spellStart"/>
      <w:r>
        <w:t>пріоритезація</w:t>
      </w:r>
      <w:proofErr w:type="spellEnd"/>
      <w:r>
        <w:t xml:space="preserve"> </w:t>
      </w:r>
      <w:proofErr w:type="spellStart"/>
      <w:r>
        <w:t>про</w:t>
      </w:r>
      <w:r w:rsidR="001A33BA">
        <w:t>є</w:t>
      </w:r>
      <w:r>
        <w:t>ктів</w:t>
      </w:r>
      <w:proofErr w:type="spellEnd"/>
      <w:r>
        <w:t>,</w:t>
      </w:r>
      <w:r>
        <w:rPr>
          <w:spacing w:val="40"/>
        </w:rPr>
        <w:t xml:space="preserve"> </w:t>
      </w:r>
      <w:r>
        <w:t xml:space="preserve">які включені до галузевого (секторального) </w:t>
      </w:r>
      <w:proofErr w:type="spellStart"/>
      <w:r>
        <w:t>про</w:t>
      </w:r>
      <w:r w:rsidR="001A33BA">
        <w:t>є</w:t>
      </w:r>
      <w:r>
        <w:t>ктного</w:t>
      </w:r>
      <w:proofErr w:type="spellEnd"/>
      <w:r>
        <w:t xml:space="preserve"> портфеля. </w:t>
      </w:r>
      <w:proofErr w:type="spellStart"/>
      <w:r>
        <w:t>Пріоритезація</w:t>
      </w:r>
      <w:proofErr w:type="spellEnd"/>
      <w:r>
        <w:t xml:space="preserve"> </w:t>
      </w:r>
      <w:proofErr w:type="spellStart"/>
      <w:r>
        <w:t>про</w:t>
      </w:r>
      <w:r w:rsidR="001A33BA">
        <w:t>є</w:t>
      </w:r>
      <w:r>
        <w:t>ктів</w:t>
      </w:r>
      <w:proofErr w:type="spellEnd"/>
      <w:r>
        <w:t xml:space="preserve"> здійснюється в межах напряму відповідно до критеріїв </w:t>
      </w:r>
      <w:proofErr w:type="spellStart"/>
      <w:r>
        <w:t>пріоритезації</w:t>
      </w:r>
      <w:proofErr w:type="spellEnd"/>
      <w:r w:rsidR="001A33BA">
        <w:t>.</w:t>
      </w:r>
    </w:p>
    <w:p w14:paraId="23604486" w14:textId="508558CE" w:rsidR="00301648" w:rsidRDefault="00F92619" w:rsidP="000E553E">
      <w:pPr>
        <w:pStyle w:val="ac"/>
        <w:ind w:right="158" w:firstLine="709"/>
        <w:jc w:val="both"/>
        <w:sectPr w:rsidR="00301648" w:rsidSect="003005CB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t xml:space="preserve">В подальшому лише ті проекти та програми, що включені до галузевого (секторального) </w:t>
      </w:r>
      <w:proofErr w:type="spellStart"/>
      <w:r>
        <w:t>про</w:t>
      </w:r>
      <w:r w:rsidR="001A33BA">
        <w:t>є</w:t>
      </w:r>
      <w:r>
        <w:t>ктного</w:t>
      </w:r>
      <w:proofErr w:type="spellEnd"/>
      <w:r>
        <w:t xml:space="preserve"> портфеля та відповідають основним напрямам публічного інвестування, визначеним в Додатку 1 до середньострокового</w:t>
      </w:r>
      <w:r>
        <w:rPr>
          <w:spacing w:val="40"/>
        </w:rPr>
        <w:t xml:space="preserve"> </w:t>
      </w:r>
      <w:r>
        <w:t xml:space="preserve">плану, можуть бути включені в Єдиний </w:t>
      </w:r>
      <w:proofErr w:type="spellStart"/>
      <w:r>
        <w:t>про</w:t>
      </w:r>
      <w:r w:rsidR="00C27EF7">
        <w:t>є</w:t>
      </w:r>
      <w:r>
        <w:t>ктний</w:t>
      </w:r>
      <w:proofErr w:type="spellEnd"/>
      <w:r>
        <w:t xml:space="preserve"> портфель публічних інвестицій </w:t>
      </w:r>
      <w:r w:rsidR="001A33BA">
        <w:t>громади</w:t>
      </w:r>
      <w:r>
        <w:t xml:space="preserve"> та, відповідно, зможуть отримати фінансування за рахунок коштів держав</w:t>
      </w:r>
      <w:r w:rsidR="000E553E">
        <w:t>ного бюджету та/або з наданням державної підтримки.</w:t>
      </w:r>
    </w:p>
    <w:p w14:paraId="4546BFBC" w14:textId="150DFE1E" w:rsidR="0066373E" w:rsidRPr="00915222" w:rsidRDefault="0066373E" w:rsidP="0066373E">
      <w:pPr>
        <w:pStyle w:val="ac"/>
        <w:spacing w:before="60"/>
        <w:ind w:left="9944" w:firstLine="720"/>
        <w:rPr>
          <w:sz w:val="24"/>
          <w:szCs w:val="24"/>
        </w:rPr>
      </w:pPr>
      <w:r w:rsidRPr="00915222">
        <w:rPr>
          <w:sz w:val="24"/>
          <w:szCs w:val="24"/>
        </w:rPr>
        <w:lastRenderedPageBreak/>
        <w:t>Додаток</w:t>
      </w:r>
      <w:r w:rsidRPr="00915222">
        <w:rPr>
          <w:spacing w:val="-4"/>
          <w:sz w:val="24"/>
          <w:szCs w:val="24"/>
        </w:rPr>
        <w:t xml:space="preserve"> </w:t>
      </w:r>
      <w:r w:rsidRPr="00915222">
        <w:rPr>
          <w:sz w:val="24"/>
          <w:szCs w:val="24"/>
        </w:rPr>
        <w:t>№</w:t>
      </w:r>
      <w:r w:rsidRPr="00915222">
        <w:rPr>
          <w:spacing w:val="-4"/>
          <w:sz w:val="24"/>
          <w:szCs w:val="24"/>
        </w:rPr>
        <w:t xml:space="preserve"> </w:t>
      </w:r>
      <w:r w:rsidRPr="00915222">
        <w:rPr>
          <w:spacing w:val="-10"/>
          <w:sz w:val="24"/>
          <w:szCs w:val="24"/>
        </w:rPr>
        <w:t>1</w:t>
      </w:r>
    </w:p>
    <w:p w14:paraId="4636683D" w14:textId="77777777" w:rsidR="0066373E" w:rsidRPr="00915222" w:rsidRDefault="0066373E" w:rsidP="0066373E">
      <w:pPr>
        <w:pStyle w:val="ac"/>
        <w:spacing w:before="26" w:line="256" w:lineRule="auto"/>
        <w:ind w:left="10664"/>
        <w:rPr>
          <w:sz w:val="24"/>
          <w:szCs w:val="24"/>
        </w:rPr>
      </w:pPr>
      <w:r w:rsidRPr="00915222">
        <w:rPr>
          <w:sz w:val="24"/>
          <w:szCs w:val="24"/>
        </w:rPr>
        <w:t>до Середньострокового плану пріоритетних</w:t>
      </w:r>
      <w:r w:rsidRPr="00915222">
        <w:rPr>
          <w:spacing w:val="-11"/>
          <w:sz w:val="24"/>
          <w:szCs w:val="24"/>
        </w:rPr>
        <w:t xml:space="preserve"> </w:t>
      </w:r>
      <w:r w:rsidRPr="00915222">
        <w:rPr>
          <w:sz w:val="24"/>
          <w:szCs w:val="24"/>
        </w:rPr>
        <w:t>публічних</w:t>
      </w:r>
      <w:r w:rsidRPr="00915222">
        <w:rPr>
          <w:spacing w:val="-14"/>
          <w:sz w:val="24"/>
          <w:szCs w:val="24"/>
        </w:rPr>
        <w:t xml:space="preserve"> </w:t>
      </w:r>
      <w:r w:rsidRPr="00915222">
        <w:rPr>
          <w:sz w:val="24"/>
          <w:szCs w:val="24"/>
        </w:rPr>
        <w:t>інвестицій</w:t>
      </w:r>
      <w:r w:rsidRPr="00915222">
        <w:rPr>
          <w:spacing w:val="-11"/>
          <w:sz w:val="24"/>
          <w:szCs w:val="24"/>
        </w:rPr>
        <w:t xml:space="preserve"> </w:t>
      </w:r>
      <w:r w:rsidRPr="00915222">
        <w:rPr>
          <w:sz w:val="24"/>
          <w:szCs w:val="24"/>
        </w:rPr>
        <w:t>Хорольської міської територіальної громади на 2026-2028 роки</w:t>
      </w:r>
    </w:p>
    <w:p w14:paraId="3049B6F1" w14:textId="77777777" w:rsidR="0066373E" w:rsidRDefault="0066373E" w:rsidP="0066373E">
      <w:pPr>
        <w:pStyle w:val="ac"/>
        <w:spacing w:before="80"/>
      </w:pPr>
    </w:p>
    <w:p w14:paraId="16FBF9AB" w14:textId="77777777" w:rsidR="0066373E" w:rsidRDefault="0066373E" w:rsidP="0066373E">
      <w:pPr>
        <w:ind w:right="281"/>
        <w:jc w:val="center"/>
        <w:rPr>
          <w:b/>
          <w:sz w:val="28"/>
        </w:rPr>
      </w:pPr>
      <w:r>
        <w:rPr>
          <w:b/>
          <w:sz w:val="28"/>
        </w:rPr>
        <w:t>Основні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напрями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публічного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інвестування</w:t>
      </w:r>
    </w:p>
    <w:p w14:paraId="5BA5DED9" w14:textId="77777777" w:rsidR="0066373E" w:rsidRDefault="0066373E" w:rsidP="0066373E">
      <w:pPr>
        <w:pStyle w:val="ac"/>
        <w:spacing w:before="48"/>
        <w:rPr>
          <w:b/>
        </w:rPr>
      </w:pPr>
    </w:p>
    <w:p w14:paraId="056320D9" w14:textId="77777777" w:rsidR="0066373E" w:rsidRDefault="0066373E" w:rsidP="0066373E">
      <w:pPr>
        <w:ind w:left="144"/>
        <w:rPr>
          <w:b/>
          <w:sz w:val="28"/>
        </w:rPr>
      </w:pPr>
      <w:r>
        <w:rPr>
          <w:sz w:val="28"/>
        </w:rPr>
        <w:t>Галузь</w:t>
      </w:r>
      <w:r>
        <w:rPr>
          <w:spacing w:val="-9"/>
          <w:sz w:val="28"/>
        </w:rPr>
        <w:t xml:space="preserve"> </w:t>
      </w:r>
      <w:r>
        <w:rPr>
          <w:sz w:val="28"/>
        </w:rPr>
        <w:t>(сектор)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публічного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інвестування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Освіта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і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наука</w:t>
      </w:r>
    </w:p>
    <w:p w14:paraId="46EFDB88" w14:textId="77777777" w:rsidR="0066373E" w:rsidRDefault="0066373E" w:rsidP="0066373E">
      <w:pPr>
        <w:pStyle w:val="ac"/>
        <w:spacing w:before="26" w:line="259" w:lineRule="auto"/>
        <w:ind w:left="144" w:right="1234"/>
      </w:pPr>
      <w:r>
        <w:t>Головний розпорядник коштів місцевого бюджету, відповідальний за галузь (сектор) для публічного інвестування -  Відділ освіти, молоді та спорту Хорольської міської ради</w:t>
      </w:r>
    </w:p>
    <w:p w14:paraId="7AC5BACF" w14:textId="77777777" w:rsidR="0066373E" w:rsidRDefault="0066373E" w:rsidP="0066373E">
      <w:pPr>
        <w:pStyle w:val="ac"/>
        <w:spacing w:before="26" w:line="259" w:lineRule="auto"/>
        <w:ind w:left="144" w:right="1234"/>
        <w:rPr>
          <w:sz w:val="26"/>
        </w:rPr>
      </w:pPr>
      <w:r>
        <w:t>Граничний сукупний обсяг публічних інвестицій на середньостроковий період – 3 000 000</w:t>
      </w:r>
      <w:r>
        <w:rPr>
          <w:sz w:val="26"/>
        </w:rPr>
        <w:t xml:space="preserve"> грн.</w:t>
      </w:r>
    </w:p>
    <w:p w14:paraId="0E9C7F34" w14:textId="77777777" w:rsidR="0066373E" w:rsidRDefault="0066373E" w:rsidP="0066373E">
      <w:pPr>
        <w:pStyle w:val="ac"/>
        <w:spacing w:before="99"/>
        <w:rPr>
          <w:sz w:val="20"/>
        </w:rPr>
      </w:pPr>
    </w:p>
    <w:tbl>
      <w:tblPr>
        <w:tblStyle w:val="ae"/>
        <w:tblW w:w="0" w:type="auto"/>
        <w:tblInd w:w="137" w:type="dxa"/>
        <w:tblLook w:val="04A0" w:firstRow="1" w:lastRow="0" w:firstColumn="1" w:lastColumn="0" w:noHBand="0" w:noVBand="1"/>
      </w:tblPr>
      <w:tblGrid>
        <w:gridCol w:w="2072"/>
        <w:gridCol w:w="2624"/>
        <w:gridCol w:w="2186"/>
        <w:gridCol w:w="2181"/>
        <w:gridCol w:w="2178"/>
        <w:gridCol w:w="2135"/>
        <w:gridCol w:w="1933"/>
      </w:tblGrid>
      <w:tr w:rsidR="0066373E" w14:paraId="0B245D66" w14:textId="77777777" w:rsidTr="000A5241">
        <w:tc>
          <w:tcPr>
            <w:tcW w:w="2072" w:type="dxa"/>
          </w:tcPr>
          <w:p w14:paraId="24C8A5DD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Напрям</w:t>
            </w:r>
          </w:p>
        </w:tc>
        <w:tc>
          <w:tcPr>
            <w:tcW w:w="2624" w:type="dxa"/>
          </w:tcPr>
          <w:p w14:paraId="408FDD10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Діючі проекти/Програми</w:t>
            </w:r>
          </w:p>
        </w:tc>
        <w:tc>
          <w:tcPr>
            <w:tcW w:w="2186" w:type="dxa"/>
          </w:tcPr>
          <w:p w14:paraId="6A20771E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proofErr w:type="spellStart"/>
            <w:r w:rsidRPr="00BB6924">
              <w:rPr>
                <w:b/>
                <w:bCs/>
              </w:rPr>
              <w:t>Підсектор</w:t>
            </w:r>
            <w:proofErr w:type="spellEnd"/>
          </w:p>
        </w:tc>
        <w:tc>
          <w:tcPr>
            <w:tcW w:w="2181" w:type="dxa"/>
          </w:tcPr>
          <w:p w14:paraId="7A869E99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Цільовий показник</w:t>
            </w:r>
          </w:p>
        </w:tc>
        <w:tc>
          <w:tcPr>
            <w:tcW w:w="2178" w:type="dxa"/>
          </w:tcPr>
          <w:p w14:paraId="197F5895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Базове значення</w:t>
            </w:r>
          </w:p>
        </w:tc>
        <w:tc>
          <w:tcPr>
            <w:tcW w:w="2135" w:type="dxa"/>
          </w:tcPr>
          <w:p w14:paraId="45760F7D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 202</w:t>
            </w:r>
            <w:r>
              <w:rPr>
                <w:b/>
                <w:bCs/>
              </w:rPr>
              <w:t>7</w:t>
            </w:r>
          </w:p>
        </w:tc>
        <w:tc>
          <w:tcPr>
            <w:tcW w:w="1933" w:type="dxa"/>
          </w:tcPr>
          <w:p w14:paraId="5D3D1390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Стратегія</w:t>
            </w:r>
          </w:p>
        </w:tc>
      </w:tr>
      <w:tr w:rsidR="0066373E" w14:paraId="10234F4B" w14:textId="77777777" w:rsidTr="000A5241">
        <w:trPr>
          <w:trHeight w:val="485"/>
        </w:trPr>
        <w:tc>
          <w:tcPr>
            <w:tcW w:w="2072" w:type="dxa"/>
          </w:tcPr>
          <w:p w14:paraId="0D1FBC9E" w14:textId="77777777" w:rsidR="0066373E" w:rsidRPr="007F2698" w:rsidRDefault="0066373E" w:rsidP="000A5241">
            <w:pPr>
              <w:pStyle w:val="TableParagraph"/>
              <w:spacing w:before="21" w:line="259" w:lineRule="auto"/>
              <w:ind w:left="42"/>
              <w:rPr>
                <w:sz w:val="24"/>
                <w:szCs w:val="24"/>
              </w:rPr>
            </w:pPr>
            <w:r w:rsidRPr="007F2698">
              <w:rPr>
                <w:spacing w:val="-2"/>
                <w:sz w:val="24"/>
                <w:szCs w:val="24"/>
              </w:rPr>
              <w:t xml:space="preserve">Забезпечення </w:t>
            </w:r>
            <w:r w:rsidRPr="007F2698">
              <w:rPr>
                <w:sz w:val="24"/>
                <w:szCs w:val="24"/>
              </w:rPr>
              <w:t>доступу</w:t>
            </w:r>
            <w:r w:rsidRPr="007F2698">
              <w:rPr>
                <w:spacing w:val="-18"/>
                <w:sz w:val="24"/>
                <w:szCs w:val="24"/>
              </w:rPr>
              <w:t xml:space="preserve"> </w:t>
            </w:r>
            <w:r w:rsidRPr="007F2698">
              <w:rPr>
                <w:sz w:val="24"/>
                <w:szCs w:val="24"/>
              </w:rPr>
              <w:t>до</w:t>
            </w:r>
            <w:r w:rsidRPr="007F2698">
              <w:rPr>
                <w:spacing w:val="-17"/>
                <w:sz w:val="24"/>
                <w:szCs w:val="24"/>
              </w:rPr>
              <w:t xml:space="preserve"> </w:t>
            </w:r>
            <w:r w:rsidRPr="007F2698">
              <w:rPr>
                <w:sz w:val="24"/>
                <w:szCs w:val="24"/>
              </w:rPr>
              <w:t>якісного та безпечного харчування у</w:t>
            </w:r>
          </w:p>
          <w:p w14:paraId="1593B379" w14:textId="77777777" w:rsidR="0066373E" w:rsidRPr="00BB6924" w:rsidRDefault="0066373E" w:rsidP="000A5241">
            <w:pPr>
              <w:pStyle w:val="ac"/>
              <w:rPr>
                <w:b/>
                <w:bCs/>
              </w:rPr>
            </w:pPr>
            <w:r w:rsidRPr="007F2698">
              <w:rPr>
                <w:sz w:val="24"/>
                <w:szCs w:val="24"/>
              </w:rPr>
              <w:t>закладах освіти шляхом</w:t>
            </w:r>
            <w:r w:rsidRPr="007F2698">
              <w:rPr>
                <w:spacing w:val="-18"/>
                <w:sz w:val="24"/>
                <w:szCs w:val="24"/>
              </w:rPr>
              <w:t xml:space="preserve"> </w:t>
            </w:r>
            <w:r w:rsidRPr="007F2698">
              <w:rPr>
                <w:sz w:val="24"/>
                <w:szCs w:val="24"/>
              </w:rPr>
              <w:t xml:space="preserve">розвитку </w:t>
            </w:r>
            <w:r w:rsidRPr="007F2698">
              <w:rPr>
                <w:spacing w:val="-2"/>
                <w:sz w:val="24"/>
                <w:szCs w:val="24"/>
              </w:rPr>
              <w:t xml:space="preserve">сучасної інфраструктури </w:t>
            </w:r>
            <w:proofErr w:type="spellStart"/>
            <w:r w:rsidRPr="007F2698">
              <w:rPr>
                <w:spacing w:val="-2"/>
                <w:sz w:val="24"/>
                <w:szCs w:val="24"/>
              </w:rPr>
              <w:t>їдалень</w:t>
            </w:r>
            <w:proofErr w:type="spellEnd"/>
            <w:r w:rsidRPr="007F2698">
              <w:rPr>
                <w:spacing w:val="-2"/>
                <w:sz w:val="24"/>
                <w:szCs w:val="24"/>
              </w:rPr>
              <w:t xml:space="preserve"> (харчоблоків)</w:t>
            </w:r>
          </w:p>
        </w:tc>
        <w:tc>
          <w:tcPr>
            <w:tcW w:w="2624" w:type="dxa"/>
          </w:tcPr>
          <w:p w14:paraId="5E58D3AA" w14:textId="77777777" w:rsidR="0066373E" w:rsidRPr="00FA705D" w:rsidRDefault="0066373E" w:rsidP="000A5241">
            <w:pPr>
              <w:pStyle w:val="ac"/>
              <w:rPr>
                <w:sz w:val="24"/>
                <w:szCs w:val="24"/>
              </w:rPr>
            </w:pPr>
            <w:r w:rsidRPr="00FA705D">
              <w:rPr>
                <w:sz w:val="24"/>
                <w:szCs w:val="24"/>
              </w:rPr>
              <w:t>Реконструкція приміщення харчоблоку та їдальні в ОЗ «Хорольська гімназія</w:t>
            </w:r>
            <w:r>
              <w:rPr>
                <w:sz w:val="24"/>
                <w:szCs w:val="24"/>
              </w:rPr>
              <w:t>»</w:t>
            </w:r>
            <w:r w:rsidRPr="00FA705D">
              <w:rPr>
                <w:sz w:val="24"/>
                <w:szCs w:val="24"/>
              </w:rPr>
              <w:t xml:space="preserve"> за </w:t>
            </w:r>
            <w:proofErr w:type="spellStart"/>
            <w:r w:rsidRPr="00FA705D">
              <w:rPr>
                <w:sz w:val="24"/>
                <w:szCs w:val="24"/>
              </w:rPr>
              <w:t>адресою</w:t>
            </w:r>
            <w:proofErr w:type="spellEnd"/>
            <w:r w:rsidRPr="00FA705D">
              <w:rPr>
                <w:sz w:val="24"/>
                <w:szCs w:val="24"/>
              </w:rPr>
              <w:t xml:space="preserve">: </w:t>
            </w:r>
            <w:proofErr w:type="spellStart"/>
            <w:r w:rsidRPr="00FA705D">
              <w:rPr>
                <w:sz w:val="24"/>
                <w:szCs w:val="24"/>
              </w:rPr>
              <w:t>вул.Небесної</w:t>
            </w:r>
            <w:proofErr w:type="spellEnd"/>
            <w:r w:rsidRPr="00FA705D">
              <w:rPr>
                <w:sz w:val="24"/>
                <w:szCs w:val="24"/>
              </w:rPr>
              <w:t xml:space="preserve"> Сотні, 33</w:t>
            </w:r>
            <w:r>
              <w:rPr>
                <w:sz w:val="24"/>
                <w:szCs w:val="24"/>
              </w:rPr>
              <w:t>,</w:t>
            </w:r>
            <w:r w:rsidRPr="00FA705D">
              <w:rPr>
                <w:sz w:val="24"/>
                <w:szCs w:val="24"/>
              </w:rPr>
              <w:t xml:space="preserve"> </w:t>
            </w:r>
            <w:proofErr w:type="spellStart"/>
            <w:r w:rsidRPr="00FA705D">
              <w:rPr>
                <w:sz w:val="24"/>
                <w:szCs w:val="24"/>
              </w:rPr>
              <w:t>м.Хорол</w:t>
            </w:r>
            <w:proofErr w:type="spellEnd"/>
            <w:r>
              <w:rPr>
                <w:sz w:val="24"/>
                <w:szCs w:val="24"/>
              </w:rPr>
              <w:t xml:space="preserve">, Лубенський район, </w:t>
            </w:r>
            <w:r w:rsidRPr="00FA705D">
              <w:rPr>
                <w:sz w:val="24"/>
                <w:szCs w:val="24"/>
              </w:rPr>
              <w:t>Полтавськ</w:t>
            </w:r>
            <w:r>
              <w:rPr>
                <w:sz w:val="24"/>
                <w:szCs w:val="24"/>
              </w:rPr>
              <w:t xml:space="preserve">а </w:t>
            </w:r>
            <w:r w:rsidRPr="00FA705D">
              <w:rPr>
                <w:sz w:val="24"/>
                <w:szCs w:val="24"/>
              </w:rPr>
              <w:t>област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2186" w:type="dxa"/>
          </w:tcPr>
          <w:p w14:paraId="10BD0F21" w14:textId="77777777" w:rsidR="0066373E" w:rsidRPr="00561827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 w:rsidRPr="00561827">
              <w:rPr>
                <w:sz w:val="24"/>
                <w:szCs w:val="24"/>
              </w:rPr>
              <w:t>Шкільна освіта</w:t>
            </w:r>
          </w:p>
        </w:tc>
        <w:tc>
          <w:tcPr>
            <w:tcW w:w="2181" w:type="dxa"/>
          </w:tcPr>
          <w:p w14:paraId="3FFA2DD2" w14:textId="772F8D71" w:rsidR="0066373E" w:rsidRPr="00100024" w:rsidRDefault="0066373E" w:rsidP="000A5241">
            <w:pPr>
              <w:pStyle w:val="ac"/>
              <w:rPr>
                <w:sz w:val="24"/>
                <w:szCs w:val="24"/>
              </w:rPr>
            </w:pPr>
            <w:r w:rsidRPr="00100024">
              <w:rPr>
                <w:sz w:val="24"/>
                <w:szCs w:val="24"/>
              </w:rPr>
              <w:t>Кількість дітей, які отрима</w:t>
            </w:r>
            <w:r w:rsidR="003939FA">
              <w:rPr>
                <w:sz w:val="24"/>
                <w:szCs w:val="24"/>
              </w:rPr>
              <w:t>ють</w:t>
            </w:r>
            <w:r w:rsidRPr="00100024">
              <w:rPr>
                <w:sz w:val="24"/>
                <w:szCs w:val="24"/>
              </w:rPr>
              <w:t xml:space="preserve"> доступ до якісного харчування у модернізованому харчоблоці</w:t>
            </w:r>
          </w:p>
        </w:tc>
        <w:tc>
          <w:tcPr>
            <w:tcW w:w="2178" w:type="dxa"/>
          </w:tcPr>
          <w:p w14:paraId="7BBC9A0B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 w:rsidRPr="004E10A5">
              <w:rPr>
                <w:sz w:val="24"/>
                <w:szCs w:val="24"/>
              </w:rPr>
              <w:t>0</w:t>
            </w:r>
          </w:p>
        </w:tc>
        <w:tc>
          <w:tcPr>
            <w:tcW w:w="2135" w:type="dxa"/>
          </w:tcPr>
          <w:p w14:paraId="0D6E8026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 w:rsidRPr="004E10A5">
              <w:rPr>
                <w:sz w:val="24"/>
                <w:szCs w:val="24"/>
              </w:rPr>
              <w:t>800</w:t>
            </w:r>
          </w:p>
        </w:tc>
        <w:tc>
          <w:tcPr>
            <w:tcW w:w="1933" w:type="dxa"/>
          </w:tcPr>
          <w:p w14:paraId="6336F7DC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>Стратегія розвитку Хорольської міської територіальної громади на 2023-202</w:t>
            </w:r>
            <w:r>
              <w:rPr>
                <w:sz w:val="24"/>
                <w:szCs w:val="24"/>
              </w:rPr>
              <w:t>7</w:t>
            </w:r>
            <w:r w:rsidRPr="0027134F">
              <w:rPr>
                <w:sz w:val="24"/>
                <w:szCs w:val="24"/>
              </w:rPr>
              <w:t xml:space="preserve"> роки</w:t>
            </w:r>
          </w:p>
          <w:p w14:paraId="4ECFACC1" w14:textId="77777777" w:rsidR="0066373E" w:rsidRPr="0027134F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</w:tbl>
    <w:p w14:paraId="35A5A84B" w14:textId="77777777" w:rsidR="0066373E" w:rsidRDefault="0066373E" w:rsidP="0066373E">
      <w:pPr>
        <w:pStyle w:val="ac"/>
        <w:rPr>
          <w:sz w:val="20"/>
        </w:rPr>
      </w:pPr>
    </w:p>
    <w:p w14:paraId="2F3619FE" w14:textId="77777777" w:rsidR="0066373E" w:rsidRDefault="0066373E" w:rsidP="0066373E">
      <w:pPr>
        <w:pStyle w:val="ac"/>
        <w:spacing w:before="48"/>
        <w:rPr>
          <w:b/>
        </w:rPr>
      </w:pPr>
    </w:p>
    <w:p w14:paraId="498FE975" w14:textId="77777777" w:rsidR="0066373E" w:rsidRPr="00D6302D" w:rsidRDefault="0066373E" w:rsidP="0066373E">
      <w:pPr>
        <w:ind w:left="144"/>
        <w:rPr>
          <w:b/>
          <w:sz w:val="28"/>
          <w:lang w:val="ru-RU"/>
        </w:rPr>
      </w:pPr>
      <w:r>
        <w:rPr>
          <w:sz w:val="28"/>
        </w:rPr>
        <w:t>Галузь</w:t>
      </w:r>
      <w:r>
        <w:rPr>
          <w:spacing w:val="-9"/>
          <w:sz w:val="28"/>
        </w:rPr>
        <w:t xml:space="preserve"> </w:t>
      </w:r>
      <w:r>
        <w:rPr>
          <w:sz w:val="28"/>
        </w:rPr>
        <w:t>(сектор)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публічного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інвестування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Соціальна сфера</w:t>
      </w:r>
    </w:p>
    <w:p w14:paraId="30FC1295" w14:textId="56CE7030" w:rsidR="0066373E" w:rsidRPr="00FF2D7A" w:rsidRDefault="0066373E" w:rsidP="0066373E">
      <w:pPr>
        <w:pStyle w:val="ac"/>
        <w:spacing w:before="26" w:line="259" w:lineRule="auto"/>
        <w:ind w:left="144" w:right="1234"/>
      </w:pPr>
      <w:r>
        <w:t xml:space="preserve">Головний розпорядник коштів місцевого бюджету, відповідальний за галузь (сектор) для публічного інвестування -  </w:t>
      </w:r>
      <w:r w:rsidR="00E263F5">
        <w:t>В</w:t>
      </w:r>
      <w:r>
        <w:t>иконавчий комітет Хорольської міської ради</w:t>
      </w:r>
    </w:p>
    <w:p w14:paraId="5161B93E" w14:textId="77777777" w:rsidR="0066373E" w:rsidRDefault="0066373E" w:rsidP="0066373E">
      <w:pPr>
        <w:pStyle w:val="ac"/>
        <w:spacing w:before="26" w:line="259" w:lineRule="auto"/>
        <w:ind w:left="144" w:right="1234"/>
        <w:rPr>
          <w:sz w:val="26"/>
        </w:rPr>
      </w:pPr>
      <w:r>
        <w:t>Граничний сукупний обсяг публічних інвестицій на середньостроковий період – 2 000 000</w:t>
      </w:r>
      <w:r>
        <w:rPr>
          <w:sz w:val="26"/>
        </w:rPr>
        <w:t xml:space="preserve"> грн.</w:t>
      </w:r>
    </w:p>
    <w:p w14:paraId="2D0C5492" w14:textId="77777777" w:rsidR="0066373E" w:rsidRDefault="0066373E" w:rsidP="0066373E">
      <w:pPr>
        <w:pStyle w:val="ac"/>
        <w:spacing w:before="26" w:line="259" w:lineRule="auto"/>
        <w:ind w:left="144" w:right="1234"/>
        <w:rPr>
          <w:sz w:val="26"/>
        </w:rPr>
      </w:pPr>
    </w:p>
    <w:p w14:paraId="4D151EBC" w14:textId="77777777" w:rsidR="0066373E" w:rsidRDefault="0066373E" w:rsidP="0066373E">
      <w:pPr>
        <w:pStyle w:val="ac"/>
        <w:spacing w:before="99"/>
        <w:rPr>
          <w:sz w:val="20"/>
        </w:rPr>
      </w:pPr>
    </w:p>
    <w:tbl>
      <w:tblPr>
        <w:tblStyle w:val="ae"/>
        <w:tblW w:w="0" w:type="auto"/>
        <w:tblInd w:w="137" w:type="dxa"/>
        <w:tblLook w:val="04A0" w:firstRow="1" w:lastRow="0" w:firstColumn="1" w:lastColumn="0" w:noHBand="0" w:noVBand="1"/>
      </w:tblPr>
      <w:tblGrid>
        <w:gridCol w:w="2237"/>
        <w:gridCol w:w="2624"/>
        <w:gridCol w:w="2149"/>
        <w:gridCol w:w="2469"/>
        <w:gridCol w:w="2121"/>
        <w:gridCol w:w="2041"/>
        <w:gridCol w:w="1919"/>
      </w:tblGrid>
      <w:tr w:rsidR="0066373E" w14:paraId="1D0110AA" w14:textId="77777777" w:rsidTr="000A5241">
        <w:tc>
          <w:tcPr>
            <w:tcW w:w="2072" w:type="dxa"/>
          </w:tcPr>
          <w:p w14:paraId="3E48E6E4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lastRenderedPageBreak/>
              <w:t>Напрям</w:t>
            </w:r>
          </w:p>
        </w:tc>
        <w:tc>
          <w:tcPr>
            <w:tcW w:w="2624" w:type="dxa"/>
          </w:tcPr>
          <w:p w14:paraId="0DCE9571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Діючі проекти/Програми</w:t>
            </w:r>
          </w:p>
        </w:tc>
        <w:tc>
          <w:tcPr>
            <w:tcW w:w="2186" w:type="dxa"/>
          </w:tcPr>
          <w:p w14:paraId="4947D702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proofErr w:type="spellStart"/>
            <w:r w:rsidRPr="00BB6924">
              <w:rPr>
                <w:b/>
                <w:bCs/>
              </w:rPr>
              <w:t>Підсектор</w:t>
            </w:r>
            <w:proofErr w:type="spellEnd"/>
          </w:p>
        </w:tc>
        <w:tc>
          <w:tcPr>
            <w:tcW w:w="2181" w:type="dxa"/>
          </w:tcPr>
          <w:p w14:paraId="64104217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Цільовий показник</w:t>
            </w:r>
          </w:p>
        </w:tc>
        <w:tc>
          <w:tcPr>
            <w:tcW w:w="2178" w:type="dxa"/>
          </w:tcPr>
          <w:p w14:paraId="5EC44871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Базове значення</w:t>
            </w:r>
          </w:p>
        </w:tc>
        <w:tc>
          <w:tcPr>
            <w:tcW w:w="2135" w:type="dxa"/>
          </w:tcPr>
          <w:p w14:paraId="2B1BF9F5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 202</w:t>
            </w:r>
            <w:r>
              <w:rPr>
                <w:b/>
                <w:bCs/>
              </w:rPr>
              <w:t>6</w:t>
            </w:r>
          </w:p>
        </w:tc>
        <w:tc>
          <w:tcPr>
            <w:tcW w:w="1933" w:type="dxa"/>
          </w:tcPr>
          <w:p w14:paraId="6B50FCD9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Стратегія</w:t>
            </w:r>
          </w:p>
        </w:tc>
      </w:tr>
      <w:tr w:rsidR="0066373E" w14:paraId="7C79FA7D" w14:textId="77777777" w:rsidTr="000A5241">
        <w:trPr>
          <w:trHeight w:val="485"/>
        </w:trPr>
        <w:tc>
          <w:tcPr>
            <w:tcW w:w="2072" w:type="dxa"/>
          </w:tcPr>
          <w:p w14:paraId="4CE8F8BD" w14:textId="77777777" w:rsidR="0066373E" w:rsidRPr="00CD2274" w:rsidRDefault="0066373E" w:rsidP="000A5241">
            <w:pPr>
              <w:pStyle w:val="TableParagraph"/>
              <w:spacing w:before="24" w:line="259" w:lineRule="auto"/>
              <w:ind w:left="42"/>
              <w:rPr>
                <w:sz w:val="24"/>
                <w:szCs w:val="24"/>
              </w:rPr>
            </w:pPr>
            <w:r w:rsidRPr="00CD2274">
              <w:rPr>
                <w:spacing w:val="-2"/>
                <w:sz w:val="24"/>
                <w:szCs w:val="24"/>
              </w:rPr>
              <w:t>Розширення спроможності реабілітаційних закладів забезпечувати реабілітацію</w:t>
            </w:r>
          </w:p>
          <w:p w14:paraId="209B403B" w14:textId="77777777" w:rsidR="0066373E" w:rsidRPr="00BB6924" w:rsidRDefault="0066373E" w:rsidP="000A5241">
            <w:pPr>
              <w:pStyle w:val="ac"/>
              <w:rPr>
                <w:b/>
                <w:bCs/>
              </w:rPr>
            </w:pPr>
            <w:r w:rsidRPr="00CD2274">
              <w:rPr>
                <w:spacing w:val="-2"/>
                <w:sz w:val="24"/>
                <w:szCs w:val="24"/>
              </w:rPr>
              <w:t xml:space="preserve">військовослужбовці </w:t>
            </w:r>
            <w:r w:rsidRPr="00CD2274">
              <w:rPr>
                <w:sz w:val="24"/>
                <w:szCs w:val="24"/>
              </w:rPr>
              <w:t xml:space="preserve">в та осіб з </w:t>
            </w:r>
            <w:r w:rsidRPr="00CD2274">
              <w:rPr>
                <w:spacing w:val="-2"/>
                <w:sz w:val="24"/>
                <w:szCs w:val="24"/>
              </w:rPr>
              <w:t>інвалідністю</w:t>
            </w:r>
          </w:p>
        </w:tc>
        <w:tc>
          <w:tcPr>
            <w:tcW w:w="2624" w:type="dxa"/>
          </w:tcPr>
          <w:p w14:paraId="7EFBDB8A" w14:textId="77777777" w:rsidR="0066373E" w:rsidRPr="00FA705D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«Хорольська міська лікарня» за </w:t>
            </w:r>
            <w:proofErr w:type="spellStart"/>
            <w:r>
              <w:rPr>
                <w:sz w:val="24"/>
                <w:szCs w:val="24"/>
              </w:rPr>
              <w:t>адресою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вул.Михайла</w:t>
            </w:r>
            <w:proofErr w:type="spellEnd"/>
            <w:r>
              <w:rPr>
                <w:sz w:val="24"/>
                <w:szCs w:val="24"/>
              </w:rPr>
              <w:t xml:space="preserve"> Полонського, 11/1 б  у </w:t>
            </w:r>
            <w:proofErr w:type="spellStart"/>
            <w:r>
              <w:rPr>
                <w:sz w:val="24"/>
                <w:szCs w:val="24"/>
              </w:rPr>
              <w:t>м.Хорол</w:t>
            </w:r>
            <w:proofErr w:type="spellEnd"/>
            <w:r>
              <w:rPr>
                <w:sz w:val="24"/>
                <w:szCs w:val="24"/>
              </w:rPr>
              <w:t xml:space="preserve"> Лубенського району Полтавської області</w:t>
            </w:r>
          </w:p>
        </w:tc>
        <w:tc>
          <w:tcPr>
            <w:tcW w:w="2186" w:type="dxa"/>
          </w:tcPr>
          <w:p w14:paraId="1F22419C" w14:textId="77777777" w:rsidR="0066373E" w:rsidRPr="00561827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Реабілітаційні послуги</w:t>
            </w:r>
          </w:p>
        </w:tc>
        <w:tc>
          <w:tcPr>
            <w:tcW w:w="2181" w:type="dxa"/>
          </w:tcPr>
          <w:p w14:paraId="003BB68C" w14:textId="77777777" w:rsidR="0066373E" w:rsidRPr="00100024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реабілітаційних закладів, де створено додаткові потужності щодо надання реабілітаційних послуг військовослужбовцям та особам з інвалідністю</w:t>
            </w:r>
          </w:p>
        </w:tc>
        <w:tc>
          <w:tcPr>
            <w:tcW w:w="2178" w:type="dxa"/>
          </w:tcPr>
          <w:p w14:paraId="0DD6C72B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 w:rsidRPr="004E10A5">
              <w:rPr>
                <w:sz w:val="24"/>
                <w:szCs w:val="24"/>
              </w:rPr>
              <w:t>0</w:t>
            </w:r>
          </w:p>
        </w:tc>
        <w:tc>
          <w:tcPr>
            <w:tcW w:w="2135" w:type="dxa"/>
          </w:tcPr>
          <w:p w14:paraId="03A379D8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14:paraId="3185FE4F" w14:textId="77777777" w:rsidR="0066373E" w:rsidRPr="0027134F" w:rsidRDefault="0066373E" w:rsidP="000A5241">
            <w:pPr>
              <w:pStyle w:val="ac"/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>Стратегія розвитку Хорольської міської територіальної громади на 2023-202</w:t>
            </w:r>
            <w:r>
              <w:rPr>
                <w:sz w:val="24"/>
                <w:szCs w:val="24"/>
              </w:rPr>
              <w:t>7</w:t>
            </w:r>
            <w:r w:rsidRPr="0027134F">
              <w:rPr>
                <w:sz w:val="24"/>
                <w:szCs w:val="24"/>
              </w:rPr>
              <w:t xml:space="preserve"> роки</w:t>
            </w:r>
          </w:p>
        </w:tc>
      </w:tr>
    </w:tbl>
    <w:p w14:paraId="78940AEC" w14:textId="77777777" w:rsidR="0066373E" w:rsidRPr="000A08C9" w:rsidRDefault="0066373E" w:rsidP="0066373E">
      <w:pPr>
        <w:pStyle w:val="ac"/>
        <w:spacing w:before="48"/>
        <w:rPr>
          <w:b/>
          <w:lang w:val="ru-RU"/>
        </w:rPr>
      </w:pPr>
    </w:p>
    <w:p w14:paraId="6273FD8A" w14:textId="77777777" w:rsidR="0066373E" w:rsidRDefault="0066373E" w:rsidP="0066373E">
      <w:pPr>
        <w:ind w:left="144"/>
        <w:rPr>
          <w:b/>
          <w:sz w:val="28"/>
        </w:rPr>
      </w:pPr>
      <w:r>
        <w:rPr>
          <w:sz w:val="28"/>
        </w:rPr>
        <w:t>Галузь</w:t>
      </w:r>
      <w:r>
        <w:rPr>
          <w:spacing w:val="-9"/>
          <w:sz w:val="28"/>
        </w:rPr>
        <w:t xml:space="preserve"> </w:t>
      </w:r>
      <w:r>
        <w:rPr>
          <w:sz w:val="28"/>
        </w:rPr>
        <w:t>(сектор)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публічного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інвестування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 w:rsidRPr="004A4BA2">
        <w:rPr>
          <w:b/>
          <w:bCs/>
          <w:spacing w:val="-4"/>
          <w:sz w:val="28"/>
        </w:rPr>
        <w:t>Транспорт</w:t>
      </w:r>
    </w:p>
    <w:p w14:paraId="16D27013" w14:textId="0E4867A1" w:rsidR="0066373E" w:rsidRDefault="0066373E" w:rsidP="0066373E">
      <w:pPr>
        <w:pStyle w:val="ac"/>
        <w:spacing w:before="26" w:line="259" w:lineRule="auto"/>
        <w:ind w:left="144" w:right="1234"/>
      </w:pPr>
      <w:r>
        <w:t xml:space="preserve">Головний розпорядник коштів місцевого бюджету, відповідальний за галузь (сектор) для публічного інвестування -  </w:t>
      </w:r>
      <w:r w:rsidR="00E263F5">
        <w:t>В</w:t>
      </w:r>
      <w:r>
        <w:t>иконавчий комітет Хорольської міської ради</w:t>
      </w:r>
    </w:p>
    <w:p w14:paraId="222253AF" w14:textId="77777777" w:rsidR="0066373E" w:rsidRDefault="0066373E" w:rsidP="0066373E">
      <w:pPr>
        <w:pStyle w:val="ac"/>
        <w:spacing w:before="26" w:line="259" w:lineRule="auto"/>
        <w:ind w:left="144" w:right="1234"/>
        <w:rPr>
          <w:sz w:val="26"/>
        </w:rPr>
      </w:pPr>
      <w:r>
        <w:t>Граничний сукупний обсяг публічних інвестицій на середньостроковий період – 3 000 000</w:t>
      </w:r>
      <w:r>
        <w:rPr>
          <w:sz w:val="26"/>
        </w:rPr>
        <w:t xml:space="preserve"> грн.</w:t>
      </w:r>
    </w:p>
    <w:p w14:paraId="19F11EB1" w14:textId="77777777" w:rsidR="0066373E" w:rsidRDefault="0066373E" w:rsidP="0066373E">
      <w:pPr>
        <w:pStyle w:val="ac"/>
        <w:spacing w:before="99"/>
        <w:rPr>
          <w:sz w:val="20"/>
        </w:rPr>
      </w:pPr>
    </w:p>
    <w:tbl>
      <w:tblPr>
        <w:tblStyle w:val="ae"/>
        <w:tblW w:w="0" w:type="auto"/>
        <w:tblInd w:w="137" w:type="dxa"/>
        <w:tblLook w:val="04A0" w:firstRow="1" w:lastRow="0" w:firstColumn="1" w:lastColumn="0" w:noHBand="0" w:noVBand="1"/>
      </w:tblPr>
      <w:tblGrid>
        <w:gridCol w:w="2450"/>
        <w:gridCol w:w="2624"/>
        <w:gridCol w:w="1968"/>
        <w:gridCol w:w="3080"/>
        <w:gridCol w:w="1900"/>
        <w:gridCol w:w="1673"/>
        <w:gridCol w:w="1865"/>
      </w:tblGrid>
      <w:tr w:rsidR="0066373E" w14:paraId="369FE6E5" w14:textId="77777777" w:rsidTr="000A5241">
        <w:tc>
          <w:tcPr>
            <w:tcW w:w="2072" w:type="dxa"/>
          </w:tcPr>
          <w:p w14:paraId="52333608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Напрям</w:t>
            </w:r>
          </w:p>
        </w:tc>
        <w:tc>
          <w:tcPr>
            <w:tcW w:w="2624" w:type="dxa"/>
          </w:tcPr>
          <w:p w14:paraId="11ACA08F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Діючі проекти/Програми</w:t>
            </w:r>
          </w:p>
        </w:tc>
        <w:tc>
          <w:tcPr>
            <w:tcW w:w="2186" w:type="dxa"/>
          </w:tcPr>
          <w:p w14:paraId="269844A6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proofErr w:type="spellStart"/>
            <w:r w:rsidRPr="00BB6924">
              <w:rPr>
                <w:b/>
                <w:bCs/>
              </w:rPr>
              <w:t>Підсектор</w:t>
            </w:r>
            <w:proofErr w:type="spellEnd"/>
          </w:p>
        </w:tc>
        <w:tc>
          <w:tcPr>
            <w:tcW w:w="2181" w:type="dxa"/>
          </w:tcPr>
          <w:p w14:paraId="3A8E5EB6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Цільовий показник</w:t>
            </w:r>
          </w:p>
        </w:tc>
        <w:tc>
          <w:tcPr>
            <w:tcW w:w="2178" w:type="dxa"/>
          </w:tcPr>
          <w:p w14:paraId="02D42DC2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Базове значення</w:t>
            </w:r>
          </w:p>
        </w:tc>
        <w:tc>
          <w:tcPr>
            <w:tcW w:w="2135" w:type="dxa"/>
          </w:tcPr>
          <w:p w14:paraId="20EC2373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 202</w:t>
            </w:r>
            <w:r>
              <w:rPr>
                <w:b/>
                <w:bCs/>
              </w:rPr>
              <w:t>6</w:t>
            </w:r>
          </w:p>
        </w:tc>
        <w:tc>
          <w:tcPr>
            <w:tcW w:w="1933" w:type="dxa"/>
          </w:tcPr>
          <w:p w14:paraId="1E18C08F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Стратегія</w:t>
            </w:r>
          </w:p>
        </w:tc>
      </w:tr>
      <w:tr w:rsidR="0066373E" w14:paraId="66D402E1" w14:textId="77777777" w:rsidTr="000A5241">
        <w:trPr>
          <w:trHeight w:val="485"/>
        </w:trPr>
        <w:tc>
          <w:tcPr>
            <w:tcW w:w="2072" w:type="dxa"/>
          </w:tcPr>
          <w:p w14:paraId="2F69BAD4" w14:textId="77777777" w:rsidR="0066373E" w:rsidRPr="00225FFA" w:rsidRDefault="0066373E" w:rsidP="000A5241">
            <w:pPr>
              <w:pStyle w:val="TableParagraph"/>
              <w:spacing w:before="23" w:line="259" w:lineRule="auto"/>
              <w:ind w:left="42" w:right="818"/>
              <w:rPr>
                <w:sz w:val="24"/>
                <w:szCs w:val="24"/>
              </w:rPr>
            </w:pPr>
            <w:r w:rsidRPr="00225FFA">
              <w:rPr>
                <w:spacing w:val="-2"/>
                <w:sz w:val="24"/>
                <w:szCs w:val="24"/>
              </w:rPr>
              <w:t xml:space="preserve">Комплексний розвиток громадського </w:t>
            </w:r>
            <w:r w:rsidRPr="00225FFA">
              <w:rPr>
                <w:sz w:val="24"/>
                <w:szCs w:val="24"/>
              </w:rPr>
              <w:t>транспорту</w:t>
            </w:r>
            <w:r w:rsidRPr="00225FFA">
              <w:rPr>
                <w:spacing w:val="-18"/>
                <w:sz w:val="24"/>
                <w:szCs w:val="24"/>
              </w:rPr>
              <w:t xml:space="preserve"> </w:t>
            </w:r>
            <w:r w:rsidRPr="00225FFA">
              <w:rPr>
                <w:sz w:val="24"/>
                <w:szCs w:val="24"/>
              </w:rPr>
              <w:t xml:space="preserve">та </w:t>
            </w:r>
            <w:r w:rsidRPr="00225FFA">
              <w:rPr>
                <w:spacing w:val="-2"/>
                <w:sz w:val="24"/>
                <w:szCs w:val="24"/>
              </w:rPr>
              <w:t>міської</w:t>
            </w:r>
          </w:p>
          <w:p w14:paraId="0631367A" w14:textId="77777777" w:rsidR="0066373E" w:rsidRPr="00BB6924" w:rsidRDefault="0066373E" w:rsidP="000A5241">
            <w:pPr>
              <w:pStyle w:val="ac"/>
              <w:rPr>
                <w:b/>
                <w:bCs/>
              </w:rPr>
            </w:pPr>
            <w:r w:rsidRPr="00225FFA">
              <w:rPr>
                <w:spacing w:val="-2"/>
                <w:sz w:val="24"/>
                <w:szCs w:val="24"/>
              </w:rPr>
              <w:t>інфраструктури</w:t>
            </w:r>
          </w:p>
        </w:tc>
        <w:tc>
          <w:tcPr>
            <w:tcW w:w="2624" w:type="dxa"/>
          </w:tcPr>
          <w:p w14:paraId="2903A988" w14:textId="77777777" w:rsidR="0066373E" w:rsidRPr="00FA705D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мікроавтобуса</w:t>
            </w:r>
          </w:p>
        </w:tc>
        <w:tc>
          <w:tcPr>
            <w:tcW w:w="2186" w:type="dxa"/>
          </w:tcPr>
          <w:p w14:paraId="0C8B9DA0" w14:textId="77777777" w:rsidR="0066373E" w:rsidRPr="00561827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Громадський транспорт</w:t>
            </w:r>
          </w:p>
        </w:tc>
        <w:tc>
          <w:tcPr>
            <w:tcW w:w="2181" w:type="dxa"/>
          </w:tcPr>
          <w:p w14:paraId="632AC715" w14:textId="77777777" w:rsidR="0066373E" w:rsidRPr="00100024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Загальна кількість модернізованих/закуплених транспортних засобів </w:t>
            </w:r>
          </w:p>
        </w:tc>
        <w:tc>
          <w:tcPr>
            <w:tcW w:w="2178" w:type="dxa"/>
          </w:tcPr>
          <w:p w14:paraId="7B24672A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 w:rsidRPr="004E10A5">
              <w:rPr>
                <w:sz w:val="24"/>
                <w:szCs w:val="24"/>
              </w:rPr>
              <w:t>0</w:t>
            </w:r>
          </w:p>
        </w:tc>
        <w:tc>
          <w:tcPr>
            <w:tcW w:w="2135" w:type="dxa"/>
          </w:tcPr>
          <w:p w14:paraId="3E969DBC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14:paraId="332E094B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>Стратегія розвитку Хорольської міської територіальної громади на 2023-202</w:t>
            </w:r>
            <w:r>
              <w:rPr>
                <w:sz w:val="24"/>
                <w:szCs w:val="24"/>
              </w:rPr>
              <w:t>7</w:t>
            </w:r>
            <w:r w:rsidRPr="0027134F">
              <w:rPr>
                <w:sz w:val="24"/>
                <w:szCs w:val="24"/>
              </w:rPr>
              <w:t xml:space="preserve"> роки</w:t>
            </w:r>
          </w:p>
          <w:p w14:paraId="08274D7A" w14:textId="77777777" w:rsidR="0066373E" w:rsidRPr="0027134F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</w:tbl>
    <w:p w14:paraId="6E7F6F77" w14:textId="77777777" w:rsidR="0066373E" w:rsidRDefault="0066373E" w:rsidP="0066373E">
      <w:pPr>
        <w:pStyle w:val="ac"/>
        <w:rPr>
          <w:sz w:val="20"/>
        </w:rPr>
      </w:pPr>
    </w:p>
    <w:p w14:paraId="29E4207E" w14:textId="77777777" w:rsidR="0066373E" w:rsidRDefault="0066373E" w:rsidP="0066373E">
      <w:pPr>
        <w:pStyle w:val="ac"/>
        <w:spacing w:before="174"/>
        <w:rPr>
          <w:sz w:val="20"/>
        </w:rPr>
      </w:pPr>
    </w:p>
    <w:p w14:paraId="2FBF49C8" w14:textId="77777777" w:rsidR="0066373E" w:rsidRDefault="0066373E" w:rsidP="0066373E">
      <w:pPr>
        <w:ind w:left="144"/>
        <w:rPr>
          <w:b/>
          <w:sz w:val="28"/>
        </w:rPr>
      </w:pPr>
      <w:r>
        <w:rPr>
          <w:sz w:val="28"/>
        </w:rPr>
        <w:t>Галузь</w:t>
      </w:r>
      <w:r>
        <w:rPr>
          <w:spacing w:val="-9"/>
          <w:sz w:val="28"/>
        </w:rPr>
        <w:t xml:space="preserve"> </w:t>
      </w:r>
      <w:r>
        <w:rPr>
          <w:sz w:val="28"/>
        </w:rPr>
        <w:t>(сектор)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публічного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інвестування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 w:rsidRPr="00DB40BD">
        <w:rPr>
          <w:b/>
          <w:bCs/>
          <w:spacing w:val="-4"/>
          <w:sz w:val="28"/>
        </w:rPr>
        <w:t>Муніципальна інфраструктура та послуги</w:t>
      </w:r>
    </w:p>
    <w:p w14:paraId="587E467C" w14:textId="77777777" w:rsidR="0066373E" w:rsidRDefault="0066373E" w:rsidP="0066373E">
      <w:pPr>
        <w:pStyle w:val="ac"/>
        <w:spacing w:before="26" w:line="259" w:lineRule="auto"/>
        <w:ind w:left="144" w:right="1234"/>
      </w:pPr>
      <w:r>
        <w:t>Головний розпорядник коштів місцевого бюджету, відповідальний за галузь (сектор) для публічного інвестування -  Виконавчий комітет Хорольської міської ради</w:t>
      </w:r>
    </w:p>
    <w:p w14:paraId="7F62F229" w14:textId="77777777" w:rsidR="0066373E" w:rsidRDefault="0066373E" w:rsidP="0066373E">
      <w:pPr>
        <w:pStyle w:val="ac"/>
        <w:spacing w:before="26" w:line="259" w:lineRule="auto"/>
        <w:ind w:left="144" w:right="1234"/>
        <w:rPr>
          <w:sz w:val="26"/>
        </w:rPr>
      </w:pPr>
      <w:r>
        <w:t xml:space="preserve">Граничний сукупний обсяг публічних інвестицій на середньостроковий період – </w:t>
      </w:r>
      <w:r w:rsidRPr="00F620F4">
        <w:rPr>
          <w:lang w:val="ru-RU"/>
        </w:rPr>
        <w:t>8</w:t>
      </w:r>
      <w:r>
        <w:t xml:space="preserve"> 000 000</w:t>
      </w:r>
      <w:r>
        <w:rPr>
          <w:sz w:val="26"/>
        </w:rPr>
        <w:t xml:space="preserve"> грн.</w:t>
      </w:r>
    </w:p>
    <w:p w14:paraId="11F11D69" w14:textId="77777777" w:rsidR="0066373E" w:rsidRDefault="0066373E" w:rsidP="0066373E">
      <w:pPr>
        <w:pStyle w:val="ac"/>
        <w:spacing w:before="99"/>
        <w:rPr>
          <w:sz w:val="20"/>
        </w:rPr>
      </w:pPr>
    </w:p>
    <w:tbl>
      <w:tblPr>
        <w:tblStyle w:val="ae"/>
        <w:tblW w:w="0" w:type="auto"/>
        <w:tblInd w:w="137" w:type="dxa"/>
        <w:tblLook w:val="04A0" w:firstRow="1" w:lastRow="0" w:firstColumn="1" w:lastColumn="0" w:noHBand="0" w:noVBand="1"/>
      </w:tblPr>
      <w:tblGrid>
        <w:gridCol w:w="2072"/>
        <w:gridCol w:w="2624"/>
        <w:gridCol w:w="2186"/>
        <w:gridCol w:w="2181"/>
        <w:gridCol w:w="2178"/>
        <w:gridCol w:w="711"/>
        <w:gridCol w:w="712"/>
        <w:gridCol w:w="712"/>
        <w:gridCol w:w="1933"/>
      </w:tblGrid>
      <w:tr w:rsidR="0066373E" w14:paraId="2F6F4FF4" w14:textId="77777777" w:rsidTr="000A5241">
        <w:tc>
          <w:tcPr>
            <w:tcW w:w="2072" w:type="dxa"/>
          </w:tcPr>
          <w:p w14:paraId="6A020B33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Напрям</w:t>
            </w:r>
          </w:p>
        </w:tc>
        <w:tc>
          <w:tcPr>
            <w:tcW w:w="2624" w:type="dxa"/>
          </w:tcPr>
          <w:p w14:paraId="6B749D5C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Діючі проекти/Програми</w:t>
            </w:r>
          </w:p>
        </w:tc>
        <w:tc>
          <w:tcPr>
            <w:tcW w:w="2186" w:type="dxa"/>
          </w:tcPr>
          <w:p w14:paraId="73C5B998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proofErr w:type="spellStart"/>
            <w:r w:rsidRPr="00BB6924">
              <w:rPr>
                <w:b/>
                <w:bCs/>
              </w:rPr>
              <w:t>Підсектор</w:t>
            </w:r>
            <w:proofErr w:type="spellEnd"/>
          </w:p>
        </w:tc>
        <w:tc>
          <w:tcPr>
            <w:tcW w:w="2181" w:type="dxa"/>
          </w:tcPr>
          <w:p w14:paraId="036E0112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Цільовий показник</w:t>
            </w:r>
          </w:p>
        </w:tc>
        <w:tc>
          <w:tcPr>
            <w:tcW w:w="2178" w:type="dxa"/>
          </w:tcPr>
          <w:p w14:paraId="2E2BC4F7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Базове значення</w:t>
            </w:r>
          </w:p>
        </w:tc>
        <w:tc>
          <w:tcPr>
            <w:tcW w:w="2135" w:type="dxa"/>
            <w:gridSpan w:val="3"/>
          </w:tcPr>
          <w:p w14:paraId="602FFEC3" w14:textId="77777777" w:rsidR="0066373E" w:rsidRPr="00E7030D" w:rsidRDefault="0066373E" w:rsidP="000A5241">
            <w:pPr>
              <w:pStyle w:val="ac"/>
              <w:jc w:val="center"/>
              <w:rPr>
                <w:b/>
                <w:bCs/>
                <w:lang w:val="en-US"/>
              </w:rPr>
            </w:pPr>
            <w:r w:rsidRPr="00BB6924">
              <w:rPr>
                <w:b/>
                <w:bCs/>
              </w:rPr>
              <w:t xml:space="preserve">Ціль </w:t>
            </w:r>
          </w:p>
        </w:tc>
        <w:tc>
          <w:tcPr>
            <w:tcW w:w="1933" w:type="dxa"/>
            <w:vMerge w:val="restart"/>
          </w:tcPr>
          <w:p w14:paraId="2C4D602C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Стратегія</w:t>
            </w:r>
          </w:p>
        </w:tc>
      </w:tr>
      <w:tr w:rsidR="0066373E" w14:paraId="4E5FD12D" w14:textId="77777777" w:rsidTr="000A5241">
        <w:trPr>
          <w:trHeight w:val="70"/>
        </w:trPr>
        <w:tc>
          <w:tcPr>
            <w:tcW w:w="2072" w:type="dxa"/>
            <w:vMerge w:val="restart"/>
          </w:tcPr>
          <w:p w14:paraId="5C5B008E" w14:textId="77777777" w:rsidR="0066373E" w:rsidRPr="002E5309" w:rsidRDefault="0066373E" w:rsidP="000A5241">
            <w:pPr>
              <w:pStyle w:val="TableParagraph"/>
              <w:spacing w:before="21" w:line="259" w:lineRule="auto"/>
              <w:ind w:lef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Відновлення, розвиток та модернізація інфраструктури централізованого водопостачання та водовідведення, в тому числі з впровадженням альтернативних джерел енергії</w:t>
            </w:r>
          </w:p>
        </w:tc>
        <w:tc>
          <w:tcPr>
            <w:tcW w:w="2624" w:type="dxa"/>
            <w:vMerge w:val="restart"/>
          </w:tcPr>
          <w:p w14:paraId="2A313B47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Реконструкція водопровідної та каналізаційної мережі міста Хорол</w:t>
            </w:r>
          </w:p>
        </w:tc>
        <w:tc>
          <w:tcPr>
            <w:tcW w:w="2186" w:type="dxa"/>
            <w:vMerge w:val="restart"/>
          </w:tcPr>
          <w:p w14:paraId="3DBBD7A7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Водопостачання та водовідведення</w:t>
            </w:r>
          </w:p>
        </w:tc>
        <w:tc>
          <w:tcPr>
            <w:tcW w:w="2181" w:type="dxa"/>
            <w:vMerge w:val="restart"/>
          </w:tcPr>
          <w:p w14:paraId="6A4CF8BB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Заміна водопровідної та каналізаційної мережі 10,5 км </w:t>
            </w:r>
          </w:p>
        </w:tc>
        <w:tc>
          <w:tcPr>
            <w:tcW w:w="2178" w:type="dxa"/>
            <w:vMerge w:val="restart"/>
          </w:tcPr>
          <w:p w14:paraId="25EF20AF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35" w:type="dxa"/>
            <w:gridSpan w:val="3"/>
          </w:tcPr>
          <w:p w14:paraId="61C5B1FD" w14:textId="77777777" w:rsidR="0066373E" w:rsidRPr="000F1B72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0F1B72">
              <w:rPr>
                <w:b/>
                <w:bCs/>
              </w:rPr>
              <w:t>Ціль</w:t>
            </w:r>
          </w:p>
        </w:tc>
        <w:tc>
          <w:tcPr>
            <w:tcW w:w="1933" w:type="dxa"/>
            <w:vMerge/>
          </w:tcPr>
          <w:p w14:paraId="784A1DA2" w14:textId="77777777" w:rsidR="0066373E" w:rsidRPr="0027134F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66373E" w14:paraId="268EF1F2" w14:textId="77777777" w:rsidTr="000A5241">
        <w:trPr>
          <w:trHeight w:val="423"/>
        </w:trPr>
        <w:tc>
          <w:tcPr>
            <w:tcW w:w="2072" w:type="dxa"/>
            <w:vMerge/>
          </w:tcPr>
          <w:p w14:paraId="4CE898F8" w14:textId="77777777" w:rsidR="0066373E" w:rsidRDefault="0066373E" w:rsidP="000A5241">
            <w:pPr>
              <w:pStyle w:val="TableParagraph"/>
              <w:spacing w:before="21" w:line="259" w:lineRule="auto"/>
              <w:ind w:left="42"/>
              <w:rPr>
                <w:sz w:val="24"/>
                <w:szCs w:val="24"/>
              </w:rPr>
            </w:pPr>
          </w:p>
        </w:tc>
        <w:tc>
          <w:tcPr>
            <w:tcW w:w="2624" w:type="dxa"/>
            <w:vMerge/>
          </w:tcPr>
          <w:p w14:paraId="124131F8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14:paraId="6A26C2B2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</w:tcPr>
          <w:p w14:paraId="6C080B11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14:paraId="0B9D744E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328381D2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12" w:type="dxa"/>
          </w:tcPr>
          <w:p w14:paraId="7A181294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12" w:type="dxa"/>
          </w:tcPr>
          <w:p w14:paraId="088DA7F0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933" w:type="dxa"/>
            <w:vMerge w:val="restart"/>
          </w:tcPr>
          <w:p w14:paraId="3D705284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>Стратегія розвитку Хорольської міської територіальної громади на 2023-202</w:t>
            </w:r>
            <w:r>
              <w:rPr>
                <w:sz w:val="24"/>
                <w:szCs w:val="24"/>
              </w:rPr>
              <w:t>7</w:t>
            </w:r>
            <w:r w:rsidRPr="0027134F">
              <w:rPr>
                <w:sz w:val="24"/>
                <w:szCs w:val="24"/>
              </w:rPr>
              <w:t xml:space="preserve"> роки</w:t>
            </w:r>
          </w:p>
          <w:p w14:paraId="191A71DD" w14:textId="77777777" w:rsidR="0066373E" w:rsidRPr="0027134F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66373E" w14:paraId="26D0C364" w14:textId="77777777" w:rsidTr="000A5241">
        <w:trPr>
          <w:trHeight w:val="1590"/>
        </w:trPr>
        <w:tc>
          <w:tcPr>
            <w:tcW w:w="2072" w:type="dxa"/>
            <w:vMerge/>
          </w:tcPr>
          <w:p w14:paraId="54E48F67" w14:textId="77777777" w:rsidR="0066373E" w:rsidRDefault="0066373E" w:rsidP="000A5241">
            <w:pPr>
              <w:pStyle w:val="TableParagraph"/>
              <w:spacing w:before="21" w:line="259" w:lineRule="auto"/>
              <w:ind w:left="42"/>
              <w:rPr>
                <w:sz w:val="24"/>
                <w:szCs w:val="24"/>
              </w:rPr>
            </w:pPr>
          </w:p>
        </w:tc>
        <w:tc>
          <w:tcPr>
            <w:tcW w:w="2624" w:type="dxa"/>
            <w:vMerge/>
          </w:tcPr>
          <w:p w14:paraId="5F5E4EFD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14:paraId="40092151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</w:tcPr>
          <w:p w14:paraId="394FFF5C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</w:tcPr>
          <w:p w14:paraId="4D044B95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38D460D5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712" w:type="dxa"/>
          </w:tcPr>
          <w:p w14:paraId="46938CB7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</w:tcPr>
          <w:p w14:paraId="258A314F" w14:textId="77777777" w:rsidR="0066373E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3" w:type="dxa"/>
            <w:vMerge/>
          </w:tcPr>
          <w:p w14:paraId="41925B99" w14:textId="77777777" w:rsidR="0066373E" w:rsidRPr="0027134F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</w:tbl>
    <w:p w14:paraId="31E49FC2" w14:textId="77777777" w:rsidR="0066373E" w:rsidRDefault="0066373E" w:rsidP="0066373E">
      <w:pPr>
        <w:rPr>
          <w:sz w:val="28"/>
        </w:rPr>
      </w:pPr>
    </w:p>
    <w:p w14:paraId="2AD19372" w14:textId="77777777" w:rsidR="0066373E" w:rsidRDefault="0066373E" w:rsidP="0066373E">
      <w:pPr>
        <w:ind w:left="144"/>
        <w:rPr>
          <w:b/>
          <w:sz w:val="28"/>
        </w:rPr>
      </w:pPr>
      <w:r>
        <w:rPr>
          <w:sz w:val="28"/>
        </w:rPr>
        <w:t>Галузь</w:t>
      </w:r>
      <w:r>
        <w:rPr>
          <w:spacing w:val="-9"/>
          <w:sz w:val="28"/>
        </w:rPr>
        <w:t xml:space="preserve"> </w:t>
      </w:r>
      <w:r>
        <w:rPr>
          <w:sz w:val="28"/>
        </w:rPr>
        <w:t>(сектор)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публічного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інвестування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Житло</w:t>
      </w:r>
    </w:p>
    <w:p w14:paraId="45123835" w14:textId="77777777" w:rsidR="0066373E" w:rsidRDefault="0066373E" w:rsidP="0066373E">
      <w:pPr>
        <w:pStyle w:val="ac"/>
        <w:spacing w:before="26" w:line="259" w:lineRule="auto"/>
        <w:ind w:left="144" w:right="1234"/>
      </w:pPr>
      <w:r>
        <w:t>Головний розпорядник коштів місцевого бюджету, відповідальний за галузь (сектор) для публічного інвестування -  Виконавчий комітет Хорольської міської ради</w:t>
      </w:r>
    </w:p>
    <w:p w14:paraId="67032125" w14:textId="77777777" w:rsidR="0066373E" w:rsidRDefault="0066373E" w:rsidP="0066373E">
      <w:pPr>
        <w:pStyle w:val="ac"/>
        <w:spacing w:before="26" w:line="259" w:lineRule="auto"/>
        <w:ind w:left="144" w:right="1234"/>
        <w:rPr>
          <w:sz w:val="26"/>
        </w:rPr>
      </w:pPr>
      <w:r>
        <w:t>Граничний сукупний обсяг публічних інвестицій на середньостроковий період – 11 000 000</w:t>
      </w:r>
      <w:r>
        <w:rPr>
          <w:sz w:val="26"/>
        </w:rPr>
        <w:t xml:space="preserve"> грн.</w:t>
      </w:r>
    </w:p>
    <w:p w14:paraId="7E1B64C0" w14:textId="77777777" w:rsidR="0066373E" w:rsidRDefault="0066373E" w:rsidP="0066373E">
      <w:pPr>
        <w:pStyle w:val="ac"/>
        <w:spacing w:before="99"/>
        <w:rPr>
          <w:sz w:val="20"/>
        </w:rPr>
      </w:pPr>
    </w:p>
    <w:tbl>
      <w:tblPr>
        <w:tblStyle w:val="ae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2063"/>
        <w:gridCol w:w="2624"/>
        <w:gridCol w:w="2175"/>
        <w:gridCol w:w="2169"/>
        <w:gridCol w:w="1984"/>
        <w:gridCol w:w="836"/>
        <w:gridCol w:w="776"/>
        <w:gridCol w:w="1003"/>
        <w:gridCol w:w="1930"/>
      </w:tblGrid>
      <w:tr w:rsidR="0066373E" w14:paraId="29459681" w14:textId="77777777" w:rsidTr="000A5241">
        <w:trPr>
          <w:trHeight w:val="323"/>
        </w:trPr>
        <w:tc>
          <w:tcPr>
            <w:tcW w:w="2063" w:type="dxa"/>
            <w:vMerge w:val="restart"/>
          </w:tcPr>
          <w:p w14:paraId="7BF5118F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Напрям</w:t>
            </w:r>
          </w:p>
        </w:tc>
        <w:tc>
          <w:tcPr>
            <w:tcW w:w="2624" w:type="dxa"/>
            <w:vMerge w:val="restart"/>
          </w:tcPr>
          <w:p w14:paraId="03AF85E0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Діючі проекти/Програми</w:t>
            </w:r>
          </w:p>
        </w:tc>
        <w:tc>
          <w:tcPr>
            <w:tcW w:w="2175" w:type="dxa"/>
            <w:vMerge w:val="restart"/>
          </w:tcPr>
          <w:p w14:paraId="7FAF9DA4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proofErr w:type="spellStart"/>
            <w:r w:rsidRPr="00BB6924">
              <w:rPr>
                <w:b/>
                <w:bCs/>
              </w:rPr>
              <w:t>Підсектор</w:t>
            </w:r>
            <w:proofErr w:type="spellEnd"/>
          </w:p>
        </w:tc>
        <w:tc>
          <w:tcPr>
            <w:tcW w:w="2169" w:type="dxa"/>
            <w:vMerge w:val="restart"/>
          </w:tcPr>
          <w:p w14:paraId="0F3F906C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Цільовий показник</w:t>
            </w:r>
          </w:p>
        </w:tc>
        <w:tc>
          <w:tcPr>
            <w:tcW w:w="1984" w:type="dxa"/>
            <w:vMerge w:val="restart"/>
          </w:tcPr>
          <w:p w14:paraId="14942BD2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Базове значення</w:t>
            </w:r>
          </w:p>
        </w:tc>
        <w:tc>
          <w:tcPr>
            <w:tcW w:w="2615" w:type="dxa"/>
            <w:gridSpan w:val="3"/>
          </w:tcPr>
          <w:p w14:paraId="1361CDB1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 xml:space="preserve">Ціль </w:t>
            </w:r>
          </w:p>
        </w:tc>
        <w:tc>
          <w:tcPr>
            <w:tcW w:w="1930" w:type="dxa"/>
            <w:vMerge w:val="restart"/>
          </w:tcPr>
          <w:p w14:paraId="2A1CADD5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Стратегія</w:t>
            </w:r>
          </w:p>
        </w:tc>
      </w:tr>
      <w:tr w:rsidR="0066373E" w14:paraId="2916E205" w14:textId="77777777" w:rsidTr="000A5241">
        <w:trPr>
          <w:trHeight w:val="322"/>
        </w:trPr>
        <w:tc>
          <w:tcPr>
            <w:tcW w:w="2063" w:type="dxa"/>
            <w:vMerge/>
          </w:tcPr>
          <w:p w14:paraId="6DAB8955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2624" w:type="dxa"/>
            <w:vMerge/>
          </w:tcPr>
          <w:p w14:paraId="68C0841A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2175" w:type="dxa"/>
            <w:vMerge/>
          </w:tcPr>
          <w:p w14:paraId="3C98CDF6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2169" w:type="dxa"/>
            <w:vMerge/>
          </w:tcPr>
          <w:p w14:paraId="4D221B27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</w:tcPr>
          <w:p w14:paraId="30787745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836" w:type="dxa"/>
          </w:tcPr>
          <w:p w14:paraId="18844C37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776" w:type="dxa"/>
          </w:tcPr>
          <w:p w14:paraId="266C8BA9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1003" w:type="dxa"/>
          </w:tcPr>
          <w:p w14:paraId="2D369648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  <w:tc>
          <w:tcPr>
            <w:tcW w:w="1930" w:type="dxa"/>
            <w:vMerge/>
          </w:tcPr>
          <w:p w14:paraId="2230115D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66373E" w14:paraId="270D4CBB" w14:textId="77777777" w:rsidTr="000A5241">
        <w:trPr>
          <w:trHeight w:val="485"/>
        </w:trPr>
        <w:tc>
          <w:tcPr>
            <w:tcW w:w="2063" w:type="dxa"/>
          </w:tcPr>
          <w:p w14:paraId="6DE9AD5C" w14:textId="77777777" w:rsidR="0066373E" w:rsidRPr="00F40453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належних умов проживання для внутрішньо переміщених осіб</w:t>
            </w:r>
          </w:p>
        </w:tc>
        <w:tc>
          <w:tcPr>
            <w:tcW w:w="2624" w:type="dxa"/>
          </w:tcPr>
          <w:p w14:paraId="38AC9091" w14:textId="77777777" w:rsidR="0066373E" w:rsidRPr="00FA705D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Капітальний ремонт громадського будинку (</w:t>
            </w:r>
            <w:proofErr w:type="spellStart"/>
            <w:r>
              <w:rPr>
                <w:sz w:val="24"/>
                <w:szCs w:val="24"/>
              </w:rPr>
              <w:t>двохповерховий</w:t>
            </w:r>
            <w:proofErr w:type="spellEnd"/>
            <w:r>
              <w:rPr>
                <w:sz w:val="24"/>
                <w:szCs w:val="24"/>
              </w:rPr>
              <w:t xml:space="preserve"> малосімейний гуртожиток) по вул. Небесної Сотні, 104/1 </w:t>
            </w:r>
            <w:r>
              <w:rPr>
                <w:sz w:val="24"/>
                <w:szCs w:val="24"/>
              </w:rPr>
              <w:lastRenderedPageBreak/>
              <w:t>в м. Хорол Лубенського району Полтавської області</w:t>
            </w:r>
          </w:p>
        </w:tc>
        <w:tc>
          <w:tcPr>
            <w:tcW w:w="2175" w:type="dxa"/>
          </w:tcPr>
          <w:p w14:paraId="4F32E51D" w14:textId="77777777" w:rsidR="0066373E" w:rsidRPr="00561827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Житлові рішення</w:t>
            </w:r>
          </w:p>
        </w:tc>
        <w:tc>
          <w:tcPr>
            <w:tcW w:w="2169" w:type="dxa"/>
          </w:tcPr>
          <w:p w14:paraId="6E8C6C96" w14:textId="5E29ABE5" w:rsidR="0066373E" w:rsidRPr="00E442C5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житла для ВПО (</w:t>
            </w:r>
            <w:r w:rsidR="00E66E75">
              <w:rPr>
                <w:sz w:val="24"/>
                <w:szCs w:val="24"/>
              </w:rPr>
              <w:t xml:space="preserve">орієнтовна </w:t>
            </w:r>
            <w:r>
              <w:rPr>
                <w:sz w:val="24"/>
                <w:szCs w:val="24"/>
              </w:rPr>
              <w:t xml:space="preserve">кількість </w:t>
            </w:r>
            <w:r w:rsidR="00E66E75">
              <w:rPr>
                <w:sz w:val="24"/>
                <w:szCs w:val="24"/>
              </w:rPr>
              <w:t xml:space="preserve">60 </w:t>
            </w:r>
            <w:r>
              <w:rPr>
                <w:sz w:val="24"/>
                <w:szCs w:val="24"/>
              </w:rPr>
              <w:t>осіб)</w:t>
            </w:r>
          </w:p>
        </w:tc>
        <w:tc>
          <w:tcPr>
            <w:tcW w:w="1984" w:type="dxa"/>
          </w:tcPr>
          <w:p w14:paraId="1C2EBBA4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 w:rsidRPr="004E10A5">
              <w:rPr>
                <w:sz w:val="24"/>
                <w:szCs w:val="24"/>
              </w:rPr>
              <w:t>0</w:t>
            </w:r>
          </w:p>
        </w:tc>
        <w:tc>
          <w:tcPr>
            <w:tcW w:w="836" w:type="dxa"/>
          </w:tcPr>
          <w:p w14:paraId="47E153E0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76" w:type="dxa"/>
          </w:tcPr>
          <w:p w14:paraId="2A5B954A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03" w:type="dxa"/>
          </w:tcPr>
          <w:p w14:paraId="167AF45A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30" w:type="dxa"/>
          </w:tcPr>
          <w:p w14:paraId="05FCEA94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 xml:space="preserve">Стратегія розвитку Хорольської міської територіальної громади на </w:t>
            </w:r>
            <w:r w:rsidRPr="0027134F">
              <w:rPr>
                <w:sz w:val="24"/>
                <w:szCs w:val="24"/>
              </w:rPr>
              <w:lastRenderedPageBreak/>
              <w:t>2023-202</w:t>
            </w:r>
            <w:r>
              <w:rPr>
                <w:sz w:val="24"/>
                <w:szCs w:val="24"/>
              </w:rPr>
              <w:t>7</w:t>
            </w:r>
            <w:r w:rsidRPr="0027134F">
              <w:rPr>
                <w:sz w:val="24"/>
                <w:szCs w:val="24"/>
              </w:rPr>
              <w:t xml:space="preserve"> роки</w:t>
            </w:r>
          </w:p>
          <w:p w14:paraId="52BFE6FD" w14:textId="77777777" w:rsidR="0066373E" w:rsidRPr="0027134F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</w:tbl>
    <w:p w14:paraId="44456D16" w14:textId="77777777" w:rsidR="0066373E" w:rsidRDefault="0066373E" w:rsidP="0066373E">
      <w:pPr>
        <w:pStyle w:val="ac"/>
        <w:rPr>
          <w:sz w:val="20"/>
        </w:rPr>
      </w:pPr>
    </w:p>
    <w:p w14:paraId="3676C5F3" w14:textId="77777777" w:rsidR="0066373E" w:rsidRDefault="0066373E" w:rsidP="0066373E">
      <w:pPr>
        <w:ind w:left="144"/>
        <w:rPr>
          <w:sz w:val="28"/>
        </w:rPr>
      </w:pPr>
    </w:p>
    <w:p w14:paraId="0594D6C5" w14:textId="77777777" w:rsidR="0066373E" w:rsidRDefault="0066373E" w:rsidP="0066373E">
      <w:pPr>
        <w:ind w:left="144"/>
        <w:rPr>
          <w:b/>
          <w:sz w:val="28"/>
        </w:rPr>
      </w:pPr>
      <w:r>
        <w:rPr>
          <w:sz w:val="28"/>
        </w:rPr>
        <w:t>Галузь</w:t>
      </w:r>
      <w:r>
        <w:rPr>
          <w:spacing w:val="-9"/>
          <w:sz w:val="28"/>
        </w:rPr>
        <w:t xml:space="preserve"> </w:t>
      </w:r>
      <w:r>
        <w:rPr>
          <w:sz w:val="28"/>
        </w:rPr>
        <w:t>(сектор)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публічного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інвестування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b/>
          <w:bCs/>
          <w:spacing w:val="-4"/>
          <w:sz w:val="28"/>
        </w:rPr>
        <w:t>Довкілля</w:t>
      </w:r>
    </w:p>
    <w:p w14:paraId="39FFEEBA" w14:textId="72F93933" w:rsidR="0066373E" w:rsidRDefault="0066373E" w:rsidP="0066373E">
      <w:pPr>
        <w:pStyle w:val="ac"/>
        <w:spacing w:before="26" w:line="259" w:lineRule="auto"/>
        <w:ind w:left="144" w:right="1234"/>
      </w:pPr>
      <w:r>
        <w:t xml:space="preserve">Головний розпорядник коштів місцевого бюджету, відповідальний за галузь (сектор) для публічного інвестування -  </w:t>
      </w:r>
      <w:r w:rsidR="00E263F5">
        <w:t>В</w:t>
      </w:r>
      <w:r>
        <w:t>иконавчий комітет Хорольської міської ради</w:t>
      </w:r>
    </w:p>
    <w:p w14:paraId="2A762106" w14:textId="77777777" w:rsidR="0066373E" w:rsidRDefault="0066373E" w:rsidP="0066373E">
      <w:pPr>
        <w:pStyle w:val="ac"/>
        <w:spacing w:before="26" w:line="259" w:lineRule="auto"/>
        <w:ind w:left="144" w:right="1234"/>
        <w:rPr>
          <w:sz w:val="26"/>
        </w:rPr>
      </w:pPr>
      <w:r>
        <w:t>Граничний сукупний обсяг публічних інвестицій на середньостроковий період – 3 000 000</w:t>
      </w:r>
      <w:r>
        <w:rPr>
          <w:sz w:val="26"/>
        </w:rPr>
        <w:t xml:space="preserve"> грн.</w:t>
      </w:r>
    </w:p>
    <w:p w14:paraId="10DDB9A6" w14:textId="77777777" w:rsidR="0066373E" w:rsidRDefault="0066373E" w:rsidP="0066373E">
      <w:pPr>
        <w:pStyle w:val="ac"/>
        <w:spacing w:before="99"/>
        <w:rPr>
          <w:sz w:val="20"/>
        </w:rPr>
      </w:pPr>
    </w:p>
    <w:tbl>
      <w:tblPr>
        <w:tblStyle w:val="ae"/>
        <w:tblW w:w="0" w:type="auto"/>
        <w:tblInd w:w="137" w:type="dxa"/>
        <w:tblLook w:val="04A0" w:firstRow="1" w:lastRow="0" w:firstColumn="1" w:lastColumn="0" w:noHBand="0" w:noVBand="1"/>
      </w:tblPr>
      <w:tblGrid>
        <w:gridCol w:w="2738"/>
        <w:gridCol w:w="2624"/>
        <w:gridCol w:w="2141"/>
        <w:gridCol w:w="2110"/>
        <w:gridCol w:w="2075"/>
        <w:gridCol w:w="1964"/>
        <w:gridCol w:w="1908"/>
      </w:tblGrid>
      <w:tr w:rsidR="0066373E" w14:paraId="2A6377AB" w14:textId="77777777" w:rsidTr="000A5241">
        <w:tc>
          <w:tcPr>
            <w:tcW w:w="2072" w:type="dxa"/>
          </w:tcPr>
          <w:p w14:paraId="2527E04F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Напрям</w:t>
            </w:r>
          </w:p>
        </w:tc>
        <w:tc>
          <w:tcPr>
            <w:tcW w:w="2624" w:type="dxa"/>
          </w:tcPr>
          <w:p w14:paraId="05D509B9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Діючі проекти/Програми</w:t>
            </w:r>
          </w:p>
        </w:tc>
        <w:tc>
          <w:tcPr>
            <w:tcW w:w="2186" w:type="dxa"/>
          </w:tcPr>
          <w:p w14:paraId="58E2BB92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proofErr w:type="spellStart"/>
            <w:r w:rsidRPr="00BB6924">
              <w:rPr>
                <w:b/>
                <w:bCs/>
              </w:rPr>
              <w:t>Підсектор</w:t>
            </w:r>
            <w:proofErr w:type="spellEnd"/>
          </w:p>
        </w:tc>
        <w:tc>
          <w:tcPr>
            <w:tcW w:w="2181" w:type="dxa"/>
          </w:tcPr>
          <w:p w14:paraId="0D42C72E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Цільовий показник</w:t>
            </w:r>
          </w:p>
        </w:tc>
        <w:tc>
          <w:tcPr>
            <w:tcW w:w="2178" w:type="dxa"/>
          </w:tcPr>
          <w:p w14:paraId="55DFDBD8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Базове значення</w:t>
            </w:r>
          </w:p>
        </w:tc>
        <w:tc>
          <w:tcPr>
            <w:tcW w:w="2135" w:type="dxa"/>
          </w:tcPr>
          <w:p w14:paraId="0801C6C9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Ціль 202</w:t>
            </w:r>
            <w:r>
              <w:rPr>
                <w:b/>
                <w:bCs/>
              </w:rPr>
              <w:t>8</w:t>
            </w:r>
          </w:p>
        </w:tc>
        <w:tc>
          <w:tcPr>
            <w:tcW w:w="1933" w:type="dxa"/>
          </w:tcPr>
          <w:p w14:paraId="4733D447" w14:textId="77777777" w:rsidR="0066373E" w:rsidRPr="00BB6924" w:rsidRDefault="0066373E" w:rsidP="000A5241">
            <w:pPr>
              <w:pStyle w:val="ac"/>
              <w:jc w:val="center"/>
              <w:rPr>
                <w:b/>
                <w:bCs/>
              </w:rPr>
            </w:pPr>
            <w:r w:rsidRPr="00BB6924">
              <w:rPr>
                <w:b/>
                <w:bCs/>
              </w:rPr>
              <w:t>Стратегія</w:t>
            </w:r>
          </w:p>
        </w:tc>
      </w:tr>
      <w:tr w:rsidR="0066373E" w14:paraId="1C02FE78" w14:textId="77777777" w:rsidTr="000A5241">
        <w:trPr>
          <w:trHeight w:val="485"/>
        </w:trPr>
        <w:tc>
          <w:tcPr>
            <w:tcW w:w="2072" w:type="dxa"/>
          </w:tcPr>
          <w:p w14:paraId="44F2A6B9" w14:textId="77777777" w:rsidR="0066373E" w:rsidRPr="005662B3" w:rsidRDefault="0066373E" w:rsidP="000A5241">
            <w:pPr>
              <w:pStyle w:val="TableParagraph"/>
              <w:spacing w:before="23" w:line="259" w:lineRule="auto"/>
              <w:ind w:left="42" w:right="818"/>
              <w:rPr>
                <w:sz w:val="24"/>
                <w:szCs w:val="24"/>
              </w:rPr>
            </w:pPr>
            <w:r w:rsidRPr="005662B3">
              <w:rPr>
                <w:sz w:val="24"/>
                <w:szCs w:val="24"/>
              </w:rPr>
              <w:t>Створення безпечних умов життєдіяльності населення</w:t>
            </w:r>
          </w:p>
          <w:p w14:paraId="2BF2EB9D" w14:textId="77777777" w:rsidR="0066373E" w:rsidRPr="00BB6924" w:rsidRDefault="0066373E" w:rsidP="000A5241">
            <w:pPr>
              <w:pStyle w:val="ac"/>
              <w:rPr>
                <w:b/>
                <w:bCs/>
              </w:rPr>
            </w:pPr>
          </w:p>
        </w:tc>
        <w:tc>
          <w:tcPr>
            <w:tcW w:w="2624" w:type="dxa"/>
          </w:tcPr>
          <w:p w14:paraId="2145A8CC" w14:textId="77777777" w:rsidR="0066373E" w:rsidRPr="00FA705D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асенізаційної машини асенізатора (вакуумний)</w:t>
            </w:r>
          </w:p>
        </w:tc>
        <w:tc>
          <w:tcPr>
            <w:tcW w:w="2186" w:type="dxa"/>
          </w:tcPr>
          <w:p w14:paraId="08696DE2" w14:textId="77777777" w:rsidR="0066373E" w:rsidRPr="00561827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Розбудова та відновлення інфраструктури</w:t>
            </w:r>
          </w:p>
        </w:tc>
        <w:tc>
          <w:tcPr>
            <w:tcW w:w="2181" w:type="dxa"/>
          </w:tcPr>
          <w:p w14:paraId="4FA92D6D" w14:textId="77777777" w:rsidR="0066373E" w:rsidRPr="00100024" w:rsidRDefault="0066373E" w:rsidP="000A5241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придбаних асенізаційних машин</w:t>
            </w:r>
          </w:p>
        </w:tc>
        <w:tc>
          <w:tcPr>
            <w:tcW w:w="2178" w:type="dxa"/>
          </w:tcPr>
          <w:p w14:paraId="28407C86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 w:rsidRPr="004E10A5">
              <w:rPr>
                <w:sz w:val="24"/>
                <w:szCs w:val="24"/>
              </w:rPr>
              <w:t>0</w:t>
            </w:r>
          </w:p>
        </w:tc>
        <w:tc>
          <w:tcPr>
            <w:tcW w:w="2135" w:type="dxa"/>
          </w:tcPr>
          <w:p w14:paraId="4CF5F6EC" w14:textId="77777777" w:rsidR="0066373E" w:rsidRPr="004E10A5" w:rsidRDefault="0066373E" w:rsidP="000A524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14:paraId="130E9833" w14:textId="77777777" w:rsidR="0066373E" w:rsidRDefault="0066373E" w:rsidP="000A5241">
            <w:pPr>
              <w:pStyle w:val="ac"/>
              <w:rPr>
                <w:sz w:val="24"/>
                <w:szCs w:val="24"/>
              </w:rPr>
            </w:pPr>
            <w:r w:rsidRPr="0027134F">
              <w:rPr>
                <w:sz w:val="24"/>
                <w:szCs w:val="24"/>
              </w:rPr>
              <w:t>Стратегія розвитку Хорольської міської територіальної громади на 2023-202</w:t>
            </w:r>
            <w:r>
              <w:rPr>
                <w:sz w:val="24"/>
                <w:szCs w:val="24"/>
              </w:rPr>
              <w:t>7</w:t>
            </w:r>
            <w:r w:rsidRPr="0027134F">
              <w:rPr>
                <w:sz w:val="24"/>
                <w:szCs w:val="24"/>
              </w:rPr>
              <w:t xml:space="preserve"> роки</w:t>
            </w:r>
          </w:p>
          <w:p w14:paraId="31F1958D" w14:textId="77777777" w:rsidR="0066373E" w:rsidRPr="0027134F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</w:tbl>
    <w:p w14:paraId="39E8F692" w14:textId="77777777" w:rsidR="0066373E" w:rsidRDefault="0066373E" w:rsidP="0066373E">
      <w:pPr>
        <w:pStyle w:val="ac"/>
        <w:spacing w:before="174"/>
        <w:rPr>
          <w:sz w:val="20"/>
        </w:rPr>
      </w:pPr>
    </w:p>
    <w:p w14:paraId="439A3D3F" w14:textId="77777777" w:rsidR="00841B99" w:rsidRDefault="00841B99" w:rsidP="00670C8C">
      <w:pPr>
        <w:pStyle w:val="ac"/>
        <w:spacing w:before="174"/>
        <w:ind w:firstLine="851"/>
      </w:pPr>
    </w:p>
    <w:p w14:paraId="39857F8B" w14:textId="77777777" w:rsidR="00841B99" w:rsidRDefault="00670C8C" w:rsidP="00841B99">
      <w:pPr>
        <w:pStyle w:val="ac"/>
        <w:ind w:firstLine="851"/>
      </w:pPr>
      <w:r w:rsidRPr="00670C8C">
        <w:t>Керуюч</w:t>
      </w:r>
      <w:r w:rsidR="00841B99">
        <w:t>ий</w:t>
      </w:r>
      <w:r w:rsidRPr="00670C8C">
        <w:t xml:space="preserve"> справами (секретар) </w:t>
      </w:r>
    </w:p>
    <w:p w14:paraId="394802A0" w14:textId="6A8C8F93" w:rsidR="0066373E" w:rsidRPr="00670C8C" w:rsidRDefault="00670C8C" w:rsidP="00841B99">
      <w:pPr>
        <w:pStyle w:val="ac"/>
        <w:ind w:firstLine="851"/>
      </w:pPr>
      <w:r w:rsidRPr="00670C8C">
        <w:t>виконавчого комітету</w:t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</w:r>
      <w:r w:rsidR="00841B99">
        <w:tab/>
        <w:t>Галина КОЗЛОВА</w:t>
      </w:r>
    </w:p>
    <w:p w14:paraId="1A9987D3" w14:textId="77777777" w:rsidR="0066373E" w:rsidRDefault="0066373E" w:rsidP="0066373E">
      <w:pPr>
        <w:pStyle w:val="ac"/>
        <w:spacing w:before="174"/>
        <w:rPr>
          <w:sz w:val="20"/>
        </w:rPr>
      </w:pPr>
    </w:p>
    <w:p w14:paraId="0EFC5903" w14:textId="77777777" w:rsidR="0066373E" w:rsidRDefault="0066373E" w:rsidP="0066373E">
      <w:pPr>
        <w:pStyle w:val="ac"/>
        <w:spacing w:before="174"/>
        <w:rPr>
          <w:sz w:val="20"/>
        </w:rPr>
      </w:pPr>
    </w:p>
    <w:p w14:paraId="01EF73C7" w14:textId="77777777" w:rsidR="0066373E" w:rsidRDefault="0066373E" w:rsidP="0066373E">
      <w:pPr>
        <w:pStyle w:val="ac"/>
        <w:spacing w:before="174"/>
        <w:rPr>
          <w:sz w:val="20"/>
        </w:rPr>
      </w:pPr>
    </w:p>
    <w:p w14:paraId="5A3948CC" w14:textId="77777777" w:rsidR="0066373E" w:rsidRDefault="0066373E" w:rsidP="0066373E">
      <w:pPr>
        <w:pStyle w:val="ac"/>
        <w:spacing w:before="174"/>
        <w:rPr>
          <w:sz w:val="20"/>
        </w:rPr>
      </w:pPr>
    </w:p>
    <w:p w14:paraId="62AA9A18" w14:textId="77777777" w:rsidR="0066373E" w:rsidRDefault="0066373E" w:rsidP="0066373E">
      <w:pPr>
        <w:pStyle w:val="ac"/>
        <w:spacing w:before="174"/>
        <w:rPr>
          <w:sz w:val="20"/>
        </w:rPr>
      </w:pPr>
    </w:p>
    <w:p w14:paraId="45E66F59" w14:textId="77777777" w:rsidR="0066373E" w:rsidRDefault="0066373E" w:rsidP="0066373E">
      <w:pPr>
        <w:pStyle w:val="ac"/>
        <w:spacing w:before="17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85DDB9" wp14:editId="6F97C052">
                <wp:simplePos x="0" y="0"/>
                <wp:positionH relativeFrom="page">
                  <wp:posOffset>4235830</wp:posOffset>
                </wp:positionH>
                <wp:positionV relativeFrom="paragraph">
                  <wp:posOffset>271762</wp:posOffset>
                </wp:positionV>
                <wp:extent cx="222313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3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23135">
                              <a:moveTo>
                                <a:pt x="0" y="0"/>
                              </a:moveTo>
                              <a:lnTo>
                                <a:pt x="222296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08D48" id="Graphic 4" o:spid="_x0000_s1026" style="position:absolute;margin-left:333.55pt;margin-top:21.4pt;width:175.0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23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" path="m,l2222966,e" filled="f" strokeweight=".20106mm">
                <v:path arrowok="t"/>
                <w10:wrap type="topAndBottom" anchorx="page"/>
              </v:shape>
            </w:pict>
          </mc:Fallback>
        </mc:AlternateContent>
      </w:r>
    </w:p>
    <w:p w14:paraId="162FD311" w14:textId="77777777" w:rsidR="0066373E" w:rsidRDefault="0066373E" w:rsidP="00393834">
      <w:pPr>
        <w:pStyle w:val="ac"/>
        <w:spacing w:before="60"/>
        <w:rPr>
          <w:sz w:val="24"/>
          <w:szCs w:val="24"/>
        </w:rPr>
      </w:pPr>
    </w:p>
    <w:p w14:paraId="624562FD" w14:textId="77777777" w:rsidR="002007C8" w:rsidRDefault="002007C8" w:rsidP="0066373E">
      <w:pPr>
        <w:pStyle w:val="ac"/>
        <w:spacing w:before="60"/>
        <w:ind w:left="9944" w:firstLine="720"/>
        <w:rPr>
          <w:sz w:val="24"/>
          <w:szCs w:val="24"/>
        </w:rPr>
      </w:pPr>
    </w:p>
    <w:p w14:paraId="0AB5C2FF" w14:textId="77777777" w:rsidR="002007C8" w:rsidRDefault="002007C8" w:rsidP="0066373E">
      <w:pPr>
        <w:pStyle w:val="ac"/>
        <w:spacing w:before="60"/>
        <w:ind w:left="9944" w:firstLine="720"/>
        <w:rPr>
          <w:sz w:val="24"/>
          <w:szCs w:val="24"/>
        </w:rPr>
      </w:pPr>
    </w:p>
    <w:p w14:paraId="6204E0AA" w14:textId="77777777" w:rsidR="002007C8" w:rsidRDefault="002007C8" w:rsidP="0066373E">
      <w:pPr>
        <w:pStyle w:val="ac"/>
        <w:spacing w:before="60"/>
        <w:ind w:left="9944" w:firstLine="720"/>
        <w:rPr>
          <w:sz w:val="24"/>
          <w:szCs w:val="24"/>
        </w:rPr>
      </w:pPr>
    </w:p>
    <w:p w14:paraId="43C0ED3F" w14:textId="7A0662B0" w:rsidR="0066373E" w:rsidRPr="00915222" w:rsidRDefault="0066373E" w:rsidP="0066373E">
      <w:pPr>
        <w:pStyle w:val="ac"/>
        <w:spacing w:before="60"/>
        <w:ind w:left="9944" w:firstLine="720"/>
        <w:rPr>
          <w:sz w:val="24"/>
          <w:szCs w:val="24"/>
        </w:rPr>
      </w:pPr>
      <w:r w:rsidRPr="00915222">
        <w:rPr>
          <w:sz w:val="24"/>
          <w:szCs w:val="24"/>
        </w:rPr>
        <w:t>Додаток</w:t>
      </w:r>
      <w:r w:rsidRPr="00915222">
        <w:rPr>
          <w:spacing w:val="-4"/>
          <w:sz w:val="24"/>
          <w:szCs w:val="24"/>
        </w:rPr>
        <w:t xml:space="preserve"> </w:t>
      </w:r>
      <w:r w:rsidRPr="00915222">
        <w:rPr>
          <w:sz w:val="24"/>
          <w:szCs w:val="24"/>
        </w:rPr>
        <w:t>№</w:t>
      </w:r>
      <w:r w:rsidRPr="00915222">
        <w:rPr>
          <w:spacing w:val="-4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2</w:t>
      </w:r>
    </w:p>
    <w:p w14:paraId="5B5A5AF5" w14:textId="77777777" w:rsidR="0066373E" w:rsidRPr="00915222" w:rsidRDefault="0066373E" w:rsidP="0066373E">
      <w:pPr>
        <w:pStyle w:val="ac"/>
        <w:spacing w:before="26" w:line="256" w:lineRule="auto"/>
        <w:ind w:left="10664"/>
        <w:rPr>
          <w:sz w:val="24"/>
          <w:szCs w:val="24"/>
        </w:rPr>
      </w:pPr>
      <w:r w:rsidRPr="00915222">
        <w:rPr>
          <w:sz w:val="24"/>
          <w:szCs w:val="24"/>
        </w:rPr>
        <w:t>до Середньострокового плану пріоритетних</w:t>
      </w:r>
      <w:r w:rsidRPr="00915222">
        <w:rPr>
          <w:spacing w:val="-11"/>
          <w:sz w:val="24"/>
          <w:szCs w:val="24"/>
        </w:rPr>
        <w:t xml:space="preserve"> </w:t>
      </w:r>
      <w:r w:rsidRPr="00915222">
        <w:rPr>
          <w:sz w:val="24"/>
          <w:szCs w:val="24"/>
        </w:rPr>
        <w:t>публічних</w:t>
      </w:r>
      <w:r w:rsidRPr="00915222">
        <w:rPr>
          <w:spacing w:val="-14"/>
          <w:sz w:val="24"/>
          <w:szCs w:val="24"/>
        </w:rPr>
        <w:t xml:space="preserve"> </w:t>
      </w:r>
      <w:r w:rsidRPr="00915222">
        <w:rPr>
          <w:sz w:val="24"/>
          <w:szCs w:val="24"/>
        </w:rPr>
        <w:t>інвестицій</w:t>
      </w:r>
      <w:r w:rsidRPr="00915222">
        <w:rPr>
          <w:spacing w:val="-11"/>
          <w:sz w:val="24"/>
          <w:szCs w:val="24"/>
        </w:rPr>
        <w:t xml:space="preserve"> </w:t>
      </w:r>
      <w:r w:rsidRPr="00915222">
        <w:rPr>
          <w:sz w:val="24"/>
          <w:szCs w:val="24"/>
        </w:rPr>
        <w:t>Хорольської міської територіальної громади на 2026-2028 роки</w:t>
      </w:r>
    </w:p>
    <w:p w14:paraId="6F04C6B4" w14:textId="77777777" w:rsidR="0066373E" w:rsidRPr="00393834" w:rsidRDefault="0066373E" w:rsidP="00A06A43">
      <w:pPr>
        <w:pStyle w:val="1"/>
        <w:ind w:right="281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proofErr w:type="spellStart"/>
      <w:r w:rsidRPr="00393834">
        <w:rPr>
          <w:rFonts w:ascii="Times New Roman" w:hAnsi="Times New Roman" w:cs="Times New Roman"/>
          <w:b/>
          <w:bCs/>
          <w:color w:val="auto"/>
          <w:sz w:val="32"/>
          <w:szCs w:val="32"/>
        </w:rPr>
        <w:t>Напрями</w:t>
      </w:r>
      <w:proofErr w:type="spellEnd"/>
      <w:r w:rsidRPr="00393834">
        <w:rPr>
          <w:rFonts w:ascii="Times New Roman" w:hAnsi="Times New Roman" w:cs="Times New Roman"/>
          <w:b/>
          <w:bCs/>
          <w:color w:val="auto"/>
          <w:spacing w:val="-18"/>
          <w:sz w:val="32"/>
          <w:szCs w:val="32"/>
        </w:rPr>
        <w:t xml:space="preserve"> </w:t>
      </w:r>
      <w:proofErr w:type="spellStart"/>
      <w:r w:rsidRPr="00393834">
        <w:rPr>
          <w:rFonts w:ascii="Times New Roman" w:hAnsi="Times New Roman" w:cs="Times New Roman"/>
          <w:b/>
          <w:bCs/>
          <w:color w:val="auto"/>
          <w:sz w:val="32"/>
          <w:szCs w:val="32"/>
        </w:rPr>
        <w:t>публічного</w:t>
      </w:r>
      <w:proofErr w:type="spellEnd"/>
      <w:r w:rsidRPr="00393834">
        <w:rPr>
          <w:rFonts w:ascii="Times New Roman" w:hAnsi="Times New Roman" w:cs="Times New Roman"/>
          <w:b/>
          <w:bCs/>
          <w:color w:val="auto"/>
          <w:spacing w:val="-17"/>
          <w:sz w:val="32"/>
          <w:szCs w:val="32"/>
        </w:rPr>
        <w:t xml:space="preserve"> </w:t>
      </w:r>
      <w:proofErr w:type="spellStart"/>
      <w:r w:rsidRPr="00393834">
        <w:rPr>
          <w:rFonts w:ascii="Times New Roman" w:hAnsi="Times New Roman" w:cs="Times New Roman"/>
          <w:b/>
          <w:bCs/>
          <w:color w:val="auto"/>
          <w:spacing w:val="-2"/>
          <w:sz w:val="32"/>
          <w:szCs w:val="32"/>
        </w:rPr>
        <w:t>інвестування</w:t>
      </w:r>
      <w:proofErr w:type="spellEnd"/>
    </w:p>
    <w:p w14:paraId="2547D683" w14:textId="77777777" w:rsidR="0066373E" w:rsidRDefault="0066373E" w:rsidP="0066373E">
      <w:pPr>
        <w:pStyle w:val="TableParagraph"/>
        <w:rPr>
          <w:sz w:val="28"/>
        </w:rPr>
      </w:pPr>
    </w:p>
    <w:p w14:paraId="4FFD2173" w14:textId="77777777" w:rsidR="0066373E" w:rsidRDefault="0066373E" w:rsidP="0066373E">
      <w:pPr>
        <w:pStyle w:val="ac"/>
        <w:spacing w:before="1"/>
        <w:ind w:left="144"/>
        <w:rPr>
          <w:b/>
        </w:rPr>
      </w:pPr>
      <w:r>
        <w:t>Галузь</w:t>
      </w:r>
      <w:r>
        <w:rPr>
          <w:spacing w:val="-9"/>
        </w:rPr>
        <w:t xml:space="preserve"> </w:t>
      </w:r>
      <w:r>
        <w:t>(сектор)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публічного</w:t>
      </w:r>
      <w:r>
        <w:rPr>
          <w:spacing w:val="-3"/>
        </w:rPr>
        <w:t xml:space="preserve"> </w:t>
      </w:r>
      <w:r>
        <w:t>інвестування –</w:t>
      </w:r>
      <w:r>
        <w:rPr>
          <w:spacing w:val="-4"/>
        </w:rPr>
        <w:t xml:space="preserve"> </w:t>
      </w:r>
      <w:r w:rsidRPr="00752E0D">
        <w:rPr>
          <w:b/>
          <w:bCs/>
          <w:spacing w:val="-4"/>
        </w:rPr>
        <w:t>Охорона здоров'я</w:t>
      </w:r>
    </w:p>
    <w:p w14:paraId="3CF92C04" w14:textId="4EB1C205" w:rsidR="0066373E" w:rsidRDefault="0066373E" w:rsidP="0066373E">
      <w:pPr>
        <w:pStyle w:val="ac"/>
        <w:spacing w:before="26" w:line="256" w:lineRule="auto"/>
        <w:ind w:left="144"/>
      </w:pPr>
      <w:r>
        <w:t>Головний розпорядник коштів місцевого бюджету,</w:t>
      </w:r>
      <w:r>
        <w:rPr>
          <w:spacing w:val="40"/>
        </w:rPr>
        <w:t xml:space="preserve"> </w:t>
      </w:r>
      <w:r>
        <w:t>відповідальний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галузь</w:t>
      </w:r>
      <w:r>
        <w:rPr>
          <w:spacing w:val="40"/>
        </w:rPr>
        <w:t xml:space="preserve"> </w:t>
      </w:r>
      <w:r>
        <w:t>(сектор)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публічного</w:t>
      </w:r>
      <w:r>
        <w:rPr>
          <w:spacing w:val="40"/>
        </w:rPr>
        <w:t xml:space="preserve"> </w:t>
      </w:r>
      <w:r>
        <w:t>інвестування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bookmarkStart w:id="0" w:name="_Hlk206053677"/>
      <w:r w:rsidR="00E263F5">
        <w:t>В</w:t>
      </w:r>
      <w:r>
        <w:t>иконавчий комітет Хорольської міської ради</w:t>
      </w:r>
      <w:bookmarkEnd w:id="0"/>
    </w:p>
    <w:p w14:paraId="3E1A7D3B" w14:textId="77777777" w:rsidR="0066373E" w:rsidRDefault="0066373E" w:rsidP="0066373E">
      <w:pPr>
        <w:pStyle w:val="ac"/>
        <w:spacing w:before="129"/>
        <w:rPr>
          <w:sz w:val="20"/>
        </w:rPr>
      </w:pPr>
    </w:p>
    <w:tbl>
      <w:tblPr>
        <w:tblStyle w:val="TableNormal"/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2410"/>
        <w:gridCol w:w="2977"/>
        <w:gridCol w:w="1559"/>
        <w:gridCol w:w="1134"/>
        <w:gridCol w:w="1134"/>
        <w:gridCol w:w="1134"/>
        <w:gridCol w:w="2083"/>
      </w:tblGrid>
      <w:tr w:rsidR="0066373E" w14:paraId="442400FD" w14:textId="77777777" w:rsidTr="000A5241">
        <w:trPr>
          <w:trHeight w:val="353"/>
        </w:trPr>
        <w:tc>
          <w:tcPr>
            <w:tcW w:w="2717" w:type="dxa"/>
            <w:vMerge w:val="restart"/>
          </w:tcPr>
          <w:p w14:paraId="194309DE" w14:textId="77777777" w:rsidR="0066373E" w:rsidRDefault="0066373E" w:rsidP="000A5241">
            <w:pPr>
              <w:pStyle w:val="TableParagraph"/>
              <w:spacing w:before="189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Напрям</w:t>
            </w:r>
          </w:p>
        </w:tc>
        <w:tc>
          <w:tcPr>
            <w:tcW w:w="2410" w:type="dxa"/>
            <w:vMerge w:val="restart"/>
          </w:tcPr>
          <w:p w14:paraId="3BDE3D6D" w14:textId="77777777" w:rsidR="0066373E" w:rsidRDefault="0066373E" w:rsidP="000A5241">
            <w:pPr>
              <w:pStyle w:val="TableParagraph"/>
              <w:spacing w:before="189"/>
              <w:ind w:left="6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Підсектор</w:t>
            </w:r>
            <w:proofErr w:type="spellEnd"/>
          </w:p>
        </w:tc>
        <w:tc>
          <w:tcPr>
            <w:tcW w:w="2977" w:type="dxa"/>
            <w:vMerge w:val="restart"/>
          </w:tcPr>
          <w:p w14:paraId="57E745C7" w14:textId="77777777" w:rsidR="0066373E" w:rsidRDefault="0066373E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  <w:r>
              <w:rPr>
                <w:b/>
                <w:sz w:val="28"/>
              </w:rPr>
              <w:t>Цільовий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показник</w:t>
            </w:r>
          </w:p>
        </w:tc>
        <w:tc>
          <w:tcPr>
            <w:tcW w:w="1559" w:type="dxa"/>
            <w:vMerge w:val="restart"/>
          </w:tcPr>
          <w:p w14:paraId="5E6CD28F" w14:textId="77777777" w:rsidR="0066373E" w:rsidRDefault="0066373E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Базове значення</w:t>
            </w:r>
          </w:p>
        </w:tc>
        <w:tc>
          <w:tcPr>
            <w:tcW w:w="3402" w:type="dxa"/>
            <w:gridSpan w:val="3"/>
          </w:tcPr>
          <w:p w14:paraId="39DF734D" w14:textId="07E89359" w:rsidR="0066373E" w:rsidRPr="00527401" w:rsidRDefault="0066373E" w:rsidP="0052740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Ціль</w:t>
            </w:r>
          </w:p>
        </w:tc>
        <w:tc>
          <w:tcPr>
            <w:tcW w:w="2083" w:type="dxa"/>
            <w:vMerge w:val="restart"/>
          </w:tcPr>
          <w:p w14:paraId="4C571741" w14:textId="77777777" w:rsidR="0066373E" w:rsidRDefault="0066373E" w:rsidP="000A5241">
            <w:pPr>
              <w:pStyle w:val="TableParagraph"/>
              <w:spacing w:before="189"/>
              <w:ind w:left="46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Стратегія</w:t>
            </w:r>
          </w:p>
        </w:tc>
      </w:tr>
      <w:tr w:rsidR="0066373E" w14:paraId="7C73F56F" w14:textId="77777777" w:rsidTr="000A5241">
        <w:trPr>
          <w:trHeight w:val="352"/>
        </w:trPr>
        <w:tc>
          <w:tcPr>
            <w:tcW w:w="2717" w:type="dxa"/>
            <w:vMerge/>
          </w:tcPr>
          <w:p w14:paraId="3446C4B9" w14:textId="77777777" w:rsidR="0066373E" w:rsidRDefault="0066373E" w:rsidP="000A5241">
            <w:pPr>
              <w:pStyle w:val="TableParagraph"/>
              <w:spacing w:before="189"/>
              <w:ind w:left="1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410" w:type="dxa"/>
            <w:vMerge/>
          </w:tcPr>
          <w:p w14:paraId="19F5CCBE" w14:textId="77777777" w:rsidR="0066373E" w:rsidRDefault="0066373E" w:rsidP="000A5241">
            <w:pPr>
              <w:pStyle w:val="TableParagraph"/>
              <w:spacing w:before="189"/>
              <w:ind w:left="608"/>
              <w:rPr>
                <w:b/>
                <w:spacing w:val="-2"/>
                <w:sz w:val="28"/>
              </w:rPr>
            </w:pPr>
          </w:p>
        </w:tc>
        <w:tc>
          <w:tcPr>
            <w:tcW w:w="2977" w:type="dxa"/>
            <w:vMerge/>
          </w:tcPr>
          <w:p w14:paraId="05BC5F35" w14:textId="77777777" w:rsidR="0066373E" w:rsidRDefault="0066373E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</w:p>
        </w:tc>
        <w:tc>
          <w:tcPr>
            <w:tcW w:w="1559" w:type="dxa"/>
            <w:vMerge/>
          </w:tcPr>
          <w:p w14:paraId="269D20FD" w14:textId="77777777" w:rsidR="0066373E" w:rsidRDefault="0066373E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1134" w:type="dxa"/>
          </w:tcPr>
          <w:p w14:paraId="75074E3E" w14:textId="77777777" w:rsidR="0066373E" w:rsidRPr="00E67870" w:rsidRDefault="0066373E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  <w:szCs w:val="28"/>
              </w:rPr>
            </w:pPr>
            <w:r w:rsidRPr="00E67870">
              <w:rPr>
                <w:b/>
                <w:spacing w:val="-4"/>
                <w:sz w:val="28"/>
                <w:szCs w:val="28"/>
              </w:rPr>
              <w:t>2026</w:t>
            </w:r>
          </w:p>
        </w:tc>
        <w:tc>
          <w:tcPr>
            <w:tcW w:w="1134" w:type="dxa"/>
          </w:tcPr>
          <w:p w14:paraId="3451938A" w14:textId="77777777" w:rsidR="0066373E" w:rsidRPr="00E67870" w:rsidRDefault="0066373E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  <w:szCs w:val="28"/>
              </w:rPr>
            </w:pPr>
            <w:r w:rsidRPr="00E67870">
              <w:rPr>
                <w:b/>
                <w:spacing w:val="-4"/>
                <w:sz w:val="28"/>
                <w:szCs w:val="28"/>
              </w:rPr>
              <w:t>2027</w:t>
            </w:r>
          </w:p>
        </w:tc>
        <w:tc>
          <w:tcPr>
            <w:tcW w:w="1134" w:type="dxa"/>
          </w:tcPr>
          <w:p w14:paraId="3895E814" w14:textId="77777777" w:rsidR="0066373E" w:rsidRPr="00E67870" w:rsidRDefault="0066373E" w:rsidP="000A5241">
            <w:pPr>
              <w:pStyle w:val="TableParagraph"/>
              <w:spacing w:before="29"/>
              <w:ind w:left="309" w:right="279" w:hanging="22"/>
              <w:rPr>
                <w:b/>
                <w:spacing w:val="-4"/>
                <w:sz w:val="28"/>
                <w:szCs w:val="28"/>
              </w:rPr>
            </w:pPr>
            <w:r w:rsidRPr="00E67870">
              <w:rPr>
                <w:b/>
                <w:spacing w:val="-4"/>
                <w:sz w:val="28"/>
                <w:szCs w:val="28"/>
              </w:rPr>
              <w:t>2028</w:t>
            </w:r>
          </w:p>
        </w:tc>
        <w:tc>
          <w:tcPr>
            <w:tcW w:w="2083" w:type="dxa"/>
            <w:vMerge/>
          </w:tcPr>
          <w:p w14:paraId="69F52406" w14:textId="77777777" w:rsidR="0066373E" w:rsidRDefault="0066373E" w:rsidP="000A5241">
            <w:pPr>
              <w:pStyle w:val="TableParagraph"/>
              <w:spacing w:before="189"/>
              <w:ind w:left="462"/>
              <w:rPr>
                <w:b/>
                <w:spacing w:val="-2"/>
                <w:sz w:val="28"/>
              </w:rPr>
            </w:pPr>
          </w:p>
        </w:tc>
      </w:tr>
      <w:tr w:rsidR="0066373E" w14:paraId="5A62D3D7" w14:textId="77777777" w:rsidTr="000A5241">
        <w:trPr>
          <w:trHeight w:val="2070"/>
        </w:trPr>
        <w:tc>
          <w:tcPr>
            <w:tcW w:w="2717" w:type="dxa"/>
          </w:tcPr>
          <w:p w14:paraId="193391A7" w14:textId="77777777" w:rsidR="0066373E" w:rsidRDefault="0066373E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  <w:p w14:paraId="16176E97" w14:textId="77777777" w:rsidR="006305A7" w:rsidRDefault="00481CB1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Завдання</w:t>
            </w:r>
            <w:r w:rsidR="006305A7">
              <w:rPr>
                <w:i/>
                <w:iCs/>
                <w:spacing w:val="-2"/>
                <w:sz w:val="24"/>
                <w:szCs w:val="24"/>
              </w:rPr>
              <w:t>.</w:t>
            </w:r>
          </w:p>
          <w:p w14:paraId="079B9BD0" w14:textId="4BF3CFCE" w:rsidR="00481CB1" w:rsidRPr="006305A7" w:rsidRDefault="00481CB1" w:rsidP="006305A7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2.4.2.</w:t>
            </w:r>
            <w:r w:rsidR="006305A7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Досягнення високого рівня надання медичних послуг </w:t>
            </w:r>
          </w:p>
        </w:tc>
        <w:tc>
          <w:tcPr>
            <w:tcW w:w="2410" w:type="dxa"/>
          </w:tcPr>
          <w:p w14:paraId="77B53108" w14:textId="77777777" w:rsidR="0066373E" w:rsidRPr="001B6BC2" w:rsidRDefault="0066373E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 w:rsidRPr="00986D6A">
              <w:rPr>
                <w:sz w:val="24"/>
                <w:szCs w:val="24"/>
              </w:rPr>
              <w:t>Первинна медична допомога</w:t>
            </w:r>
          </w:p>
        </w:tc>
        <w:tc>
          <w:tcPr>
            <w:tcW w:w="2977" w:type="dxa"/>
          </w:tcPr>
          <w:p w14:paraId="7D270221" w14:textId="788CB84F" w:rsidR="0066373E" w:rsidRPr="001B6BC2" w:rsidRDefault="0066373E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закладів охорони здоров'я</w:t>
            </w:r>
            <w:r w:rsidR="00874AD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 яких розпочато реалізацію </w:t>
            </w:r>
            <w:proofErr w:type="spellStart"/>
            <w:r>
              <w:rPr>
                <w:sz w:val="24"/>
                <w:szCs w:val="24"/>
              </w:rPr>
              <w:t>проєктів</w:t>
            </w:r>
            <w:proofErr w:type="spellEnd"/>
            <w:r>
              <w:rPr>
                <w:sz w:val="24"/>
                <w:szCs w:val="24"/>
              </w:rPr>
              <w:t xml:space="preserve"> з розбудови й модернізації об'єктів медичної інфраструктури</w:t>
            </w:r>
          </w:p>
        </w:tc>
        <w:tc>
          <w:tcPr>
            <w:tcW w:w="1559" w:type="dxa"/>
          </w:tcPr>
          <w:p w14:paraId="5C89A080" w14:textId="32478330" w:rsidR="0066373E" w:rsidRPr="00134BED" w:rsidRDefault="00134BED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6DF39B9" w14:textId="77777777" w:rsidR="0066373E" w:rsidRPr="00986D6A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  <w:lang w:val="en-US"/>
              </w:rPr>
            </w:pPr>
            <w:r w:rsidRPr="00986D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5CB64546" w14:textId="77777777" w:rsidR="0066373E" w:rsidRPr="001B6BC2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78C6AD1" w14:textId="77777777" w:rsidR="0066373E" w:rsidRPr="001B6BC2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14:paraId="40EAAC57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05E26C56" w14:textId="77777777" w:rsidR="0066373E" w:rsidRPr="001B6BC2" w:rsidRDefault="0066373E" w:rsidP="000A5241">
            <w:pPr>
              <w:pStyle w:val="TableParagraph"/>
              <w:tabs>
                <w:tab w:val="left" w:pos="1864"/>
              </w:tabs>
              <w:spacing w:before="1"/>
              <w:ind w:left="39" w:right="27"/>
              <w:jc w:val="both"/>
              <w:rPr>
                <w:sz w:val="24"/>
                <w:szCs w:val="24"/>
              </w:rPr>
            </w:pPr>
          </w:p>
        </w:tc>
      </w:tr>
      <w:tr w:rsidR="0066373E" w14:paraId="2E785724" w14:textId="77777777" w:rsidTr="000A5241">
        <w:trPr>
          <w:trHeight w:val="2070"/>
        </w:trPr>
        <w:tc>
          <w:tcPr>
            <w:tcW w:w="2717" w:type="dxa"/>
          </w:tcPr>
          <w:p w14:paraId="56333292" w14:textId="77777777" w:rsidR="0066373E" w:rsidRDefault="0066373E" w:rsidP="000A5241">
            <w:pPr>
              <w:pStyle w:val="TableParagraph"/>
              <w:spacing w:before="23"/>
              <w:ind w:left="42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Забезпечення медичних закладів сучасним обладнанням та медичними виробами</w:t>
            </w:r>
          </w:p>
          <w:p w14:paraId="31AAAB44" w14:textId="77777777" w:rsidR="005D295D" w:rsidRDefault="005D295D" w:rsidP="005D295D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Завдання 2.4.2.</w:t>
            </w:r>
          </w:p>
          <w:p w14:paraId="1C65CC94" w14:textId="7B7915FC" w:rsidR="005D295D" w:rsidRPr="001B6BC2" w:rsidRDefault="005D295D" w:rsidP="005D295D">
            <w:pPr>
              <w:pStyle w:val="TableParagraph"/>
              <w:spacing w:before="23"/>
              <w:ind w:left="42"/>
              <w:rPr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Досягнення високого рівня надання медичних послуг</w:t>
            </w:r>
          </w:p>
        </w:tc>
        <w:tc>
          <w:tcPr>
            <w:tcW w:w="2410" w:type="dxa"/>
          </w:tcPr>
          <w:p w14:paraId="08660BB5" w14:textId="77777777" w:rsidR="0066373E" w:rsidRPr="001B6BC2" w:rsidRDefault="0066373E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 w:rsidRPr="00334A6B">
              <w:rPr>
                <w:sz w:val="24"/>
                <w:szCs w:val="24"/>
              </w:rPr>
              <w:t>Первинна медична допомога</w:t>
            </w:r>
          </w:p>
        </w:tc>
        <w:tc>
          <w:tcPr>
            <w:tcW w:w="2977" w:type="dxa"/>
          </w:tcPr>
          <w:p w14:paraId="4DDBCC3C" w14:textId="77777777" w:rsidR="0066373E" w:rsidRPr="001B6BC2" w:rsidRDefault="0066373E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придбаного медичного обладнання для покращення якості надання первинної медичної допомоги</w:t>
            </w:r>
          </w:p>
        </w:tc>
        <w:tc>
          <w:tcPr>
            <w:tcW w:w="1559" w:type="dxa"/>
          </w:tcPr>
          <w:p w14:paraId="0436FD75" w14:textId="77777777" w:rsidR="0066373E" w:rsidRPr="004D7F96" w:rsidRDefault="0066373E" w:rsidP="000A5241">
            <w:pPr>
              <w:pStyle w:val="TableParagraph"/>
              <w:spacing w:before="21"/>
              <w:ind w:left="13"/>
              <w:jc w:val="center"/>
              <w:rPr>
                <w:color w:val="C00000"/>
                <w:sz w:val="24"/>
                <w:szCs w:val="24"/>
              </w:rPr>
            </w:pPr>
            <w:r w:rsidRPr="00827070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CA614F2" w14:textId="77777777" w:rsidR="0066373E" w:rsidRPr="004D7F96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7E5E89" w14:textId="77777777" w:rsidR="0066373E" w:rsidRPr="004D7F96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  <w:r w:rsidRPr="0082707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7CFD6058" w14:textId="77777777" w:rsidR="0066373E" w:rsidRPr="004D7F96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F66011D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274573CD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66373E" w14:paraId="6F75C778" w14:textId="77777777" w:rsidTr="000A5241">
        <w:trPr>
          <w:trHeight w:val="2070"/>
        </w:trPr>
        <w:tc>
          <w:tcPr>
            <w:tcW w:w="2717" w:type="dxa"/>
          </w:tcPr>
          <w:p w14:paraId="6BAB395D" w14:textId="77777777" w:rsidR="0066373E" w:rsidRDefault="0066373E" w:rsidP="000A5241">
            <w:pPr>
              <w:pStyle w:val="TableParagraph"/>
              <w:spacing w:before="23"/>
              <w:ind w:left="42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Розвиток центрів психічного здоров'я та психосоціальної допомоги</w:t>
            </w:r>
          </w:p>
          <w:p w14:paraId="406A8F7F" w14:textId="77777777" w:rsidR="006305A7" w:rsidRDefault="009B5607" w:rsidP="009B5607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Завдання</w:t>
            </w:r>
            <w:r w:rsidR="006305A7">
              <w:rPr>
                <w:i/>
                <w:iCs/>
                <w:spacing w:val="-2"/>
                <w:sz w:val="24"/>
                <w:szCs w:val="24"/>
              </w:rPr>
              <w:t>.</w:t>
            </w:r>
          </w:p>
          <w:p w14:paraId="59B3C77C" w14:textId="1F118786" w:rsidR="009B5607" w:rsidRPr="006305A7" w:rsidRDefault="009B5607" w:rsidP="006305A7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 xml:space="preserve"> 2.4.2.</w:t>
            </w:r>
            <w:r w:rsidR="006305A7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pacing w:val="-2"/>
                <w:sz w:val="24"/>
                <w:szCs w:val="24"/>
              </w:rPr>
              <w:t>Досягнення високого рівня надання медичних послуг</w:t>
            </w:r>
          </w:p>
        </w:tc>
        <w:tc>
          <w:tcPr>
            <w:tcW w:w="2410" w:type="dxa"/>
          </w:tcPr>
          <w:p w14:paraId="60F8BDDB" w14:textId="77777777" w:rsidR="0066373E" w:rsidRPr="004D7F96" w:rsidRDefault="0066373E" w:rsidP="000A5241">
            <w:pPr>
              <w:pStyle w:val="TableParagraph"/>
              <w:spacing w:before="21" w:line="242" w:lineRule="auto"/>
              <w:ind w:left="42"/>
              <w:jc w:val="center"/>
              <w:rPr>
                <w:color w:val="C00000"/>
                <w:sz w:val="24"/>
                <w:szCs w:val="24"/>
              </w:rPr>
            </w:pPr>
            <w:r w:rsidRPr="0094504F">
              <w:rPr>
                <w:sz w:val="24"/>
                <w:szCs w:val="24"/>
              </w:rPr>
              <w:t>Спеціалізована медична допомога</w:t>
            </w:r>
          </w:p>
        </w:tc>
        <w:tc>
          <w:tcPr>
            <w:tcW w:w="2977" w:type="dxa"/>
          </w:tcPr>
          <w:p w14:paraId="41986448" w14:textId="77777777" w:rsidR="0066373E" w:rsidRDefault="0066373E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створених центрів психічного здоров'я та психосоціальної допомоги у закладах охорони здоров'я на території громади</w:t>
            </w:r>
          </w:p>
        </w:tc>
        <w:tc>
          <w:tcPr>
            <w:tcW w:w="1559" w:type="dxa"/>
          </w:tcPr>
          <w:p w14:paraId="0E4C0350" w14:textId="77777777" w:rsidR="0066373E" w:rsidRPr="0094504F" w:rsidRDefault="0066373E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 w:rsidRPr="0094504F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527CFC9" w14:textId="77777777" w:rsidR="0066373E" w:rsidRPr="0094504F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 w:rsidRPr="0094504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5AFC94" w14:textId="77777777" w:rsidR="0066373E" w:rsidRPr="004D7F96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989A33" w14:textId="77777777" w:rsidR="0066373E" w:rsidRPr="004D7F96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2083" w:type="dxa"/>
          </w:tcPr>
          <w:p w14:paraId="2D60679A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667346F3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66373E" w14:paraId="3FBDFEBD" w14:textId="77777777" w:rsidTr="000A5241">
        <w:trPr>
          <w:trHeight w:val="2070"/>
        </w:trPr>
        <w:tc>
          <w:tcPr>
            <w:tcW w:w="2717" w:type="dxa"/>
          </w:tcPr>
          <w:p w14:paraId="1D8F2D0B" w14:textId="77777777" w:rsidR="0066373E" w:rsidRDefault="0066373E" w:rsidP="000A5241">
            <w:pPr>
              <w:pStyle w:val="TableParagraph"/>
              <w:spacing w:before="23"/>
              <w:ind w:left="42"/>
              <w:rPr>
                <w:spacing w:val="-2"/>
                <w:sz w:val="24"/>
                <w:szCs w:val="24"/>
              </w:rPr>
            </w:pPr>
            <w:r w:rsidRPr="00B06E73">
              <w:rPr>
                <w:spacing w:val="-2"/>
                <w:sz w:val="24"/>
                <w:szCs w:val="24"/>
              </w:rPr>
              <w:t xml:space="preserve">Облаштування </w:t>
            </w:r>
            <w:r w:rsidRPr="00B06E73">
              <w:rPr>
                <w:sz w:val="24"/>
                <w:szCs w:val="24"/>
              </w:rPr>
              <w:t>безпечних</w:t>
            </w:r>
            <w:r w:rsidRPr="00B06E73">
              <w:rPr>
                <w:spacing w:val="-13"/>
                <w:sz w:val="24"/>
                <w:szCs w:val="24"/>
              </w:rPr>
              <w:t xml:space="preserve"> </w:t>
            </w:r>
            <w:r w:rsidRPr="00B06E73">
              <w:rPr>
                <w:sz w:val="24"/>
                <w:szCs w:val="24"/>
              </w:rPr>
              <w:t>умов</w:t>
            </w:r>
            <w:r w:rsidRPr="00B06E73">
              <w:rPr>
                <w:spacing w:val="-13"/>
                <w:sz w:val="24"/>
                <w:szCs w:val="24"/>
              </w:rPr>
              <w:t xml:space="preserve"> </w:t>
            </w:r>
            <w:r w:rsidRPr="00B06E73">
              <w:rPr>
                <w:sz w:val="24"/>
                <w:szCs w:val="24"/>
              </w:rPr>
              <w:t>у закладах</w:t>
            </w:r>
            <w:r w:rsidRPr="00B06E73">
              <w:rPr>
                <w:spacing w:val="-18"/>
                <w:sz w:val="24"/>
                <w:szCs w:val="24"/>
              </w:rPr>
              <w:t xml:space="preserve"> </w:t>
            </w:r>
            <w:r w:rsidRPr="00B06E73">
              <w:rPr>
                <w:sz w:val="24"/>
                <w:szCs w:val="24"/>
              </w:rPr>
              <w:t xml:space="preserve">охорони </w:t>
            </w:r>
            <w:r w:rsidRPr="00B06E73">
              <w:rPr>
                <w:spacing w:val="-2"/>
                <w:sz w:val="24"/>
                <w:szCs w:val="24"/>
              </w:rPr>
              <w:t>здоров’я</w:t>
            </w:r>
          </w:p>
          <w:p w14:paraId="71E1F0C0" w14:textId="77777777" w:rsidR="006305A7" w:rsidRDefault="003B16F4" w:rsidP="003B16F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Завдання</w:t>
            </w:r>
            <w:r w:rsidR="006305A7">
              <w:rPr>
                <w:i/>
                <w:iCs/>
                <w:spacing w:val="-2"/>
                <w:sz w:val="24"/>
                <w:szCs w:val="24"/>
              </w:rPr>
              <w:t>.</w:t>
            </w:r>
          </w:p>
          <w:p w14:paraId="147235B7" w14:textId="75A17E6A" w:rsidR="003B16F4" w:rsidRPr="006305A7" w:rsidRDefault="003B16F4" w:rsidP="006305A7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 xml:space="preserve"> 2.4.2.</w:t>
            </w:r>
            <w:r w:rsidR="006305A7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pacing w:val="-2"/>
                <w:sz w:val="24"/>
                <w:szCs w:val="24"/>
              </w:rPr>
              <w:t>Досягнення високого рівня надання медичних послуг</w:t>
            </w:r>
          </w:p>
        </w:tc>
        <w:tc>
          <w:tcPr>
            <w:tcW w:w="2410" w:type="dxa"/>
          </w:tcPr>
          <w:p w14:paraId="7C836F57" w14:textId="77777777" w:rsidR="0066373E" w:rsidRPr="0094504F" w:rsidRDefault="0066373E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 w:rsidRPr="0094504F">
              <w:rPr>
                <w:sz w:val="24"/>
                <w:szCs w:val="24"/>
              </w:rPr>
              <w:t>Спеціалізована медична допомога</w:t>
            </w:r>
          </w:p>
        </w:tc>
        <w:tc>
          <w:tcPr>
            <w:tcW w:w="2977" w:type="dxa"/>
          </w:tcPr>
          <w:p w14:paraId="59534FD8" w14:textId="1B34FED2" w:rsidR="0066373E" w:rsidRDefault="0066373E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="00A9424A">
              <w:rPr>
                <w:sz w:val="24"/>
                <w:szCs w:val="24"/>
              </w:rPr>
              <w:t xml:space="preserve">облаштованих </w:t>
            </w:r>
            <w:r>
              <w:rPr>
                <w:sz w:val="24"/>
                <w:szCs w:val="24"/>
              </w:rPr>
              <w:t>захисних споруд цивільного захисту (</w:t>
            </w:r>
            <w:proofErr w:type="spellStart"/>
            <w:r>
              <w:rPr>
                <w:sz w:val="24"/>
                <w:szCs w:val="24"/>
              </w:rPr>
              <w:t>укриттів</w:t>
            </w:r>
            <w:proofErr w:type="spellEnd"/>
            <w:r>
              <w:rPr>
                <w:sz w:val="24"/>
                <w:szCs w:val="24"/>
              </w:rPr>
              <w:t>) у закладах охорони здоров'я на території громади</w:t>
            </w:r>
          </w:p>
        </w:tc>
        <w:tc>
          <w:tcPr>
            <w:tcW w:w="1559" w:type="dxa"/>
          </w:tcPr>
          <w:p w14:paraId="6C2AF964" w14:textId="77777777" w:rsidR="0066373E" w:rsidRPr="0094504F" w:rsidRDefault="0066373E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7AE6F0F" w14:textId="77777777" w:rsidR="0066373E" w:rsidRPr="0094504F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E76480" w14:textId="77777777" w:rsidR="0066373E" w:rsidRPr="004D7F96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073202" w14:textId="77777777" w:rsidR="0066373E" w:rsidRPr="004D7F96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8163058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364993F5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66373E" w14:paraId="4593A3EB" w14:textId="77777777" w:rsidTr="000A5241">
        <w:trPr>
          <w:trHeight w:val="2070"/>
        </w:trPr>
        <w:tc>
          <w:tcPr>
            <w:tcW w:w="2717" w:type="dxa"/>
            <w:vMerge w:val="restart"/>
          </w:tcPr>
          <w:p w14:paraId="30AA2C93" w14:textId="77777777" w:rsidR="0066373E" w:rsidRDefault="0066373E" w:rsidP="000A5241">
            <w:pPr>
              <w:pStyle w:val="TableParagraph"/>
              <w:spacing w:before="23"/>
              <w:ind w:left="42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  <w:p w14:paraId="381E7671" w14:textId="77777777" w:rsidR="006305A7" w:rsidRDefault="003B16F4" w:rsidP="003B16F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Завдання</w:t>
            </w:r>
            <w:r w:rsidR="006305A7">
              <w:rPr>
                <w:i/>
                <w:iCs/>
                <w:spacing w:val="-2"/>
                <w:sz w:val="24"/>
                <w:szCs w:val="24"/>
              </w:rPr>
              <w:t>.</w:t>
            </w:r>
          </w:p>
          <w:p w14:paraId="76E25F3D" w14:textId="73A8B950" w:rsidR="003B16F4" w:rsidRPr="006305A7" w:rsidRDefault="003B16F4" w:rsidP="006305A7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 xml:space="preserve"> 2.4.2.</w:t>
            </w:r>
            <w:r w:rsidR="006305A7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pacing w:val="-2"/>
                <w:sz w:val="24"/>
                <w:szCs w:val="24"/>
              </w:rPr>
              <w:t>Досягнення високого рівня надання медичних послуг</w:t>
            </w:r>
          </w:p>
        </w:tc>
        <w:tc>
          <w:tcPr>
            <w:tcW w:w="2410" w:type="dxa"/>
            <w:vMerge w:val="restart"/>
          </w:tcPr>
          <w:p w14:paraId="656CAB68" w14:textId="77777777" w:rsidR="0066373E" w:rsidRPr="0094504F" w:rsidRDefault="0066373E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 w:rsidRPr="0094504F">
              <w:rPr>
                <w:sz w:val="24"/>
                <w:szCs w:val="24"/>
              </w:rPr>
              <w:t>Спеціалізована медична допомога</w:t>
            </w:r>
          </w:p>
        </w:tc>
        <w:tc>
          <w:tcPr>
            <w:tcW w:w="2977" w:type="dxa"/>
          </w:tcPr>
          <w:p w14:paraId="14F8A58D" w14:textId="090D469D" w:rsidR="0066373E" w:rsidRDefault="0066373E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терапевтичних відділень у закладі охорони здоров'я</w:t>
            </w:r>
            <w:r w:rsidR="008141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8141CD">
              <w:rPr>
                <w:sz w:val="24"/>
                <w:szCs w:val="24"/>
              </w:rPr>
              <w:t>в яких</w:t>
            </w:r>
            <w:r w:rsidR="00DA0BCD">
              <w:rPr>
                <w:sz w:val="24"/>
                <w:szCs w:val="24"/>
              </w:rPr>
              <w:t xml:space="preserve"> проведений повний комплекс заходів з модернізації</w:t>
            </w:r>
          </w:p>
        </w:tc>
        <w:tc>
          <w:tcPr>
            <w:tcW w:w="1559" w:type="dxa"/>
          </w:tcPr>
          <w:p w14:paraId="21F3D3DD" w14:textId="51609164" w:rsidR="0066373E" w:rsidRPr="008141CD" w:rsidRDefault="008141CD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2137D42" w14:textId="77777777" w:rsidR="0066373E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0B91AC0" w14:textId="77777777" w:rsidR="0066373E" w:rsidRPr="004D7F96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  <w:r w:rsidRPr="003F09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844266B" w14:textId="77777777" w:rsidR="0066373E" w:rsidRPr="004D7F96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2083" w:type="dxa"/>
          </w:tcPr>
          <w:p w14:paraId="2982BB94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1762D50A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66373E" w14:paraId="4654E8FD" w14:textId="77777777" w:rsidTr="000A5241">
        <w:trPr>
          <w:trHeight w:val="2070"/>
        </w:trPr>
        <w:tc>
          <w:tcPr>
            <w:tcW w:w="2717" w:type="dxa"/>
            <w:vMerge/>
          </w:tcPr>
          <w:p w14:paraId="4C044C8E" w14:textId="77777777" w:rsidR="0066373E" w:rsidRDefault="0066373E" w:rsidP="000A5241">
            <w:pPr>
              <w:pStyle w:val="TableParagraph"/>
              <w:spacing w:before="23"/>
              <w:ind w:left="42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BF9C9C9" w14:textId="77777777" w:rsidR="0066373E" w:rsidRPr="0094504F" w:rsidRDefault="0066373E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8BF1AEF" w14:textId="77777777" w:rsidR="0066373E" w:rsidRDefault="0066373E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лікувальних корпусів у закладі охорони здоров'я в яких проведені заходи з </w:t>
            </w:r>
            <w:proofErr w:type="spellStart"/>
            <w:r>
              <w:rPr>
                <w:sz w:val="24"/>
                <w:szCs w:val="24"/>
              </w:rPr>
              <w:t>термомодернізації</w:t>
            </w:r>
            <w:proofErr w:type="spellEnd"/>
          </w:p>
        </w:tc>
        <w:tc>
          <w:tcPr>
            <w:tcW w:w="1559" w:type="dxa"/>
          </w:tcPr>
          <w:p w14:paraId="7679006A" w14:textId="77777777" w:rsidR="0066373E" w:rsidRDefault="0066373E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B11C830" w14:textId="77777777" w:rsidR="0066373E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99FA6" w14:textId="77777777" w:rsidR="0066373E" w:rsidRPr="003F09C7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1AE5E5A" w14:textId="77777777" w:rsidR="0066373E" w:rsidRPr="00131EBF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color w:val="C00000"/>
                <w:sz w:val="24"/>
                <w:szCs w:val="24"/>
              </w:rPr>
            </w:pPr>
            <w:r w:rsidRPr="00131EBF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14:paraId="19665B45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06C81EDE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66373E" w14:paraId="3B6046DB" w14:textId="77777777" w:rsidTr="000A5241">
        <w:trPr>
          <w:trHeight w:val="2070"/>
        </w:trPr>
        <w:tc>
          <w:tcPr>
            <w:tcW w:w="2717" w:type="dxa"/>
            <w:vMerge/>
          </w:tcPr>
          <w:p w14:paraId="427B108B" w14:textId="77777777" w:rsidR="0066373E" w:rsidRDefault="0066373E" w:rsidP="000A5241">
            <w:pPr>
              <w:pStyle w:val="TableParagraph"/>
              <w:spacing w:before="23"/>
              <w:ind w:left="42"/>
              <w:rPr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6368E26" w14:textId="77777777" w:rsidR="0066373E" w:rsidRPr="0094504F" w:rsidRDefault="0066373E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5F7FFA0" w14:textId="04FA6F6E" w:rsidR="0066373E" w:rsidRDefault="0066373E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приміщень </w:t>
            </w:r>
            <w:proofErr w:type="spellStart"/>
            <w:r>
              <w:rPr>
                <w:sz w:val="24"/>
                <w:szCs w:val="24"/>
              </w:rPr>
              <w:t>прал</w:t>
            </w:r>
            <w:r w:rsidR="001B3EC3">
              <w:rPr>
                <w:sz w:val="24"/>
                <w:szCs w:val="24"/>
              </w:rPr>
              <w:t>ень</w:t>
            </w:r>
            <w:proofErr w:type="spellEnd"/>
            <w:r>
              <w:rPr>
                <w:sz w:val="24"/>
                <w:szCs w:val="24"/>
              </w:rPr>
              <w:t xml:space="preserve"> та відділень дезінфекції і стерилізації медичних виробів у закладі охорони </w:t>
            </w:r>
            <w:r w:rsidR="00A9424A">
              <w:rPr>
                <w:sz w:val="24"/>
                <w:szCs w:val="24"/>
              </w:rPr>
              <w:t xml:space="preserve">здоров'я </w:t>
            </w:r>
            <w:r>
              <w:rPr>
                <w:sz w:val="24"/>
                <w:szCs w:val="24"/>
              </w:rPr>
              <w:t>на території громади</w:t>
            </w:r>
          </w:p>
        </w:tc>
        <w:tc>
          <w:tcPr>
            <w:tcW w:w="1559" w:type="dxa"/>
          </w:tcPr>
          <w:p w14:paraId="46168354" w14:textId="77777777" w:rsidR="0066373E" w:rsidRPr="00F55E0E" w:rsidRDefault="0066373E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68B8FE10" w14:textId="77777777" w:rsidR="0066373E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F78FC5" w14:textId="77777777" w:rsidR="0066373E" w:rsidRPr="003F09C7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35337E3" w14:textId="77777777" w:rsidR="0066373E" w:rsidRPr="00131EBF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14:paraId="2A939F3C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7C509B3C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821AF5" w14:paraId="28B1589A" w14:textId="77777777" w:rsidTr="000A5241">
        <w:trPr>
          <w:trHeight w:val="2070"/>
        </w:trPr>
        <w:tc>
          <w:tcPr>
            <w:tcW w:w="2717" w:type="dxa"/>
          </w:tcPr>
          <w:p w14:paraId="43FEBA95" w14:textId="77777777" w:rsidR="00821AF5" w:rsidRDefault="00821AF5" w:rsidP="00821AF5">
            <w:pPr>
              <w:pStyle w:val="TableParagraph"/>
              <w:spacing w:before="23"/>
              <w:ind w:left="42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  <w:p w14:paraId="6F45A80F" w14:textId="77777777" w:rsidR="00F5488B" w:rsidRDefault="00821AF5" w:rsidP="00821AF5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Завдання</w:t>
            </w:r>
            <w:r w:rsidR="00F5488B">
              <w:rPr>
                <w:i/>
                <w:iCs/>
                <w:spacing w:val="-2"/>
                <w:sz w:val="24"/>
                <w:szCs w:val="24"/>
              </w:rPr>
              <w:t>.</w:t>
            </w:r>
          </w:p>
          <w:p w14:paraId="6C354216" w14:textId="2DB18EEA" w:rsidR="00821AF5" w:rsidRPr="00F5488B" w:rsidRDefault="00821AF5" w:rsidP="00F5488B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2.4.2.</w:t>
            </w:r>
            <w:r w:rsidR="00F5488B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pacing w:val="-2"/>
                <w:sz w:val="24"/>
                <w:szCs w:val="24"/>
              </w:rPr>
              <w:t>Досягнення високого рівня надання медичних послуг</w:t>
            </w:r>
          </w:p>
        </w:tc>
        <w:tc>
          <w:tcPr>
            <w:tcW w:w="2410" w:type="dxa"/>
          </w:tcPr>
          <w:p w14:paraId="52352FB7" w14:textId="06CEF89A" w:rsidR="00821AF5" w:rsidRPr="0094504F" w:rsidRDefault="00821AF5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Паліативна допомога</w:t>
            </w:r>
          </w:p>
        </w:tc>
        <w:tc>
          <w:tcPr>
            <w:tcW w:w="2977" w:type="dxa"/>
          </w:tcPr>
          <w:p w14:paraId="5D7464B5" w14:textId="4AA6C175" w:rsidR="00821AF5" w:rsidRDefault="00C96D94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створених медичних центрів для надання паліативної допомоги населенню  громади</w:t>
            </w:r>
          </w:p>
        </w:tc>
        <w:tc>
          <w:tcPr>
            <w:tcW w:w="1559" w:type="dxa"/>
          </w:tcPr>
          <w:p w14:paraId="55485CCD" w14:textId="1DBEE204" w:rsidR="00821AF5" w:rsidRPr="00821AF5" w:rsidRDefault="00C96D94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</w:tcPr>
          <w:p w14:paraId="541D17A3" w14:textId="77777777" w:rsidR="00821AF5" w:rsidRDefault="00821AF5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B20A905" w14:textId="07A03E91" w:rsidR="00821AF5" w:rsidRDefault="00C96D9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0118BB" w14:textId="298CE877" w:rsidR="00821AF5" w:rsidRPr="00131EBF" w:rsidRDefault="00C96D9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14:paraId="077CF95F" w14:textId="77777777" w:rsidR="00821AF5" w:rsidRPr="001B6BC2" w:rsidRDefault="00821AF5" w:rsidP="00821AF5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581E97C5" w14:textId="77777777" w:rsidR="00821AF5" w:rsidRPr="001B6BC2" w:rsidRDefault="00821AF5" w:rsidP="000A5241">
            <w:pPr>
              <w:pStyle w:val="ac"/>
              <w:rPr>
                <w:sz w:val="24"/>
                <w:szCs w:val="24"/>
              </w:rPr>
            </w:pPr>
          </w:p>
        </w:tc>
      </w:tr>
    </w:tbl>
    <w:p w14:paraId="0D46A300" w14:textId="77777777" w:rsidR="009F78F3" w:rsidRDefault="009F78F3" w:rsidP="009F78F3">
      <w:pPr>
        <w:pStyle w:val="ac"/>
        <w:spacing w:before="1"/>
      </w:pPr>
    </w:p>
    <w:p w14:paraId="2DBEF6B6" w14:textId="176EE66A" w:rsidR="0066373E" w:rsidRDefault="002339AE" w:rsidP="009F78F3">
      <w:pPr>
        <w:pStyle w:val="ac"/>
        <w:spacing w:before="1"/>
        <w:rPr>
          <w:b/>
        </w:rPr>
      </w:pPr>
      <w:r>
        <w:t xml:space="preserve">  </w:t>
      </w:r>
      <w:r w:rsidR="0066373E">
        <w:t>Галузь</w:t>
      </w:r>
      <w:r w:rsidR="0066373E">
        <w:rPr>
          <w:spacing w:val="-9"/>
        </w:rPr>
        <w:t xml:space="preserve"> </w:t>
      </w:r>
      <w:r w:rsidR="0066373E">
        <w:t>(сектор)</w:t>
      </w:r>
      <w:r w:rsidR="0066373E">
        <w:rPr>
          <w:spacing w:val="-7"/>
        </w:rPr>
        <w:t xml:space="preserve"> </w:t>
      </w:r>
      <w:r w:rsidR="0066373E">
        <w:t>для</w:t>
      </w:r>
      <w:r w:rsidR="0066373E">
        <w:rPr>
          <w:spacing w:val="-8"/>
        </w:rPr>
        <w:t xml:space="preserve"> </w:t>
      </w:r>
      <w:r w:rsidR="0066373E">
        <w:t>публічного</w:t>
      </w:r>
      <w:r w:rsidR="0066373E">
        <w:rPr>
          <w:spacing w:val="-3"/>
        </w:rPr>
        <w:t xml:space="preserve"> </w:t>
      </w:r>
      <w:r w:rsidR="0066373E">
        <w:t>інвестування –</w:t>
      </w:r>
      <w:r w:rsidR="0066373E">
        <w:rPr>
          <w:spacing w:val="-4"/>
        </w:rPr>
        <w:t xml:space="preserve"> </w:t>
      </w:r>
      <w:r w:rsidR="0066373E">
        <w:rPr>
          <w:b/>
          <w:bCs/>
          <w:spacing w:val="-4"/>
        </w:rPr>
        <w:t>Культура та інформація</w:t>
      </w:r>
    </w:p>
    <w:p w14:paraId="6C53D389" w14:textId="77777777" w:rsidR="00B37DD7" w:rsidRDefault="0066373E" w:rsidP="0066373E">
      <w:pPr>
        <w:pStyle w:val="ac"/>
        <w:spacing w:before="26" w:line="256" w:lineRule="auto"/>
        <w:ind w:left="144"/>
        <w:rPr>
          <w:spacing w:val="40"/>
        </w:rPr>
      </w:pPr>
      <w:r>
        <w:t>Головний розпорядник коштів місцевого бюджету,</w:t>
      </w:r>
      <w:r>
        <w:rPr>
          <w:spacing w:val="40"/>
        </w:rPr>
        <w:t xml:space="preserve"> </w:t>
      </w:r>
      <w:r>
        <w:t>відповідальний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галузь</w:t>
      </w:r>
      <w:r>
        <w:rPr>
          <w:spacing w:val="40"/>
        </w:rPr>
        <w:t xml:space="preserve"> </w:t>
      </w:r>
      <w:r>
        <w:t>(сектор)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публічного</w:t>
      </w:r>
      <w:r>
        <w:rPr>
          <w:spacing w:val="40"/>
        </w:rPr>
        <w:t xml:space="preserve"> </w:t>
      </w:r>
      <w:r>
        <w:t>інвестування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</w:p>
    <w:p w14:paraId="120B75DE" w14:textId="7735F70E" w:rsidR="0066373E" w:rsidRDefault="00E263F5" w:rsidP="0066373E">
      <w:pPr>
        <w:pStyle w:val="ac"/>
        <w:spacing w:before="26" w:line="256" w:lineRule="auto"/>
        <w:ind w:left="144"/>
      </w:pPr>
      <w:r>
        <w:t>В</w:t>
      </w:r>
      <w:r w:rsidR="0066373E">
        <w:t>ідділ культури, туризму та охорони культурної спадщини Хорольської міської ради</w:t>
      </w:r>
    </w:p>
    <w:p w14:paraId="5CB57FA4" w14:textId="77777777" w:rsidR="0066373E" w:rsidRDefault="0066373E" w:rsidP="0066373E">
      <w:pPr>
        <w:pStyle w:val="ac"/>
        <w:spacing w:before="129"/>
        <w:rPr>
          <w:sz w:val="20"/>
        </w:rPr>
      </w:pPr>
    </w:p>
    <w:tbl>
      <w:tblPr>
        <w:tblStyle w:val="TableNormal"/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2835"/>
        <w:gridCol w:w="2268"/>
        <w:gridCol w:w="1559"/>
        <w:gridCol w:w="1276"/>
        <w:gridCol w:w="1134"/>
        <w:gridCol w:w="1134"/>
        <w:gridCol w:w="2083"/>
      </w:tblGrid>
      <w:tr w:rsidR="00E52CEC" w14:paraId="30C50263" w14:textId="77777777" w:rsidTr="00527401">
        <w:trPr>
          <w:trHeight w:val="615"/>
        </w:trPr>
        <w:tc>
          <w:tcPr>
            <w:tcW w:w="2859" w:type="dxa"/>
            <w:vMerge w:val="restart"/>
          </w:tcPr>
          <w:p w14:paraId="39EEA70C" w14:textId="77777777" w:rsidR="00E52CEC" w:rsidRDefault="00E52CEC" w:rsidP="000A5241">
            <w:pPr>
              <w:pStyle w:val="TableParagraph"/>
              <w:spacing w:before="189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Напрям</w:t>
            </w:r>
          </w:p>
        </w:tc>
        <w:tc>
          <w:tcPr>
            <w:tcW w:w="2835" w:type="dxa"/>
            <w:vMerge w:val="restart"/>
          </w:tcPr>
          <w:p w14:paraId="138B437D" w14:textId="77777777" w:rsidR="00E52CEC" w:rsidRDefault="00E52CEC" w:rsidP="000A5241">
            <w:pPr>
              <w:pStyle w:val="TableParagraph"/>
              <w:spacing w:before="189"/>
              <w:ind w:left="60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Підсектор</w:t>
            </w:r>
            <w:proofErr w:type="spellEnd"/>
          </w:p>
        </w:tc>
        <w:tc>
          <w:tcPr>
            <w:tcW w:w="2268" w:type="dxa"/>
            <w:vMerge w:val="restart"/>
          </w:tcPr>
          <w:p w14:paraId="60A8DADD" w14:textId="77777777" w:rsidR="00E52CEC" w:rsidRDefault="00E52CEC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  <w:r>
              <w:rPr>
                <w:b/>
                <w:sz w:val="28"/>
              </w:rPr>
              <w:t>Цільовий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показник</w:t>
            </w:r>
          </w:p>
        </w:tc>
        <w:tc>
          <w:tcPr>
            <w:tcW w:w="1559" w:type="dxa"/>
            <w:vMerge w:val="restart"/>
          </w:tcPr>
          <w:p w14:paraId="48E142ED" w14:textId="77777777" w:rsidR="00E52CEC" w:rsidRDefault="00E52CEC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Базове значення</w:t>
            </w:r>
          </w:p>
        </w:tc>
        <w:tc>
          <w:tcPr>
            <w:tcW w:w="3544" w:type="dxa"/>
            <w:gridSpan w:val="3"/>
          </w:tcPr>
          <w:p w14:paraId="1E110A0A" w14:textId="658FE419" w:rsidR="00E52CEC" w:rsidRPr="00527401" w:rsidRDefault="00E52CEC" w:rsidP="0052740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Ціль</w:t>
            </w:r>
          </w:p>
        </w:tc>
        <w:tc>
          <w:tcPr>
            <w:tcW w:w="2083" w:type="dxa"/>
            <w:vMerge w:val="restart"/>
          </w:tcPr>
          <w:p w14:paraId="0EBAD689" w14:textId="77777777" w:rsidR="00E52CEC" w:rsidRDefault="00E52CEC" w:rsidP="000A5241">
            <w:pPr>
              <w:pStyle w:val="TableParagraph"/>
              <w:spacing w:before="189"/>
              <w:ind w:left="46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Стратегія</w:t>
            </w:r>
          </w:p>
        </w:tc>
      </w:tr>
      <w:tr w:rsidR="00E52CEC" w14:paraId="77947287" w14:textId="77777777" w:rsidTr="008C765B">
        <w:trPr>
          <w:trHeight w:val="817"/>
        </w:trPr>
        <w:tc>
          <w:tcPr>
            <w:tcW w:w="2859" w:type="dxa"/>
            <w:vMerge/>
          </w:tcPr>
          <w:p w14:paraId="158D4EFD" w14:textId="77777777" w:rsidR="00E52CEC" w:rsidRDefault="00E52CEC" w:rsidP="000A5241">
            <w:pPr>
              <w:pStyle w:val="TableParagraph"/>
              <w:spacing w:before="189"/>
              <w:ind w:left="1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835" w:type="dxa"/>
            <w:vMerge/>
          </w:tcPr>
          <w:p w14:paraId="691BFEB3" w14:textId="77777777" w:rsidR="00E52CEC" w:rsidRDefault="00E52CEC" w:rsidP="000A5241">
            <w:pPr>
              <w:pStyle w:val="TableParagraph"/>
              <w:spacing w:before="189"/>
              <w:ind w:left="60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268" w:type="dxa"/>
            <w:vMerge/>
          </w:tcPr>
          <w:p w14:paraId="7206FB1B" w14:textId="77777777" w:rsidR="00E52CEC" w:rsidRDefault="00E52CEC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</w:p>
        </w:tc>
        <w:tc>
          <w:tcPr>
            <w:tcW w:w="1559" w:type="dxa"/>
            <w:vMerge/>
          </w:tcPr>
          <w:p w14:paraId="10DC3219" w14:textId="77777777" w:rsidR="00E52CEC" w:rsidRDefault="00E52CEC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1276" w:type="dxa"/>
          </w:tcPr>
          <w:p w14:paraId="0A845B9B" w14:textId="37F92031" w:rsidR="00E52CEC" w:rsidRDefault="00E52CEC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2026</w:t>
            </w:r>
          </w:p>
        </w:tc>
        <w:tc>
          <w:tcPr>
            <w:tcW w:w="1134" w:type="dxa"/>
          </w:tcPr>
          <w:p w14:paraId="12BAFD76" w14:textId="15B62242" w:rsidR="00E52CEC" w:rsidRDefault="00E52CEC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2027</w:t>
            </w:r>
          </w:p>
        </w:tc>
        <w:tc>
          <w:tcPr>
            <w:tcW w:w="1134" w:type="dxa"/>
          </w:tcPr>
          <w:p w14:paraId="6A7AA326" w14:textId="258F844E" w:rsidR="00E52CEC" w:rsidRDefault="00E52CEC" w:rsidP="008C765B">
            <w:pPr>
              <w:pStyle w:val="TableParagraph"/>
              <w:spacing w:before="29"/>
              <w:ind w:left="309" w:right="279" w:hanging="22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2028</w:t>
            </w:r>
          </w:p>
        </w:tc>
        <w:tc>
          <w:tcPr>
            <w:tcW w:w="2083" w:type="dxa"/>
            <w:vMerge/>
          </w:tcPr>
          <w:p w14:paraId="7DD1E03D" w14:textId="77777777" w:rsidR="00E52CEC" w:rsidRDefault="00E52CEC" w:rsidP="000A5241">
            <w:pPr>
              <w:pStyle w:val="TableParagraph"/>
              <w:spacing w:before="189"/>
              <w:ind w:left="462"/>
              <w:rPr>
                <w:b/>
                <w:spacing w:val="-2"/>
                <w:sz w:val="28"/>
              </w:rPr>
            </w:pPr>
          </w:p>
        </w:tc>
      </w:tr>
      <w:tr w:rsidR="00E52CEC" w14:paraId="30653062" w14:textId="77777777" w:rsidTr="008C765B">
        <w:trPr>
          <w:trHeight w:val="2070"/>
        </w:trPr>
        <w:tc>
          <w:tcPr>
            <w:tcW w:w="2859" w:type="dxa"/>
          </w:tcPr>
          <w:p w14:paraId="5BDA4A76" w14:textId="77777777" w:rsidR="00E52CEC" w:rsidRDefault="00E52CEC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 w:rsidRPr="003F700B">
              <w:rPr>
                <w:sz w:val="24"/>
                <w:szCs w:val="24"/>
              </w:rPr>
              <w:t xml:space="preserve">Забезпечення збереження культурної </w:t>
            </w:r>
            <w:r w:rsidRPr="003F700B">
              <w:rPr>
                <w:spacing w:val="-2"/>
                <w:sz w:val="24"/>
                <w:szCs w:val="24"/>
              </w:rPr>
              <w:t>спадщини</w:t>
            </w:r>
            <w:r w:rsidRPr="003F700B">
              <w:rPr>
                <w:sz w:val="24"/>
                <w:szCs w:val="24"/>
              </w:rPr>
              <w:t xml:space="preserve"> </w:t>
            </w:r>
            <w:r w:rsidRPr="003F700B">
              <w:rPr>
                <w:spacing w:val="-2"/>
                <w:sz w:val="24"/>
                <w:szCs w:val="24"/>
              </w:rPr>
              <w:t>України</w:t>
            </w:r>
            <w:r>
              <w:rPr>
                <w:sz w:val="24"/>
                <w:szCs w:val="24"/>
              </w:rPr>
              <w:t xml:space="preserve"> </w:t>
            </w:r>
            <w:r w:rsidRPr="003F700B">
              <w:rPr>
                <w:spacing w:val="-2"/>
                <w:sz w:val="24"/>
                <w:szCs w:val="24"/>
              </w:rPr>
              <w:t>шля</w:t>
            </w:r>
            <w:r>
              <w:rPr>
                <w:spacing w:val="-2"/>
                <w:sz w:val="24"/>
                <w:szCs w:val="24"/>
              </w:rPr>
              <w:t>х</w:t>
            </w:r>
            <w:r w:rsidRPr="003F700B">
              <w:rPr>
                <w:spacing w:val="-2"/>
                <w:sz w:val="24"/>
                <w:szCs w:val="24"/>
              </w:rPr>
              <w:t xml:space="preserve">ом </w:t>
            </w:r>
            <w:r w:rsidRPr="003F700B">
              <w:rPr>
                <w:sz w:val="24"/>
                <w:szCs w:val="24"/>
              </w:rPr>
              <w:t>проведення ремонтно-реставраційних робіт, реставрації об’єктів культурної спадщини, в тому числі з метою подолання наслідків збройної агресії російської федерації</w:t>
            </w:r>
          </w:p>
          <w:p w14:paraId="05CB398C" w14:textId="1ACA6B67" w:rsidR="00E52CEC" w:rsidRPr="00DF2E1D" w:rsidRDefault="00E52CEC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</w:t>
            </w:r>
            <w:r w:rsidRPr="00525E5C">
              <w:rPr>
                <w:i/>
                <w:iCs/>
                <w:sz w:val="24"/>
                <w:szCs w:val="24"/>
                <w:lang w:val="ru-RU"/>
              </w:rPr>
              <w:t>.</w:t>
            </w:r>
          </w:p>
          <w:p w14:paraId="10F967C9" w14:textId="3D1D0D30" w:rsidR="00E52CEC" w:rsidRPr="00A8665C" w:rsidRDefault="00E52CEC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1.3.2. Збереження та поширення культурної спадщини громади</w:t>
            </w:r>
          </w:p>
        </w:tc>
        <w:tc>
          <w:tcPr>
            <w:tcW w:w="2835" w:type="dxa"/>
          </w:tcPr>
          <w:p w14:paraId="4B0F3900" w14:textId="77777777" w:rsidR="00E52CEC" w:rsidRPr="001B6BC2" w:rsidRDefault="00E52CEC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Культурна спадщина та національна пам'ять</w:t>
            </w:r>
          </w:p>
        </w:tc>
        <w:tc>
          <w:tcPr>
            <w:tcW w:w="2268" w:type="dxa"/>
          </w:tcPr>
          <w:p w14:paraId="220A8A92" w14:textId="2444EA9A" w:rsidR="00E52CEC" w:rsidRPr="00EA7963" w:rsidRDefault="00254642" w:rsidP="00254642">
            <w:pPr>
              <w:pStyle w:val="TableParagraph"/>
              <w:tabs>
                <w:tab w:val="left" w:pos="2069"/>
              </w:tabs>
              <w:spacing w:before="21"/>
              <w:ind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Частка виконаних заходів з реставрації </w:t>
            </w:r>
            <w:r w:rsidR="00E52CEC" w:rsidRPr="00EA7963">
              <w:rPr>
                <w:spacing w:val="-2"/>
                <w:sz w:val="24"/>
                <w:szCs w:val="24"/>
              </w:rPr>
              <w:t>пам’ят</w:t>
            </w:r>
            <w:r>
              <w:rPr>
                <w:spacing w:val="-2"/>
                <w:sz w:val="24"/>
                <w:szCs w:val="24"/>
              </w:rPr>
              <w:t>ки</w:t>
            </w:r>
            <w:r w:rsidR="00E52CEC" w:rsidRPr="00EA7963">
              <w:rPr>
                <w:spacing w:val="-2"/>
                <w:sz w:val="24"/>
                <w:szCs w:val="24"/>
              </w:rPr>
              <w:t xml:space="preserve"> </w:t>
            </w:r>
            <w:r w:rsidR="00E52CEC" w:rsidRPr="00EA7963">
              <w:rPr>
                <w:sz w:val="24"/>
                <w:szCs w:val="24"/>
              </w:rPr>
              <w:t>культурної спадщини</w:t>
            </w:r>
            <w:r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1559" w:type="dxa"/>
          </w:tcPr>
          <w:p w14:paraId="0972C727" w14:textId="77777777" w:rsidR="00E52CEC" w:rsidRPr="00334A6B" w:rsidRDefault="00E52CEC" w:rsidP="000A5241">
            <w:pPr>
              <w:pStyle w:val="TableParagraph"/>
              <w:spacing w:before="21"/>
              <w:ind w:left="13"/>
              <w:jc w:val="center"/>
              <w:rPr>
                <w:color w:val="C00000"/>
                <w:sz w:val="24"/>
                <w:szCs w:val="24"/>
              </w:rPr>
            </w:pPr>
            <w:r w:rsidRPr="005C2BD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184E667" w14:textId="01DA2678" w:rsidR="00E52CEC" w:rsidRPr="001B6BC2" w:rsidRDefault="00254642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2287CDD1" w14:textId="0BB23F4A" w:rsidR="00E52CEC" w:rsidRPr="001B6BC2" w:rsidRDefault="00254642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134EDAEB" w14:textId="1BB693B7" w:rsidR="00E52CEC" w:rsidRPr="001B6BC2" w:rsidRDefault="00254642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83" w:type="dxa"/>
          </w:tcPr>
          <w:p w14:paraId="5331223E" w14:textId="77777777" w:rsidR="00E52CEC" w:rsidRPr="001B6BC2" w:rsidRDefault="00E52CEC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1EFB7932" w14:textId="77777777" w:rsidR="00E52CEC" w:rsidRPr="001B6BC2" w:rsidRDefault="00E52CEC" w:rsidP="000A5241">
            <w:pPr>
              <w:pStyle w:val="TableParagraph"/>
              <w:tabs>
                <w:tab w:val="left" w:pos="1864"/>
              </w:tabs>
              <w:spacing w:before="1"/>
              <w:ind w:left="39" w:right="27"/>
              <w:jc w:val="both"/>
              <w:rPr>
                <w:sz w:val="24"/>
                <w:szCs w:val="24"/>
              </w:rPr>
            </w:pPr>
          </w:p>
        </w:tc>
      </w:tr>
    </w:tbl>
    <w:p w14:paraId="34FDE270" w14:textId="77777777" w:rsidR="0066373E" w:rsidRDefault="0066373E" w:rsidP="0066373E">
      <w:pPr>
        <w:pStyle w:val="ac"/>
        <w:rPr>
          <w:sz w:val="20"/>
        </w:rPr>
      </w:pPr>
    </w:p>
    <w:p w14:paraId="0AE4BD6E" w14:textId="77777777" w:rsidR="0066373E" w:rsidRDefault="0066373E" w:rsidP="0066373E">
      <w:pPr>
        <w:pStyle w:val="ac"/>
        <w:spacing w:before="32"/>
        <w:rPr>
          <w:sz w:val="20"/>
        </w:rPr>
      </w:pPr>
    </w:p>
    <w:p w14:paraId="0443D72B" w14:textId="77777777" w:rsidR="0066373E" w:rsidRDefault="0066373E" w:rsidP="0066373E">
      <w:pPr>
        <w:pStyle w:val="ac"/>
        <w:spacing w:before="1"/>
        <w:ind w:left="144"/>
        <w:rPr>
          <w:b/>
        </w:rPr>
      </w:pPr>
      <w:r>
        <w:t>Галузь</w:t>
      </w:r>
      <w:r>
        <w:rPr>
          <w:spacing w:val="-9"/>
        </w:rPr>
        <w:t xml:space="preserve"> </w:t>
      </w:r>
      <w:r>
        <w:t>(сектор)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публічного</w:t>
      </w:r>
      <w:r>
        <w:rPr>
          <w:spacing w:val="-3"/>
        </w:rPr>
        <w:t xml:space="preserve"> </w:t>
      </w:r>
      <w:r>
        <w:t>інвестування –</w:t>
      </w:r>
      <w:r>
        <w:rPr>
          <w:spacing w:val="-4"/>
        </w:rPr>
        <w:t xml:space="preserve"> </w:t>
      </w:r>
      <w:r w:rsidRPr="0083452B">
        <w:rPr>
          <w:b/>
          <w:bCs/>
          <w:spacing w:val="-4"/>
        </w:rPr>
        <w:t>Енергетика</w:t>
      </w:r>
    </w:p>
    <w:p w14:paraId="39A2348F" w14:textId="77777777" w:rsidR="0066373E" w:rsidRDefault="0066373E" w:rsidP="0066373E">
      <w:pPr>
        <w:pStyle w:val="ac"/>
        <w:spacing w:before="26" w:line="256" w:lineRule="auto"/>
        <w:ind w:left="144"/>
        <w:rPr>
          <w:spacing w:val="40"/>
        </w:rPr>
      </w:pPr>
      <w:r>
        <w:t>Головний розпорядник коштів місцевого бюджету,</w:t>
      </w:r>
      <w:r>
        <w:rPr>
          <w:spacing w:val="40"/>
        </w:rPr>
        <w:t xml:space="preserve"> </w:t>
      </w:r>
      <w:r>
        <w:t>відповідальний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галузь</w:t>
      </w:r>
      <w:r>
        <w:rPr>
          <w:spacing w:val="40"/>
        </w:rPr>
        <w:t xml:space="preserve"> </w:t>
      </w:r>
      <w:r>
        <w:t>(сектор)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публічного</w:t>
      </w:r>
      <w:r>
        <w:rPr>
          <w:spacing w:val="40"/>
        </w:rPr>
        <w:t xml:space="preserve"> </w:t>
      </w:r>
      <w:r>
        <w:t>інвестування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</w:p>
    <w:p w14:paraId="1EC724AC" w14:textId="1AD2146C" w:rsidR="0066373E" w:rsidRDefault="0066373E" w:rsidP="0066373E">
      <w:pPr>
        <w:pStyle w:val="ac"/>
        <w:spacing w:before="26" w:line="256" w:lineRule="auto"/>
        <w:ind w:left="144"/>
      </w:pPr>
      <w:r>
        <w:t xml:space="preserve">КП «Добробут» Хорольської міської ради </w:t>
      </w:r>
    </w:p>
    <w:p w14:paraId="58D6A257" w14:textId="77777777" w:rsidR="0066373E" w:rsidRDefault="0066373E" w:rsidP="0066373E">
      <w:pPr>
        <w:pStyle w:val="ac"/>
        <w:spacing w:before="129"/>
        <w:rPr>
          <w:sz w:val="20"/>
        </w:rPr>
      </w:pPr>
    </w:p>
    <w:tbl>
      <w:tblPr>
        <w:tblStyle w:val="TableNormal"/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3119"/>
        <w:gridCol w:w="3402"/>
        <w:gridCol w:w="1701"/>
        <w:gridCol w:w="1984"/>
        <w:gridCol w:w="2083"/>
      </w:tblGrid>
      <w:tr w:rsidR="0066373E" w14:paraId="40057847" w14:textId="77777777" w:rsidTr="000A5241">
        <w:trPr>
          <w:trHeight w:val="1637"/>
        </w:trPr>
        <w:tc>
          <w:tcPr>
            <w:tcW w:w="2859" w:type="dxa"/>
          </w:tcPr>
          <w:p w14:paraId="3D1EC4DD" w14:textId="77777777" w:rsidR="0066373E" w:rsidRDefault="0066373E" w:rsidP="000A5241">
            <w:pPr>
              <w:pStyle w:val="TableParagraph"/>
              <w:spacing w:before="189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Напрям</w:t>
            </w:r>
          </w:p>
        </w:tc>
        <w:tc>
          <w:tcPr>
            <w:tcW w:w="3119" w:type="dxa"/>
          </w:tcPr>
          <w:p w14:paraId="60732348" w14:textId="77777777" w:rsidR="0066373E" w:rsidRDefault="0066373E" w:rsidP="000A5241">
            <w:pPr>
              <w:pStyle w:val="TableParagraph"/>
              <w:spacing w:before="189"/>
              <w:ind w:left="60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Підсектор</w:t>
            </w:r>
            <w:proofErr w:type="spellEnd"/>
          </w:p>
        </w:tc>
        <w:tc>
          <w:tcPr>
            <w:tcW w:w="3402" w:type="dxa"/>
          </w:tcPr>
          <w:p w14:paraId="3C1D688F" w14:textId="77777777" w:rsidR="0066373E" w:rsidRDefault="0066373E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  <w:r>
              <w:rPr>
                <w:b/>
                <w:sz w:val="28"/>
              </w:rPr>
              <w:t>Цільовий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показник</w:t>
            </w:r>
          </w:p>
        </w:tc>
        <w:tc>
          <w:tcPr>
            <w:tcW w:w="1701" w:type="dxa"/>
          </w:tcPr>
          <w:p w14:paraId="4F4102E6" w14:textId="77777777" w:rsidR="0066373E" w:rsidRDefault="0066373E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Базове значення</w:t>
            </w:r>
          </w:p>
        </w:tc>
        <w:tc>
          <w:tcPr>
            <w:tcW w:w="1984" w:type="dxa"/>
          </w:tcPr>
          <w:p w14:paraId="0C19204D" w14:textId="77777777" w:rsidR="0066373E" w:rsidRDefault="0066373E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Ціль 2026</w:t>
            </w:r>
          </w:p>
          <w:p w14:paraId="3AF8EF48" w14:textId="77777777" w:rsidR="0066373E" w:rsidRPr="00334A6B" w:rsidRDefault="0066373E" w:rsidP="000A5241">
            <w:pPr>
              <w:pStyle w:val="TableParagraph"/>
              <w:spacing w:before="29"/>
              <w:ind w:left="309" w:right="279" w:hanging="22"/>
              <w:jc w:val="center"/>
              <w:rPr>
                <w:bCs/>
                <w:spacing w:val="-4"/>
                <w:sz w:val="24"/>
                <w:szCs w:val="24"/>
              </w:rPr>
            </w:pPr>
          </w:p>
          <w:p w14:paraId="7B0077AB" w14:textId="77777777" w:rsidR="0066373E" w:rsidRPr="00334A6B" w:rsidRDefault="0066373E" w:rsidP="000A5241">
            <w:pPr>
              <w:pStyle w:val="TableParagraph"/>
              <w:spacing w:before="29"/>
              <w:ind w:right="279"/>
              <w:rPr>
                <w:bCs/>
                <w:spacing w:val="-4"/>
                <w:sz w:val="24"/>
                <w:szCs w:val="24"/>
              </w:rPr>
            </w:pPr>
          </w:p>
          <w:p w14:paraId="5BFBC525" w14:textId="77777777" w:rsidR="0066373E" w:rsidRDefault="0066373E" w:rsidP="000A5241">
            <w:pPr>
              <w:pStyle w:val="TableParagraph"/>
              <w:spacing w:before="29"/>
              <w:ind w:left="309" w:right="279" w:hanging="22"/>
              <w:rPr>
                <w:b/>
                <w:sz w:val="28"/>
              </w:rPr>
            </w:pPr>
          </w:p>
        </w:tc>
        <w:tc>
          <w:tcPr>
            <w:tcW w:w="2083" w:type="dxa"/>
          </w:tcPr>
          <w:p w14:paraId="64C6F72D" w14:textId="77777777" w:rsidR="0066373E" w:rsidRDefault="0066373E" w:rsidP="000A5241">
            <w:pPr>
              <w:pStyle w:val="TableParagraph"/>
              <w:spacing w:before="189"/>
              <w:ind w:left="46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Стратегія</w:t>
            </w:r>
          </w:p>
        </w:tc>
      </w:tr>
      <w:tr w:rsidR="0066373E" w14:paraId="0D7D8BF2" w14:textId="77777777" w:rsidTr="000A5241">
        <w:trPr>
          <w:trHeight w:val="2070"/>
        </w:trPr>
        <w:tc>
          <w:tcPr>
            <w:tcW w:w="2859" w:type="dxa"/>
          </w:tcPr>
          <w:p w14:paraId="49B3781E" w14:textId="77777777" w:rsidR="0066373E" w:rsidRDefault="00DC1160" w:rsidP="004759C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Створення енергоефективної та екологічної громади</w:t>
            </w:r>
          </w:p>
          <w:p w14:paraId="5970D208" w14:textId="37C5E7C6" w:rsidR="005363BD" w:rsidRPr="005363BD" w:rsidRDefault="005363BD" w:rsidP="004759C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right="27"/>
              <w:rPr>
                <w:i/>
                <w:iCs/>
                <w:sz w:val="24"/>
                <w:szCs w:val="24"/>
              </w:rPr>
            </w:pPr>
            <w:r w:rsidRPr="005363BD">
              <w:rPr>
                <w:i/>
                <w:iCs/>
                <w:sz w:val="24"/>
                <w:szCs w:val="24"/>
              </w:rPr>
              <w:t>Завдання.</w:t>
            </w:r>
          </w:p>
          <w:p w14:paraId="2CE40A18" w14:textId="5AE4CCB3" w:rsidR="005363BD" w:rsidRPr="005363BD" w:rsidRDefault="005363BD" w:rsidP="004759C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right="27"/>
              <w:rPr>
                <w:i/>
                <w:iCs/>
                <w:sz w:val="24"/>
                <w:szCs w:val="24"/>
              </w:rPr>
            </w:pPr>
            <w:r w:rsidRPr="005363BD">
              <w:rPr>
                <w:i/>
                <w:iCs/>
                <w:sz w:val="24"/>
                <w:szCs w:val="24"/>
              </w:rPr>
              <w:t xml:space="preserve">2.2.1. Енергоефективне комунальне господарство та бюджетна сфера </w:t>
            </w:r>
          </w:p>
        </w:tc>
        <w:tc>
          <w:tcPr>
            <w:tcW w:w="3119" w:type="dxa"/>
          </w:tcPr>
          <w:p w14:paraId="43640D71" w14:textId="2945751A" w:rsidR="0066373E" w:rsidRPr="001B6BC2" w:rsidRDefault="005115F3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Відновлювальні джерела енергії та альтернативні види палива</w:t>
            </w:r>
          </w:p>
        </w:tc>
        <w:tc>
          <w:tcPr>
            <w:tcW w:w="3402" w:type="dxa"/>
          </w:tcPr>
          <w:p w14:paraId="70646FE8" w14:textId="64FD65FA" w:rsidR="0066373E" w:rsidRPr="00EA7963" w:rsidRDefault="005C64C6" w:rsidP="005115F3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115F3">
              <w:rPr>
                <w:sz w:val="24"/>
                <w:szCs w:val="24"/>
              </w:rPr>
              <w:t>ількість</w:t>
            </w:r>
            <w:r>
              <w:rPr>
                <w:sz w:val="24"/>
                <w:szCs w:val="24"/>
              </w:rPr>
              <w:t xml:space="preserve"> придбаного сучасного обладнання для утримання територій</w:t>
            </w:r>
            <w:r w:rsidR="00292BF9">
              <w:rPr>
                <w:sz w:val="24"/>
                <w:szCs w:val="24"/>
              </w:rPr>
              <w:t>, які</w:t>
            </w:r>
            <w:r>
              <w:rPr>
                <w:sz w:val="24"/>
                <w:szCs w:val="24"/>
              </w:rPr>
              <w:t xml:space="preserve"> обслугову</w:t>
            </w:r>
            <w:r w:rsidR="00292BF9">
              <w:rPr>
                <w:sz w:val="24"/>
                <w:szCs w:val="24"/>
              </w:rPr>
              <w:t>ють</w:t>
            </w:r>
            <w:r>
              <w:rPr>
                <w:sz w:val="24"/>
                <w:szCs w:val="24"/>
              </w:rPr>
              <w:t xml:space="preserve"> </w:t>
            </w:r>
            <w:r w:rsidR="00635C79">
              <w:rPr>
                <w:sz w:val="24"/>
                <w:szCs w:val="24"/>
              </w:rPr>
              <w:t>комунальн</w:t>
            </w:r>
            <w:r w:rsidR="00292BF9">
              <w:rPr>
                <w:sz w:val="24"/>
                <w:szCs w:val="24"/>
              </w:rPr>
              <w:t>і</w:t>
            </w:r>
            <w:r w:rsidR="00635C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підприємств</w:t>
            </w:r>
            <w:r w:rsidR="00292BF9">
              <w:rPr>
                <w:sz w:val="24"/>
                <w:szCs w:val="24"/>
              </w:rPr>
              <w:t>а,</w:t>
            </w:r>
            <w:r>
              <w:rPr>
                <w:sz w:val="24"/>
                <w:szCs w:val="24"/>
              </w:rPr>
              <w:t xml:space="preserve"> в належному стані та надання послуг з продажу паливних брикетів </w:t>
            </w:r>
          </w:p>
        </w:tc>
        <w:tc>
          <w:tcPr>
            <w:tcW w:w="1701" w:type="dxa"/>
          </w:tcPr>
          <w:p w14:paraId="5825F889" w14:textId="77777777" w:rsidR="0066373E" w:rsidRPr="00334A6B" w:rsidRDefault="0066373E" w:rsidP="000A5241">
            <w:pPr>
              <w:pStyle w:val="TableParagraph"/>
              <w:spacing w:before="21"/>
              <w:ind w:left="13"/>
              <w:jc w:val="center"/>
              <w:rPr>
                <w:color w:val="C00000"/>
                <w:sz w:val="24"/>
                <w:szCs w:val="24"/>
              </w:rPr>
            </w:pPr>
            <w:r w:rsidRPr="005C2BDD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14:paraId="43BC9748" w14:textId="77777777" w:rsidR="0066373E" w:rsidRPr="001B6BC2" w:rsidRDefault="0066373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 w:rsidRPr="00672414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14:paraId="35047422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06E80111" w14:textId="77777777" w:rsidR="0066373E" w:rsidRPr="001B6BC2" w:rsidRDefault="0066373E" w:rsidP="000A5241">
            <w:pPr>
              <w:pStyle w:val="ac"/>
              <w:rPr>
                <w:sz w:val="24"/>
                <w:szCs w:val="24"/>
              </w:rPr>
            </w:pPr>
          </w:p>
        </w:tc>
      </w:tr>
    </w:tbl>
    <w:p w14:paraId="246E812E" w14:textId="77777777" w:rsidR="0066373E" w:rsidRDefault="0066373E" w:rsidP="0066373E">
      <w:pPr>
        <w:pStyle w:val="ac"/>
        <w:rPr>
          <w:sz w:val="20"/>
        </w:rPr>
      </w:pPr>
    </w:p>
    <w:p w14:paraId="3E5E9961" w14:textId="77777777" w:rsidR="0066373E" w:rsidRDefault="0066373E" w:rsidP="0066373E">
      <w:pPr>
        <w:pStyle w:val="ac"/>
        <w:spacing w:before="32"/>
        <w:rPr>
          <w:sz w:val="20"/>
        </w:rPr>
      </w:pPr>
    </w:p>
    <w:p w14:paraId="4E2EE5A5" w14:textId="77777777" w:rsidR="0066373E" w:rsidRPr="0017523D" w:rsidRDefault="0066373E" w:rsidP="0066373E">
      <w:pPr>
        <w:pStyle w:val="ac"/>
        <w:ind w:left="144"/>
        <w:rPr>
          <w:b/>
        </w:rPr>
      </w:pPr>
      <w:r w:rsidRPr="0017523D">
        <w:t>Галузь</w:t>
      </w:r>
      <w:r w:rsidRPr="0017523D">
        <w:rPr>
          <w:spacing w:val="-9"/>
        </w:rPr>
        <w:t xml:space="preserve"> </w:t>
      </w:r>
      <w:r w:rsidRPr="0017523D">
        <w:t>(сектор)</w:t>
      </w:r>
      <w:r w:rsidRPr="0017523D">
        <w:rPr>
          <w:spacing w:val="-7"/>
        </w:rPr>
        <w:t xml:space="preserve"> </w:t>
      </w:r>
      <w:r w:rsidRPr="0017523D">
        <w:t>для</w:t>
      </w:r>
      <w:r w:rsidRPr="0017523D">
        <w:rPr>
          <w:spacing w:val="-8"/>
        </w:rPr>
        <w:t xml:space="preserve"> </w:t>
      </w:r>
      <w:r w:rsidRPr="0017523D">
        <w:t>публічного</w:t>
      </w:r>
      <w:r w:rsidRPr="0017523D">
        <w:rPr>
          <w:spacing w:val="-3"/>
        </w:rPr>
        <w:t xml:space="preserve"> </w:t>
      </w:r>
      <w:r w:rsidRPr="0017523D">
        <w:t>інвестування –</w:t>
      </w:r>
      <w:r w:rsidRPr="0017523D">
        <w:rPr>
          <w:spacing w:val="-4"/>
        </w:rPr>
        <w:t xml:space="preserve"> </w:t>
      </w:r>
      <w:r w:rsidRPr="008C112B">
        <w:rPr>
          <w:b/>
          <w:bCs/>
          <w:spacing w:val="-4"/>
        </w:rPr>
        <w:t>Соціальна сфера</w:t>
      </w:r>
    </w:p>
    <w:p w14:paraId="782CC8C0" w14:textId="77777777" w:rsidR="0066373E" w:rsidRDefault="0066373E" w:rsidP="0066373E">
      <w:pPr>
        <w:pStyle w:val="ac"/>
        <w:spacing w:line="256" w:lineRule="auto"/>
        <w:ind w:left="144"/>
        <w:rPr>
          <w:spacing w:val="40"/>
        </w:rPr>
      </w:pPr>
      <w:r w:rsidRPr="0017523D">
        <w:t>Головний розпорядник коштів місцевого бюджету,</w:t>
      </w:r>
      <w:r w:rsidRPr="0017523D">
        <w:rPr>
          <w:spacing w:val="40"/>
        </w:rPr>
        <w:t xml:space="preserve"> </w:t>
      </w:r>
      <w:r w:rsidRPr="0017523D">
        <w:t>відповідальний</w:t>
      </w:r>
      <w:r w:rsidRPr="0017523D">
        <w:rPr>
          <w:spacing w:val="40"/>
        </w:rPr>
        <w:t xml:space="preserve"> </w:t>
      </w:r>
      <w:r w:rsidRPr="0017523D">
        <w:t>за</w:t>
      </w:r>
      <w:r w:rsidRPr="0017523D">
        <w:rPr>
          <w:spacing w:val="40"/>
        </w:rPr>
        <w:t xml:space="preserve"> </w:t>
      </w:r>
      <w:r w:rsidRPr="0017523D">
        <w:t>галузь</w:t>
      </w:r>
      <w:r w:rsidRPr="0017523D">
        <w:rPr>
          <w:spacing w:val="40"/>
        </w:rPr>
        <w:t xml:space="preserve"> </w:t>
      </w:r>
      <w:r w:rsidRPr="0017523D">
        <w:t>(сектор)</w:t>
      </w:r>
      <w:r w:rsidRPr="0017523D">
        <w:rPr>
          <w:spacing w:val="40"/>
        </w:rPr>
        <w:t xml:space="preserve"> </w:t>
      </w:r>
      <w:r w:rsidRPr="0017523D">
        <w:t>для</w:t>
      </w:r>
      <w:r w:rsidRPr="0017523D">
        <w:rPr>
          <w:spacing w:val="40"/>
        </w:rPr>
        <w:t xml:space="preserve"> </w:t>
      </w:r>
      <w:r w:rsidRPr="0017523D">
        <w:t>публічного</w:t>
      </w:r>
      <w:r w:rsidRPr="0017523D">
        <w:rPr>
          <w:spacing w:val="40"/>
        </w:rPr>
        <w:t xml:space="preserve"> </w:t>
      </w:r>
      <w:r w:rsidRPr="0017523D">
        <w:t>інвестування</w:t>
      </w:r>
      <w:r w:rsidRPr="0017523D">
        <w:rPr>
          <w:spacing w:val="40"/>
        </w:rPr>
        <w:t xml:space="preserve"> </w:t>
      </w:r>
      <w:r w:rsidRPr="0017523D">
        <w:t>–</w:t>
      </w:r>
      <w:r w:rsidRPr="0017523D">
        <w:rPr>
          <w:spacing w:val="40"/>
        </w:rPr>
        <w:t xml:space="preserve"> </w:t>
      </w:r>
    </w:p>
    <w:p w14:paraId="3DA5E097" w14:textId="3594EBF7" w:rsidR="00F82578" w:rsidRPr="0017523D" w:rsidRDefault="00F82578" w:rsidP="0066373E">
      <w:pPr>
        <w:pStyle w:val="ac"/>
        <w:spacing w:line="256" w:lineRule="auto"/>
        <w:ind w:left="144"/>
        <w:rPr>
          <w:spacing w:val="40"/>
        </w:rPr>
      </w:pPr>
      <w:r>
        <w:t>Виконавчий комітет Хорольської міської ради;</w:t>
      </w:r>
    </w:p>
    <w:p w14:paraId="14C7782C" w14:textId="77777777" w:rsidR="00F4229F" w:rsidRDefault="0066373E" w:rsidP="00E54369">
      <w:pPr>
        <w:pStyle w:val="ac"/>
        <w:ind w:left="142" w:hanging="142"/>
      </w:pPr>
      <w:r>
        <w:t xml:space="preserve">  </w:t>
      </w:r>
      <w:r w:rsidRPr="0017523D">
        <w:t>Територіальний центр</w:t>
      </w:r>
      <w:r>
        <w:t xml:space="preserve"> соціального обслуговування Хорольської міської ради Лубенського району Полтавської області</w:t>
      </w:r>
      <w:r w:rsidR="00E263F5">
        <w:t xml:space="preserve">; </w:t>
      </w:r>
    </w:p>
    <w:p w14:paraId="691E5779" w14:textId="53CDAF35" w:rsidR="0066373E" w:rsidRDefault="00E54369" w:rsidP="00F4229F">
      <w:pPr>
        <w:pStyle w:val="ac"/>
        <w:ind w:left="142"/>
      </w:pPr>
      <w:r>
        <w:t>Відділ  освіти, молоді та спорту Хорольської міської ради</w:t>
      </w:r>
    </w:p>
    <w:p w14:paraId="4C0EA22F" w14:textId="77777777" w:rsidR="0066373E" w:rsidRPr="0017523D" w:rsidRDefault="0066373E" w:rsidP="0066373E">
      <w:pPr>
        <w:pStyle w:val="ac"/>
      </w:pPr>
    </w:p>
    <w:tbl>
      <w:tblPr>
        <w:tblStyle w:val="TableNormal"/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2126"/>
        <w:gridCol w:w="3119"/>
        <w:gridCol w:w="1701"/>
        <w:gridCol w:w="1134"/>
        <w:gridCol w:w="1134"/>
        <w:gridCol w:w="1134"/>
        <w:gridCol w:w="1942"/>
      </w:tblGrid>
      <w:tr w:rsidR="00B17B12" w14:paraId="0B5FA172" w14:textId="77777777" w:rsidTr="00E4283D">
        <w:trPr>
          <w:trHeight w:val="464"/>
        </w:trPr>
        <w:tc>
          <w:tcPr>
            <w:tcW w:w="2859" w:type="dxa"/>
            <w:vMerge w:val="restart"/>
          </w:tcPr>
          <w:p w14:paraId="6870CE1F" w14:textId="77777777" w:rsidR="00B17B12" w:rsidRDefault="00B17B12" w:rsidP="000A5241">
            <w:pPr>
              <w:pStyle w:val="TableParagraph"/>
              <w:spacing w:before="189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Напрям</w:t>
            </w:r>
          </w:p>
        </w:tc>
        <w:tc>
          <w:tcPr>
            <w:tcW w:w="2126" w:type="dxa"/>
            <w:vMerge w:val="restart"/>
          </w:tcPr>
          <w:p w14:paraId="4AA06E6D" w14:textId="77777777" w:rsidR="00B17B12" w:rsidRDefault="00B17B12" w:rsidP="00933AD4">
            <w:pPr>
              <w:pStyle w:val="TableParagraph"/>
              <w:spacing w:before="189"/>
              <w:ind w:left="6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Підсектор</w:t>
            </w:r>
            <w:proofErr w:type="spellEnd"/>
          </w:p>
        </w:tc>
        <w:tc>
          <w:tcPr>
            <w:tcW w:w="3119" w:type="dxa"/>
            <w:vMerge w:val="restart"/>
          </w:tcPr>
          <w:p w14:paraId="07B92C69" w14:textId="77777777" w:rsidR="00B17B12" w:rsidRDefault="00B17B12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  <w:r>
              <w:rPr>
                <w:b/>
                <w:sz w:val="28"/>
              </w:rPr>
              <w:t>Цільовий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показник</w:t>
            </w:r>
          </w:p>
        </w:tc>
        <w:tc>
          <w:tcPr>
            <w:tcW w:w="1701" w:type="dxa"/>
            <w:vMerge w:val="restart"/>
          </w:tcPr>
          <w:p w14:paraId="65E95F54" w14:textId="77777777" w:rsidR="00B17B12" w:rsidRDefault="00B17B12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Базове значення</w:t>
            </w:r>
          </w:p>
        </w:tc>
        <w:tc>
          <w:tcPr>
            <w:tcW w:w="3402" w:type="dxa"/>
            <w:gridSpan w:val="3"/>
          </w:tcPr>
          <w:p w14:paraId="2A882BFE" w14:textId="7E4B6F8F" w:rsidR="00B17B12" w:rsidRPr="00B17B12" w:rsidRDefault="00B17B12" w:rsidP="00B17B12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Ціль </w:t>
            </w:r>
          </w:p>
        </w:tc>
        <w:tc>
          <w:tcPr>
            <w:tcW w:w="1942" w:type="dxa"/>
            <w:vMerge w:val="restart"/>
          </w:tcPr>
          <w:p w14:paraId="450C7E8C" w14:textId="77777777" w:rsidR="00B17B12" w:rsidRDefault="00B17B12" w:rsidP="000A5241">
            <w:pPr>
              <w:pStyle w:val="TableParagraph"/>
              <w:spacing w:before="189"/>
              <w:ind w:left="46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Стратегія</w:t>
            </w:r>
          </w:p>
        </w:tc>
      </w:tr>
      <w:tr w:rsidR="00B17B12" w14:paraId="3C017429" w14:textId="77777777" w:rsidTr="00B17B12">
        <w:trPr>
          <w:trHeight w:val="817"/>
        </w:trPr>
        <w:tc>
          <w:tcPr>
            <w:tcW w:w="2859" w:type="dxa"/>
            <w:vMerge/>
          </w:tcPr>
          <w:p w14:paraId="469028DB" w14:textId="77777777" w:rsidR="00B17B12" w:rsidRDefault="00B17B12" w:rsidP="000A5241">
            <w:pPr>
              <w:pStyle w:val="TableParagraph"/>
              <w:spacing w:before="189"/>
              <w:ind w:left="1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126" w:type="dxa"/>
            <w:vMerge/>
          </w:tcPr>
          <w:p w14:paraId="237C2384" w14:textId="77777777" w:rsidR="00B17B12" w:rsidRDefault="00B17B12" w:rsidP="000A5241">
            <w:pPr>
              <w:pStyle w:val="TableParagraph"/>
              <w:spacing w:before="189"/>
              <w:ind w:left="60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3119" w:type="dxa"/>
            <w:vMerge/>
          </w:tcPr>
          <w:p w14:paraId="6C6B3D24" w14:textId="77777777" w:rsidR="00B17B12" w:rsidRDefault="00B17B12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</w:p>
        </w:tc>
        <w:tc>
          <w:tcPr>
            <w:tcW w:w="1701" w:type="dxa"/>
            <w:vMerge/>
          </w:tcPr>
          <w:p w14:paraId="69158523" w14:textId="77777777" w:rsidR="00B17B12" w:rsidRDefault="00B17B12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1134" w:type="dxa"/>
          </w:tcPr>
          <w:p w14:paraId="2E227BBA" w14:textId="5DD834E4" w:rsidR="00B17B12" w:rsidRDefault="00B17B12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2026</w:t>
            </w:r>
          </w:p>
        </w:tc>
        <w:tc>
          <w:tcPr>
            <w:tcW w:w="1134" w:type="dxa"/>
          </w:tcPr>
          <w:p w14:paraId="7BF15DC4" w14:textId="17C6CE83" w:rsidR="00B17B12" w:rsidRDefault="00B17B12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2027</w:t>
            </w:r>
          </w:p>
        </w:tc>
        <w:tc>
          <w:tcPr>
            <w:tcW w:w="1134" w:type="dxa"/>
          </w:tcPr>
          <w:p w14:paraId="79A181AD" w14:textId="28DEBA87" w:rsidR="00B17B12" w:rsidRDefault="00B17B12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2028</w:t>
            </w:r>
          </w:p>
        </w:tc>
        <w:tc>
          <w:tcPr>
            <w:tcW w:w="1942" w:type="dxa"/>
            <w:vMerge/>
          </w:tcPr>
          <w:p w14:paraId="43F8D49D" w14:textId="77777777" w:rsidR="00B17B12" w:rsidRDefault="00B17B12" w:rsidP="000A5241">
            <w:pPr>
              <w:pStyle w:val="TableParagraph"/>
              <w:spacing w:before="189"/>
              <w:ind w:left="462"/>
              <w:rPr>
                <w:b/>
                <w:spacing w:val="-2"/>
                <w:sz w:val="28"/>
              </w:rPr>
            </w:pPr>
          </w:p>
        </w:tc>
      </w:tr>
      <w:tr w:rsidR="00B17B12" w14:paraId="0DFC23B7" w14:textId="77777777" w:rsidTr="00B17B12">
        <w:trPr>
          <w:trHeight w:val="2070"/>
        </w:trPr>
        <w:tc>
          <w:tcPr>
            <w:tcW w:w="2859" w:type="dxa"/>
          </w:tcPr>
          <w:p w14:paraId="1B1B1E96" w14:textId="77777777" w:rsidR="00B17B12" w:rsidRDefault="00B17B12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 w:rsidRPr="008C112B">
              <w:rPr>
                <w:sz w:val="24"/>
                <w:szCs w:val="24"/>
              </w:rPr>
              <w:lastRenderedPageBreak/>
              <w:t>Створення умов для самостійного життя людей з інвалідністю та літніх осіб шляхом розвитку послуги підтриманого проживання</w:t>
            </w:r>
          </w:p>
          <w:p w14:paraId="15CE4580" w14:textId="77777777" w:rsidR="008C112B" w:rsidRDefault="008C112B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Завдання.</w:t>
            </w:r>
          </w:p>
          <w:p w14:paraId="6EC14B0F" w14:textId="418C954E" w:rsidR="008C112B" w:rsidRPr="008C112B" w:rsidRDefault="008C112B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2.3.1. Підвищення рівня комплексного надання адміністративних та соціальних послуг у громаді</w:t>
            </w:r>
          </w:p>
        </w:tc>
        <w:tc>
          <w:tcPr>
            <w:tcW w:w="2126" w:type="dxa"/>
          </w:tcPr>
          <w:p w14:paraId="08696495" w14:textId="77777777" w:rsidR="00B17B12" w:rsidRDefault="00B17B12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Соціальні послуги</w:t>
            </w:r>
          </w:p>
        </w:tc>
        <w:tc>
          <w:tcPr>
            <w:tcW w:w="3119" w:type="dxa"/>
          </w:tcPr>
          <w:p w14:paraId="4E444B6B" w14:textId="77777777" w:rsidR="00B17B12" w:rsidRPr="008C0036" w:rsidRDefault="00B17B12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 w:rsidRPr="008C0036">
              <w:rPr>
                <w:sz w:val="24"/>
                <w:szCs w:val="24"/>
              </w:rPr>
              <w:t>Кількість створеної інфраструктури для надання послуг підтриманого проживання, включаючи житло, приміщення для надання послуг та інші необхідні ресурси</w:t>
            </w:r>
          </w:p>
        </w:tc>
        <w:tc>
          <w:tcPr>
            <w:tcW w:w="1701" w:type="dxa"/>
          </w:tcPr>
          <w:p w14:paraId="2D0E36EB" w14:textId="77777777" w:rsidR="00B17B12" w:rsidRPr="005C2BDD" w:rsidRDefault="00B17B12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19D312C" w14:textId="722B98BE" w:rsidR="00B17B12" w:rsidRPr="00672414" w:rsidRDefault="00B17B12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7452D5" w14:textId="77777777" w:rsidR="00B17B12" w:rsidRPr="00672414" w:rsidRDefault="00B17B12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55D9031" w14:textId="69D6D458" w:rsidR="00B17B12" w:rsidRPr="00672414" w:rsidRDefault="00B17B12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14:paraId="417171D5" w14:textId="77777777" w:rsidR="00B17B12" w:rsidRPr="001B6BC2" w:rsidRDefault="00B17B12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3828BD8A" w14:textId="77777777" w:rsidR="00B17B12" w:rsidRPr="001B6BC2" w:rsidRDefault="00B17B12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101414" w14:paraId="3CBA4A53" w14:textId="77777777" w:rsidTr="00447B3E">
        <w:trPr>
          <w:trHeight w:val="2070"/>
        </w:trPr>
        <w:tc>
          <w:tcPr>
            <w:tcW w:w="2859" w:type="dxa"/>
          </w:tcPr>
          <w:p w14:paraId="5F26858B" w14:textId="77777777" w:rsidR="00316810" w:rsidRDefault="00316810" w:rsidP="00316810">
            <w:pPr>
              <w:pStyle w:val="TableParagraph"/>
              <w:spacing w:before="23"/>
              <w:ind w:lef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Розвиток соціальної інфраструктури у сфері молодіжної політики, культури та дозвілля шляхом створення та облаштування молодіжних просторів для забезпечення умов неформальної освіти, творчої самореалізації та активного громадського життя молоді</w:t>
            </w:r>
          </w:p>
          <w:p w14:paraId="11A469A3" w14:textId="68191CBE" w:rsidR="00CF392D" w:rsidRPr="00CF392D" w:rsidRDefault="00CF392D" w:rsidP="00316810">
            <w:pPr>
              <w:pStyle w:val="TableParagraph"/>
              <w:spacing w:before="23"/>
              <w:ind w:left="42"/>
              <w:rPr>
                <w:i/>
                <w:iCs/>
                <w:sz w:val="24"/>
                <w:szCs w:val="24"/>
              </w:rPr>
            </w:pPr>
            <w:r w:rsidRPr="00CF392D">
              <w:rPr>
                <w:i/>
                <w:iCs/>
                <w:sz w:val="24"/>
                <w:szCs w:val="24"/>
              </w:rPr>
              <w:t>Завдання.</w:t>
            </w:r>
          </w:p>
          <w:p w14:paraId="43BA5CE7" w14:textId="0E372389" w:rsidR="003C2342" w:rsidRDefault="003C2342" w:rsidP="00316810">
            <w:pPr>
              <w:pStyle w:val="TableParagraph"/>
              <w:spacing w:before="23"/>
              <w:ind w:left="42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2.3.1. Підвищення рівня комплексного надання адміністративних та соціальних послуг у громаді</w:t>
            </w:r>
          </w:p>
          <w:p w14:paraId="0262F569" w14:textId="04D44C71" w:rsidR="00101414" w:rsidRPr="008B05A6" w:rsidRDefault="00101414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96D7664" w14:textId="4F4CCD74" w:rsidR="00101414" w:rsidRDefault="00316810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Молодь</w:t>
            </w:r>
          </w:p>
        </w:tc>
        <w:tc>
          <w:tcPr>
            <w:tcW w:w="3119" w:type="dxa"/>
          </w:tcPr>
          <w:p w14:paraId="6763AB7A" w14:textId="017A1626" w:rsidR="00101414" w:rsidRPr="008C0036" w:rsidRDefault="00286B8D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="008E5AD9">
              <w:rPr>
                <w:sz w:val="24"/>
                <w:szCs w:val="24"/>
              </w:rPr>
              <w:t xml:space="preserve">облаштованих </w:t>
            </w:r>
            <w:r>
              <w:rPr>
                <w:sz w:val="24"/>
                <w:szCs w:val="24"/>
              </w:rPr>
              <w:t>молодіжних просторів у громаді</w:t>
            </w:r>
          </w:p>
        </w:tc>
        <w:tc>
          <w:tcPr>
            <w:tcW w:w="1701" w:type="dxa"/>
          </w:tcPr>
          <w:p w14:paraId="75B64D4B" w14:textId="25126EC4" w:rsidR="00101414" w:rsidRDefault="00904C8D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64C22F3" w14:textId="77777777" w:rsidR="00101414" w:rsidRDefault="0010141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1E5835F" w14:textId="5CED84BD" w:rsidR="00101414" w:rsidRDefault="0010141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DC03E9D" w14:textId="4CB0CE93" w:rsidR="00101414" w:rsidRDefault="0010141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14:paraId="74C0D759" w14:textId="77777777" w:rsidR="00904C8D" w:rsidRPr="001B6BC2" w:rsidRDefault="00904C8D" w:rsidP="00904C8D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032EFD5B" w14:textId="77777777" w:rsidR="00101414" w:rsidRPr="001B6BC2" w:rsidRDefault="00101414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CD1167" w14:paraId="584FEEC7" w14:textId="77777777" w:rsidTr="000C1A1C">
        <w:trPr>
          <w:trHeight w:val="3402"/>
        </w:trPr>
        <w:tc>
          <w:tcPr>
            <w:tcW w:w="2859" w:type="dxa"/>
          </w:tcPr>
          <w:p w14:paraId="06E96047" w14:textId="77777777" w:rsidR="00CD1167" w:rsidRDefault="00CD1167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Забезпечення належних житлових умов для дітей внутрішньо переміщених осіб. Створення умов для соціальної адаптації та безпеки під час надзвичайних ситуацій</w:t>
            </w:r>
          </w:p>
          <w:p w14:paraId="77FD6622" w14:textId="58D708C4" w:rsidR="00CD1167" w:rsidRDefault="00CD1167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</w:t>
            </w:r>
            <w:r w:rsidR="00262A59">
              <w:rPr>
                <w:i/>
                <w:iCs/>
                <w:sz w:val="24"/>
                <w:szCs w:val="24"/>
              </w:rPr>
              <w:t>.</w:t>
            </w:r>
          </w:p>
          <w:p w14:paraId="4D5D8991" w14:textId="219115F6" w:rsidR="00CD1167" w:rsidRPr="00636D07" w:rsidRDefault="00CD1167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2.3.2. Створення сприятливих умов для проживання внутрішньо переміщених осіб</w:t>
            </w:r>
          </w:p>
        </w:tc>
        <w:tc>
          <w:tcPr>
            <w:tcW w:w="2126" w:type="dxa"/>
          </w:tcPr>
          <w:p w14:paraId="18736D73" w14:textId="7F79E69F" w:rsidR="00CD1167" w:rsidRDefault="00CD1167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Права та інтереси внутрішньо переміщених осіб та осіб, постраждалих внаслідок збройної агресії</w:t>
            </w:r>
          </w:p>
        </w:tc>
        <w:tc>
          <w:tcPr>
            <w:tcW w:w="3119" w:type="dxa"/>
          </w:tcPr>
          <w:p w14:paraId="1F3A8C3A" w14:textId="1F5FFE65" w:rsidR="00CD1167" w:rsidRPr="00082F12" w:rsidRDefault="00CD1167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Кількість новозбудованих будинків для дітей </w:t>
            </w:r>
            <w:proofErr w:type="spellStart"/>
            <w:r>
              <w:rPr>
                <w:sz w:val="24"/>
                <w:szCs w:val="24"/>
              </w:rPr>
              <w:t>внутрішьо</w:t>
            </w:r>
            <w:proofErr w:type="spellEnd"/>
            <w:r>
              <w:rPr>
                <w:sz w:val="24"/>
                <w:szCs w:val="24"/>
              </w:rPr>
              <w:t xml:space="preserve"> переміщених осіб</w:t>
            </w:r>
          </w:p>
        </w:tc>
        <w:tc>
          <w:tcPr>
            <w:tcW w:w="1701" w:type="dxa"/>
          </w:tcPr>
          <w:p w14:paraId="2422506F" w14:textId="1BBE66FA" w:rsidR="00CD1167" w:rsidRDefault="00CD1167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374711D" w14:textId="54C306DF" w:rsidR="00CD1167" w:rsidRDefault="00CD1167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24479E" w14:textId="7776C941" w:rsidR="00CD1167" w:rsidRDefault="00CD1167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DC4952" w14:textId="2313B57B" w:rsidR="00CD1167" w:rsidRDefault="00CD1167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2" w:type="dxa"/>
          </w:tcPr>
          <w:p w14:paraId="059BE131" w14:textId="77777777" w:rsidR="00CD1167" w:rsidRPr="001B6BC2" w:rsidRDefault="00CD1167" w:rsidP="00CA5942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5CF5AF38" w14:textId="77777777" w:rsidR="00CD1167" w:rsidRPr="001B6BC2" w:rsidRDefault="00CD1167" w:rsidP="00904C8D">
            <w:pPr>
              <w:pStyle w:val="ac"/>
              <w:rPr>
                <w:sz w:val="24"/>
                <w:szCs w:val="24"/>
              </w:rPr>
            </w:pPr>
          </w:p>
        </w:tc>
      </w:tr>
    </w:tbl>
    <w:p w14:paraId="1CF2C906" w14:textId="77777777" w:rsidR="0066373E" w:rsidRDefault="0066373E" w:rsidP="0066373E">
      <w:pPr>
        <w:pStyle w:val="ac"/>
        <w:rPr>
          <w:sz w:val="20"/>
        </w:rPr>
      </w:pPr>
    </w:p>
    <w:p w14:paraId="29169EBB" w14:textId="77777777" w:rsidR="0066373E" w:rsidRDefault="0066373E" w:rsidP="0066373E">
      <w:pPr>
        <w:pStyle w:val="ac"/>
        <w:spacing w:before="32"/>
        <w:rPr>
          <w:sz w:val="20"/>
        </w:rPr>
      </w:pPr>
    </w:p>
    <w:p w14:paraId="63D44492" w14:textId="77777777" w:rsidR="0066373E" w:rsidRPr="0017523D" w:rsidRDefault="0066373E" w:rsidP="0066373E">
      <w:pPr>
        <w:pStyle w:val="ac"/>
        <w:ind w:left="144"/>
        <w:rPr>
          <w:b/>
        </w:rPr>
      </w:pPr>
      <w:r w:rsidRPr="0017523D">
        <w:t>Галузь</w:t>
      </w:r>
      <w:r w:rsidRPr="0017523D">
        <w:rPr>
          <w:spacing w:val="-9"/>
        </w:rPr>
        <w:t xml:space="preserve"> </w:t>
      </w:r>
      <w:r w:rsidRPr="0017523D">
        <w:t>(сектор)</w:t>
      </w:r>
      <w:r w:rsidRPr="0017523D">
        <w:rPr>
          <w:spacing w:val="-7"/>
        </w:rPr>
        <w:t xml:space="preserve"> </w:t>
      </w:r>
      <w:r w:rsidRPr="0017523D">
        <w:t>для</w:t>
      </w:r>
      <w:r w:rsidRPr="0017523D">
        <w:rPr>
          <w:spacing w:val="-8"/>
        </w:rPr>
        <w:t xml:space="preserve"> </w:t>
      </w:r>
      <w:r w:rsidRPr="0017523D">
        <w:t>публічного</w:t>
      </w:r>
      <w:r w:rsidRPr="0017523D">
        <w:rPr>
          <w:spacing w:val="-3"/>
        </w:rPr>
        <w:t xml:space="preserve"> </w:t>
      </w:r>
      <w:r w:rsidRPr="0017523D">
        <w:t>інвестування –</w:t>
      </w:r>
      <w:r w:rsidRPr="0017523D">
        <w:rPr>
          <w:spacing w:val="-4"/>
        </w:rPr>
        <w:t xml:space="preserve"> </w:t>
      </w:r>
      <w:r>
        <w:rPr>
          <w:b/>
          <w:bCs/>
          <w:spacing w:val="-4"/>
        </w:rPr>
        <w:t>Муніципальна інфраструктура та послуги</w:t>
      </w:r>
    </w:p>
    <w:p w14:paraId="615790AB" w14:textId="77777777" w:rsidR="0066373E" w:rsidRPr="0017523D" w:rsidRDefault="0066373E" w:rsidP="0066373E">
      <w:pPr>
        <w:pStyle w:val="ac"/>
        <w:spacing w:line="256" w:lineRule="auto"/>
        <w:ind w:left="144"/>
        <w:rPr>
          <w:spacing w:val="40"/>
        </w:rPr>
      </w:pPr>
      <w:r w:rsidRPr="0017523D">
        <w:t>Головний розпорядник коштів місцевого бюджету,</w:t>
      </w:r>
      <w:r w:rsidRPr="0017523D">
        <w:rPr>
          <w:spacing w:val="40"/>
        </w:rPr>
        <w:t xml:space="preserve"> </w:t>
      </w:r>
      <w:r w:rsidRPr="0017523D">
        <w:t>відповідальний</w:t>
      </w:r>
      <w:r w:rsidRPr="0017523D">
        <w:rPr>
          <w:spacing w:val="40"/>
        </w:rPr>
        <w:t xml:space="preserve"> </w:t>
      </w:r>
      <w:r w:rsidRPr="0017523D">
        <w:t>за</w:t>
      </w:r>
      <w:r w:rsidRPr="0017523D">
        <w:rPr>
          <w:spacing w:val="40"/>
        </w:rPr>
        <w:t xml:space="preserve"> </w:t>
      </w:r>
      <w:r w:rsidRPr="0017523D">
        <w:t>галузь</w:t>
      </w:r>
      <w:r w:rsidRPr="0017523D">
        <w:rPr>
          <w:spacing w:val="40"/>
        </w:rPr>
        <w:t xml:space="preserve"> </w:t>
      </w:r>
      <w:r w:rsidRPr="0017523D">
        <w:t>(сектор)</w:t>
      </w:r>
      <w:r w:rsidRPr="0017523D">
        <w:rPr>
          <w:spacing w:val="40"/>
        </w:rPr>
        <w:t xml:space="preserve"> </w:t>
      </w:r>
      <w:r w:rsidRPr="0017523D">
        <w:t>для</w:t>
      </w:r>
      <w:r w:rsidRPr="0017523D">
        <w:rPr>
          <w:spacing w:val="40"/>
        </w:rPr>
        <w:t xml:space="preserve"> </w:t>
      </w:r>
      <w:r w:rsidRPr="0017523D">
        <w:t>публічного</w:t>
      </w:r>
      <w:r w:rsidRPr="0017523D">
        <w:rPr>
          <w:spacing w:val="40"/>
        </w:rPr>
        <w:t xml:space="preserve"> </w:t>
      </w:r>
      <w:r w:rsidRPr="0017523D">
        <w:t>інвестування</w:t>
      </w:r>
      <w:r w:rsidRPr="0017523D">
        <w:rPr>
          <w:spacing w:val="40"/>
        </w:rPr>
        <w:t xml:space="preserve"> </w:t>
      </w:r>
      <w:r w:rsidRPr="0017523D">
        <w:t>–</w:t>
      </w:r>
      <w:r w:rsidRPr="0017523D">
        <w:rPr>
          <w:spacing w:val="40"/>
        </w:rPr>
        <w:t xml:space="preserve"> </w:t>
      </w:r>
    </w:p>
    <w:p w14:paraId="7755E515" w14:textId="656E2277" w:rsidR="0066373E" w:rsidRDefault="0066373E" w:rsidP="00747244">
      <w:pPr>
        <w:pStyle w:val="ac"/>
        <w:ind w:left="142" w:hanging="142"/>
      </w:pPr>
      <w:r>
        <w:t xml:space="preserve">  </w:t>
      </w:r>
      <w:r w:rsidR="00354BB2">
        <w:t xml:space="preserve">Виконавчий комітет Хорольської міської ради; </w:t>
      </w:r>
      <w:r w:rsidRPr="0017523D">
        <w:t>Територіальний центр</w:t>
      </w:r>
      <w:r>
        <w:t xml:space="preserve"> соціального обслуговування Хорольської міської ради Лубенського району Полтавської області</w:t>
      </w:r>
      <w:r w:rsidR="00747244">
        <w:t>; КП «</w:t>
      </w:r>
      <w:proofErr w:type="spellStart"/>
      <w:r w:rsidR="00747244">
        <w:t>Комунсервіс</w:t>
      </w:r>
      <w:proofErr w:type="spellEnd"/>
      <w:r w:rsidR="002D42B7">
        <w:t xml:space="preserve"> Хорольської міської ради </w:t>
      </w:r>
    </w:p>
    <w:p w14:paraId="35424539" w14:textId="77777777" w:rsidR="0066373E" w:rsidRPr="0017523D" w:rsidRDefault="0066373E" w:rsidP="0066373E">
      <w:pPr>
        <w:pStyle w:val="ac"/>
      </w:pPr>
    </w:p>
    <w:tbl>
      <w:tblPr>
        <w:tblStyle w:val="TableNormal"/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2693"/>
        <w:gridCol w:w="2410"/>
        <w:gridCol w:w="1843"/>
        <w:gridCol w:w="1134"/>
        <w:gridCol w:w="1134"/>
        <w:gridCol w:w="1134"/>
        <w:gridCol w:w="1941"/>
      </w:tblGrid>
      <w:tr w:rsidR="00837DAC" w14:paraId="093B3A21" w14:textId="77777777" w:rsidTr="00C26A60">
        <w:trPr>
          <w:trHeight w:val="516"/>
        </w:trPr>
        <w:tc>
          <w:tcPr>
            <w:tcW w:w="2859" w:type="dxa"/>
            <w:vMerge w:val="restart"/>
          </w:tcPr>
          <w:p w14:paraId="4A667971" w14:textId="77777777" w:rsidR="00837DAC" w:rsidRDefault="00837DAC" w:rsidP="000A5241">
            <w:pPr>
              <w:pStyle w:val="TableParagraph"/>
              <w:spacing w:before="189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Напрям</w:t>
            </w:r>
          </w:p>
        </w:tc>
        <w:tc>
          <w:tcPr>
            <w:tcW w:w="2693" w:type="dxa"/>
            <w:vMerge w:val="restart"/>
          </w:tcPr>
          <w:p w14:paraId="584DC6CE" w14:textId="77777777" w:rsidR="00837DAC" w:rsidRDefault="00837DAC" w:rsidP="000A5241">
            <w:pPr>
              <w:pStyle w:val="TableParagraph"/>
              <w:spacing w:before="189"/>
              <w:ind w:left="60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Підсектор</w:t>
            </w:r>
            <w:proofErr w:type="spellEnd"/>
          </w:p>
        </w:tc>
        <w:tc>
          <w:tcPr>
            <w:tcW w:w="2410" w:type="dxa"/>
            <w:vMerge w:val="restart"/>
          </w:tcPr>
          <w:p w14:paraId="3AD0B61C" w14:textId="77777777" w:rsidR="00837DAC" w:rsidRDefault="00837DAC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  <w:r>
              <w:rPr>
                <w:b/>
                <w:sz w:val="28"/>
              </w:rPr>
              <w:t>Цільовий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показник</w:t>
            </w:r>
          </w:p>
        </w:tc>
        <w:tc>
          <w:tcPr>
            <w:tcW w:w="1843" w:type="dxa"/>
            <w:vMerge w:val="restart"/>
          </w:tcPr>
          <w:p w14:paraId="73E731E0" w14:textId="77777777" w:rsidR="00837DAC" w:rsidRDefault="00837DAC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Базове значення</w:t>
            </w:r>
          </w:p>
        </w:tc>
        <w:tc>
          <w:tcPr>
            <w:tcW w:w="3402" w:type="dxa"/>
            <w:gridSpan w:val="3"/>
          </w:tcPr>
          <w:p w14:paraId="72138FC8" w14:textId="1D37E848" w:rsidR="00837DAC" w:rsidRPr="00F33AA3" w:rsidRDefault="00837DAC" w:rsidP="00F33AA3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Ціль </w:t>
            </w:r>
          </w:p>
        </w:tc>
        <w:tc>
          <w:tcPr>
            <w:tcW w:w="1941" w:type="dxa"/>
            <w:vMerge w:val="restart"/>
          </w:tcPr>
          <w:p w14:paraId="737FCF29" w14:textId="77777777" w:rsidR="00837DAC" w:rsidRDefault="00837DAC" w:rsidP="000A5241">
            <w:pPr>
              <w:pStyle w:val="TableParagraph"/>
              <w:spacing w:before="189"/>
              <w:ind w:left="46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Стратегія</w:t>
            </w:r>
          </w:p>
        </w:tc>
      </w:tr>
      <w:tr w:rsidR="00837DAC" w14:paraId="1CD7DA38" w14:textId="77777777" w:rsidTr="005B0531">
        <w:trPr>
          <w:trHeight w:val="705"/>
        </w:trPr>
        <w:tc>
          <w:tcPr>
            <w:tcW w:w="2859" w:type="dxa"/>
            <w:vMerge/>
          </w:tcPr>
          <w:p w14:paraId="4495AA82" w14:textId="77777777" w:rsidR="00837DAC" w:rsidRDefault="00837DAC" w:rsidP="000A5241">
            <w:pPr>
              <w:pStyle w:val="TableParagraph"/>
              <w:spacing w:before="189"/>
              <w:ind w:left="1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693" w:type="dxa"/>
            <w:vMerge/>
          </w:tcPr>
          <w:p w14:paraId="3CBB1917" w14:textId="77777777" w:rsidR="00837DAC" w:rsidRDefault="00837DAC" w:rsidP="000A5241">
            <w:pPr>
              <w:pStyle w:val="TableParagraph"/>
              <w:spacing w:before="189"/>
              <w:ind w:left="60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410" w:type="dxa"/>
            <w:vMerge/>
          </w:tcPr>
          <w:p w14:paraId="70BE555A" w14:textId="77777777" w:rsidR="00837DAC" w:rsidRDefault="00837DAC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</w:p>
        </w:tc>
        <w:tc>
          <w:tcPr>
            <w:tcW w:w="1843" w:type="dxa"/>
            <w:vMerge/>
          </w:tcPr>
          <w:p w14:paraId="50DD6145" w14:textId="77777777" w:rsidR="00837DAC" w:rsidRDefault="00837DAC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1134" w:type="dxa"/>
          </w:tcPr>
          <w:p w14:paraId="3C858397" w14:textId="4D1E31E7" w:rsidR="00837DAC" w:rsidRDefault="00837DAC" w:rsidP="00F33AA3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2026</w:t>
            </w:r>
          </w:p>
        </w:tc>
        <w:tc>
          <w:tcPr>
            <w:tcW w:w="1134" w:type="dxa"/>
          </w:tcPr>
          <w:p w14:paraId="691609C0" w14:textId="4244EEF3" w:rsidR="00837DAC" w:rsidRDefault="00837DAC" w:rsidP="00F33AA3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2027</w:t>
            </w:r>
          </w:p>
        </w:tc>
        <w:tc>
          <w:tcPr>
            <w:tcW w:w="1134" w:type="dxa"/>
          </w:tcPr>
          <w:p w14:paraId="57E96C68" w14:textId="26514887" w:rsidR="00837DAC" w:rsidRDefault="00837DAC" w:rsidP="00F33AA3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2028</w:t>
            </w:r>
          </w:p>
        </w:tc>
        <w:tc>
          <w:tcPr>
            <w:tcW w:w="1941" w:type="dxa"/>
            <w:vMerge/>
          </w:tcPr>
          <w:p w14:paraId="30F0B18A" w14:textId="77777777" w:rsidR="00837DAC" w:rsidRDefault="00837DAC" w:rsidP="000A5241">
            <w:pPr>
              <w:pStyle w:val="TableParagraph"/>
              <w:spacing w:before="189"/>
              <w:ind w:left="462"/>
              <w:rPr>
                <w:b/>
                <w:spacing w:val="-2"/>
                <w:sz w:val="28"/>
              </w:rPr>
            </w:pPr>
          </w:p>
        </w:tc>
      </w:tr>
      <w:tr w:rsidR="00837DAC" w14:paraId="304BE204" w14:textId="77777777" w:rsidTr="005B0531">
        <w:trPr>
          <w:trHeight w:val="2070"/>
        </w:trPr>
        <w:tc>
          <w:tcPr>
            <w:tcW w:w="2859" w:type="dxa"/>
          </w:tcPr>
          <w:p w14:paraId="52D40430" w14:textId="77777777" w:rsidR="00837DAC" w:rsidRDefault="00837DAC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 w:rsidRPr="008718F4">
              <w:rPr>
                <w:sz w:val="24"/>
                <w:szCs w:val="24"/>
              </w:rPr>
              <w:t xml:space="preserve">Створення </w:t>
            </w:r>
            <w:proofErr w:type="spellStart"/>
            <w:r w:rsidRPr="008718F4">
              <w:rPr>
                <w:sz w:val="24"/>
                <w:szCs w:val="24"/>
              </w:rPr>
              <w:t>безбар’єрних</w:t>
            </w:r>
            <w:proofErr w:type="spellEnd"/>
            <w:r w:rsidRPr="008718F4">
              <w:rPr>
                <w:sz w:val="24"/>
                <w:szCs w:val="24"/>
              </w:rPr>
              <w:t xml:space="preserve"> маршрутів у населених пунктах</w:t>
            </w:r>
          </w:p>
          <w:p w14:paraId="3ED20F96" w14:textId="166E022D" w:rsidR="00837DAC" w:rsidRDefault="00837DAC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</w:t>
            </w:r>
            <w:r w:rsidR="006305A7">
              <w:rPr>
                <w:i/>
                <w:iCs/>
                <w:sz w:val="24"/>
                <w:szCs w:val="24"/>
              </w:rPr>
              <w:t>.</w:t>
            </w:r>
          </w:p>
          <w:p w14:paraId="4031BC8F" w14:textId="080C8B71" w:rsidR="00837DAC" w:rsidRPr="00003AA3" w:rsidRDefault="00837DAC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2.3.1. Підвищення рівня комплексного надання адміністративних та соціальних послуг у громаді</w:t>
            </w:r>
          </w:p>
        </w:tc>
        <w:tc>
          <w:tcPr>
            <w:tcW w:w="2693" w:type="dxa"/>
          </w:tcPr>
          <w:p w14:paraId="4F1B991C" w14:textId="5E1E4F1D" w:rsidR="00837DAC" w:rsidRDefault="00837DAC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Розбудова та відбудова інфраструктури</w:t>
            </w:r>
          </w:p>
        </w:tc>
        <w:tc>
          <w:tcPr>
            <w:tcW w:w="2410" w:type="dxa"/>
          </w:tcPr>
          <w:p w14:paraId="70CD94DF" w14:textId="1440D7E7" w:rsidR="00837DAC" w:rsidRPr="008C0036" w:rsidRDefault="00837DAC" w:rsidP="000A5241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Доступність до будівлі соціального захисту населення для людей похилого віку</w:t>
            </w:r>
            <w:r>
              <w:rPr>
                <w:sz w:val="24"/>
                <w:szCs w:val="24"/>
              </w:rPr>
              <w:t>,</w:t>
            </w:r>
            <w:r w:rsidRPr="00E65417">
              <w:rPr>
                <w:sz w:val="24"/>
                <w:szCs w:val="24"/>
              </w:rPr>
              <w:t xml:space="preserve"> осіб з інвалідністю та інших </w:t>
            </w:r>
            <w:r w:rsidRPr="00E65417">
              <w:rPr>
                <w:spacing w:val="-2"/>
                <w:sz w:val="24"/>
                <w:szCs w:val="24"/>
              </w:rPr>
              <w:t>маломобільни</w:t>
            </w:r>
            <w:r w:rsidR="005E3E09">
              <w:rPr>
                <w:sz w:val="24"/>
                <w:szCs w:val="24"/>
              </w:rPr>
              <w:t xml:space="preserve">х </w:t>
            </w:r>
            <w:r w:rsidRPr="00E65417">
              <w:rPr>
                <w:spacing w:val="-4"/>
                <w:sz w:val="24"/>
                <w:szCs w:val="24"/>
              </w:rPr>
              <w:t xml:space="preserve">груп </w:t>
            </w:r>
            <w:r w:rsidRPr="00E65417">
              <w:rPr>
                <w:spacing w:val="-2"/>
                <w:sz w:val="24"/>
                <w:szCs w:val="24"/>
              </w:rPr>
              <w:t>населення</w:t>
            </w:r>
          </w:p>
        </w:tc>
        <w:tc>
          <w:tcPr>
            <w:tcW w:w="1843" w:type="dxa"/>
          </w:tcPr>
          <w:p w14:paraId="19D516B7" w14:textId="77777777" w:rsidR="00837DAC" w:rsidRPr="005C2BDD" w:rsidRDefault="00837DAC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94BD674" w14:textId="77777777" w:rsidR="00837DAC" w:rsidRPr="00672414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6F06DE" w14:textId="77777777" w:rsidR="00837DAC" w:rsidRPr="00672414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ED52CF2" w14:textId="7861C191" w:rsidR="00837DAC" w:rsidRPr="00672414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14:paraId="7329F7CF" w14:textId="77777777" w:rsidR="00837DAC" w:rsidRPr="001B6BC2" w:rsidRDefault="00837DAC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2C14AD5F" w14:textId="77777777" w:rsidR="00837DAC" w:rsidRPr="001B6BC2" w:rsidRDefault="00837DAC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837DAC" w14:paraId="7002B5C4" w14:textId="77777777" w:rsidTr="005B0531">
        <w:trPr>
          <w:trHeight w:val="692"/>
        </w:trPr>
        <w:tc>
          <w:tcPr>
            <w:tcW w:w="2859" w:type="dxa"/>
          </w:tcPr>
          <w:p w14:paraId="33041731" w14:textId="77777777" w:rsidR="00837DAC" w:rsidRPr="00E1717B" w:rsidRDefault="00837DAC" w:rsidP="00E1717B">
            <w:pPr>
              <w:pStyle w:val="TableParagraph"/>
              <w:spacing w:before="23" w:line="259" w:lineRule="auto"/>
              <w:ind w:left="42"/>
              <w:rPr>
                <w:sz w:val="24"/>
                <w:szCs w:val="24"/>
              </w:rPr>
            </w:pPr>
            <w:r w:rsidRPr="00E1717B">
              <w:rPr>
                <w:spacing w:val="-2"/>
                <w:sz w:val="24"/>
                <w:szCs w:val="24"/>
              </w:rPr>
              <w:t xml:space="preserve">Відновлення, </w:t>
            </w:r>
            <w:r w:rsidRPr="00E1717B">
              <w:rPr>
                <w:sz w:val="24"/>
                <w:szCs w:val="24"/>
              </w:rPr>
              <w:t xml:space="preserve">розвиток та </w:t>
            </w:r>
            <w:r w:rsidRPr="00E1717B">
              <w:rPr>
                <w:spacing w:val="-2"/>
                <w:sz w:val="24"/>
                <w:szCs w:val="24"/>
              </w:rPr>
              <w:t>модернізація інфраструктури централізованого</w:t>
            </w:r>
          </w:p>
          <w:p w14:paraId="3EFA775C" w14:textId="77777777" w:rsidR="00837DAC" w:rsidRPr="00E1717B" w:rsidRDefault="00837DAC" w:rsidP="00E1717B">
            <w:pPr>
              <w:pStyle w:val="TableParagraph"/>
              <w:spacing w:line="259" w:lineRule="auto"/>
              <w:ind w:left="42"/>
              <w:rPr>
                <w:sz w:val="24"/>
                <w:szCs w:val="24"/>
              </w:rPr>
            </w:pPr>
            <w:r w:rsidRPr="00E1717B">
              <w:rPr>
                <w:sz w:val="24"/>
                <w:szCs w:val="24"/>
              </w:rPr>
              <w:lastRenderedPageBreak/>
              <w:t>водопостачання</w:t>
            </w:r>
            <w:r w:rsidRPr="00E1717B">
              <w:rPr>
                <w:spacing w:val="-18"/>
                <w:sz w:val="24"/>
                <w:szCs w:val="24"/>
              </w:rPr>
              <w:t xml:space="preserve"> </w:t>
            </w:r>
            <w:r w:rsidRPr="00E1717B">
              <w:rPr>
                <w:sz w:val="24"/>
                <w:szCs w:val="24"/>
              </w:rPr>
              <w:t>та водовідведення, в тому числі з</w:t>
            </w:r>
          </w:p>
          <w:p w14:paraId="565DA108" w14:textId="77777777" w:rsidR="00837DAC" w:rsidRDefault="00837DAC" w:rsidP="00E1717B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 w:rsidRPr="00E1717B">
              <w:rPr>
                <w:spacing w:val="-2"/>
                <w:sz w:val="24"/>
                <w:szCs w:val="24"/>
              </w:rPr>
              <w:t xml:space="preserve">впровадженням альтернативних </w:t>
            </w:r>
            <w:r w:rsidRPr="00E1717B">
              <w:rPr>
                <w:sz w:val="24"/>
                <w:szCs w:val="24"/>
              </w:rPr>
              <w:t>джерел енергії</w:t>
            </w:r>
          </w:p>
          <w:p w14:paraId="613E608C" w14:textId="594DBD8F" w:rsidR="00F8287B" w:rsidRDefault="00F8287B" w:rsidP="00E1717B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</w:t>
            </w:r>
            <w:r w:rsidR="006305A7">
              <w:rPr>
                <w:i/>
                <w:iCs/>
                <w:sz w:val="24"/>
                <w:szCs w:val="24"/>
              </w:rPr>
              <w:t>.</w:t>
            </w:r>
          </w:p>
          <w:p w14:paraId="5C2FDC39" w14:textId="34DEDB9A" w:rsidR="00F8287B" w:rsidRPr="00F8287B" w:rsidRDefault="00F8287B" w:rsidP="00E1717B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2.1.4. Забезпечення належного водопостачання та водовідведення</w:t>
            </w:r>
          </w:p>
        </w:tc>
        <w:tc>
          <w:tcPr>
            <w:tcW w:w="2693" w:type="dxa"/>
          </w:tcPr>
          <w:p w14:paraId="33206873" w14:textId="6D181088" w:rsidR="00837DAC" w:rsidRDefault="00837DAC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Водопостачання та водовідведення</w:t>
            </w:r>
          </w:p>
        </w:tc>
        <w:tc>
          <w:tcPr>
            <w:tcW w:w="2410" w:type="dxa"/>
          </w:tcPr>
          <w:p w14:paraId="7D53D346" w14:textId="122D8454" w:rsidR="00837DAC" w:rsidRDefault="00837DAC" w:rsidP="000A5241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Збільшення обсягу </w:t>
            </w:r>
            <w:r w:rsidR="006306EE">
              <w:rPr>
                <w:spacing w:val="-2"/>
                <w:sz w:val="24"/>
                <w:szCs w:val="24"/>
              </w:rPr>
              <w:t xml:space="preserve">об'єму </w:t>
            </w:r>
            <w:r>
              <w:rPr>
                <w:spacing w:val="-2"/>
                <w:sz w:val="24"/>
                <w:szCs w:val="24"/>
              </w:rPr>
              <w:t xml:space="preserve">додаткових резервуарів для зберігання питної води </w:t>
            </w:r>
            <w:r>
              <w:rPr>
                <w:spacing w:val="-2"/>
                <w:sz w:val="24"/>
                <w:szCs w:val="24"/>
              </w:rPr>
              <w:lastRenderedPageBreak/>
              <w:t xml:space="preserve">у м. Хорол, Лубенського району Полтавської області (м3) </w:t>
            </w:r>
          </w:p>
        </w:tc>
        <w:tc>
          <w:tcPr>
            <w:tcW w:w="1843" w:type="dxa"/>
          </w:tcPr>
          <w:p w14:paraId="13DD19EC" w14:textId="4C1BD638" w:rsidR="00837DAC" w:rsidRDefault="00837DAC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14:paraId="123752C6" w14:textId="77777777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14:paraId="6F6F2881" w14:textId="75E516B5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4381F05" w14:textId="7C1D7C52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14:paraId="0D704B16" w14:textId="77777777" w:rsidR="00837DAC" w:rsidRPr="001B6BC2" w:rsidRDefault="00837DAC" w:rsidP="001F4820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 xml:space="preserve">Стратегія розвитку Хорольської міської </w:t>
            </w:r>
            <w:r w:rsidRPr="001B6BC2">
              <w:rPr>
                <w:sz w:val="24"/>
                <w:szCs w:val="24"/>
              </w:rPr>
              <w:lastRenderedPageBreak/>
              <w:t>територіальної громади на 2023-2027 роки</w:t>
            </w:r>
          </w:p>
          <w:p w14:paraId="180AC3B5" w14:textId="77777777" w:rsidR="00837DAC" w:rsidRPr="001B6BC2" w:rsidRDefault="00837DAC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837DAC" w14:paraId="051A25A7" w14:textId="77777777" w:rsidTr="005B0531">
        <w:trPr>
          <w:trHeight w:val="692"/>
        </w:trPr>
        <w:tc>
          <w:tcPr>
            <w:tcW w:w="2859" w:type="dxa"/>
          </w:tcPr>
          <w:p w14:paraId="57233482" w14:textId="77777777" w:rsidR="00837DAC" w:rsidRDefault="00837DAC" w:rsidP="00142AC0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Поліпшення екологічного стану водойм, забезпечення очищення стічних вод відповідно до санітарних норм, запобігання забрудненню навколишнього середовища</w:t>
            </w:r>
          </w:p>
          <w:p w14:paraId="7CA24BF2" w14:textId="00DDEB1D" w:rsidR="00837DAC" w:rsidRDefault="00837DAC" w:rsidP="00142AC0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</w:t>
            </w:r>
            <w:r w:rsidR="004F5467">
              <w:rPr>
                <w:i/>
                <w:iCs/>
                <w:sz w:val="24"/>
                <w:szCs w:val="24"/>
              </w:rPr>
              <w:t>.</w:t>
            </w:r>
          </w:p>
          <w:p w14:paraId="1C2DDAFE" w14:textId="162C0C2F" w:rsidR="00837DAC" w:rsidRPr="00E1717B" w:rsidRDefault="00837DAC" w:rsidP="00142AC0">
            <w:pPr>
              <w:pStyle w:val="TableParagraph"/>
              <w:spacing w:before="23" w:line="259" w:lineRule="auto"/>
              <w:ind w:left="42"/>
              <w:rPr>
                <w:spacing w:val="-2"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2.1.4.</w:t>
            </w:r>
            <w:r w:rsidR="00194743">
              <w:rPr>
                <w:i/>
                <w:iCs/>
                <w:sz w:val="24"/>
                <w:szCs w:val="24"/>
              </w:rPr>
              <w:t xml:space="preserve"> Забезпечення належного водопостачання та водовідведення</w:t>
            </w:r>
          </w:p>
        </w:tc>
        <w:tc>
          <w:tcPr>
            <w:tcW w:w="2693" w:type="dxa"/>
          </w:tcPr>
          <w:p w14:paraId="2637069C" w14:textId="0DD9AC09" w:rsidR="00837DAC" w:rsidRDefault="00837DAC" w:rsidP="00142AC0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Водопостачання та водовідведення</w:t>
            </w:r>
          </w:p>
        </w:tc>
        <w:tc>
          <w:tcPr>
            <w:tcW w:w="2410" w:type="dxa"/>
          </w:tcPr>
          <w:p w14:paraId="28055B53" w14:textId="6670B6F1" w:rsidR="00837DAC" w:rsidRDefault="00AE44A8" w:rsidP="00AE44A8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right="23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Частка виконаних робіт з </w:t>
            </w:r>
            <w:r w:rsidR="00837DAC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будівництва </w:t>
            </w:r>
            <w:r w:rsidR="00837DAC">
              <w:rPr>
                <w:spacing w:val="-2"/>
                <w:sz w:val="24"/>
                <w:szCs w:val="24"/>
              </w:rPr>
              <w:t xml:space="preserve">очисних споруд  в м. Хорол, Лубенського району Полтавської області </w:t>
            </w:r>
            <w:r>
              <w:rPr>
                <w:spacing w:val="-2"/>
                <w:sz w:val="24"/>
                <w:szCs w:val="24"/>
              </w:rPr>
              <w:t>(%)</w:t>
            </w:r>
          </w:p>
        </w:tc>
        <w:tc>
          <w:tcPr>
            <w:tcW w:w="1843" w:type="dxa"/>
          </w:tcPr>
          <w:p w14:paraId="708D5205" w14:textId="2A1A5718" w:rsidR="00837DAC" w:rsidRDefault="00525E5C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3E62CAD" w14:textId="337010CE" w:rsidR="00837DAC" w:rsidRDefault="00AE44A8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204CC1DD" w14:textId="0447FBFE" w:rsidR="00837DAC" w:rsidRDefault="00AE44A8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789085F8" w14:textId="08A6D7B0" w:rsidR="00837DAC" w:rsidRDefault="00AE44A8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41" w:type="dxa"/>
          </w:tcPr>
          <w:p w14:paraId="628300CE" w14:textId="77777777" w:rsidR="00837DAC" w:rsidRPr="001B6BC2" w:rsidRDefault="00837DAC" w:rsidP="00142AC0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5B707A8C" w14:textId="77777777" w:rsidR="00837DAC" w:rsidRPr="001B6BC2" w:rsidRDefault="00837DAC" w:rsidP="001F4820">
            <w:pPr>
              <w:pStyle w:val="ac"/>
              <w:rPr>
                <w:sz w:val="24"/>
                <w:szCs w:val="24"/>
              </w:rPr>
            </w:pPr>
          </w:p>
        </w:tc>
      </w:tr>
      <w:tr w:rsidR="00837DAC" w14:paraId="15AD81FD" w14:textId="77777777" w:rsidTr="00424049">
        <w:trPr>
          <w:trHeight w:val="1540"/>
        </w:trPr>
        <w:tc>
          <w:tcPr>
            <w:tcW w:w="2859" w:type="dxa"/>
          </w:tcPr>
          <w:p w14:paraId="171A24AE" w14:textId="4F828365" w:rsidR="00837DAC" w:rsidRPr="00A44292" w:rsidRDefault="00837DAC" w:rsidP="00A44292">
            <w:pPr>
              <w:pStyle w:val="TableParagraph"/>
              <w:tabs>
                <w:tab w:val="left" w:pos="3695"/>
              </w:tabs>
              <w:spacing w:before="23"/>
              <w:ind w:left="42" w:right="23"/>
              <w:jc w:val="both"/>
              <w:rPr>
                <w:sz w:val="24"/>
                <w:szCs w:val="24"/>
              </w:rPr>
            </w:pPr>
            <w:r w:rsidRPr="00A44292">
              <w:rPr>
                <w:sz w:val="24"/>
                <w:szCs w:val="24"/>
              </w:rPr>
              <w:t xml:space="preserve">Оновлення фонду захисних споруд </w:t>
            </w:r>
            <w:r w:rsidRPr="00A44292">
              <w:rPr>
                <w:spacing w:val="-2"/>
                <w:sz w:val="24"/>
                <w:szCs w:val="24"/>
              </w:rPr>
              <w:t>цивільного</w:t>
            </w:r>
            <w:r>
              <w:rPr>
                <w:sz w:val="24"/>
                <w:szCs w:val="24"/>
              </w:rPr>
              <w:t xml:space="preserve"> </w:t>
            </w:r>
            <w:r w:rsidRPr="00A44292">
              <w:rPr>
                <w:spacing w:val="-2"/>
                <w:sz w:val="24"/>
                <w:szCs w:val="24"/>
              </w:rPr>
              <w:t>захисту</w:t>
            </w:r>
          </w:p>
          <w:p w14:paraId="60FDDA76" w14:textId="23CC1896" w:rsidR="00837DAC" w:rsidRPr="00A44292" w:rsidRDefault="00837DAC" w:rsidP="00A44292">
            <w:pPr>
              <w:pStyle w:val="TableParagraph"/>
              <w:tabs>
                <w:tab w:val="left" w:pos="3650"/>
              </w:tabs>
              <w:spacing w:before="2"/>
              <w:ind w:left="42" w:right="27"/>
              <w:jc w:val="both"/>
              <w:rPr>
                <w:sz w:val="24"/>
                <w:szCs w:val="24"/>
              </w:rPr>
            </w:pPr>
            <w:r w:rsidRPr="00A44292">
              <w:rPr>
                <w:sz w:val="24"/>
                <w:szCs w:val="24"/>
              </w:rPr>
              <w:t xml:space="preserve">(протирадіаційних </w:t>
            </w:r>
            <w:proofErr w:type="spellStart"/>
            <w:r w:rsidRPr="00A44292">
              <w:rPr>
                <w:sz w:val="24"/>
                <w:szCs w:val="24"/>
              </w:rPr>
              <w:t>укриттів</w:t>
            </w:r>
            <w:proofErr w:type="spellEnd"/>
            <w:r w:rsidRPr="00A44292">
              <w:rPr>
                <w:sz w:val="24"/>
                <w:szCs w:val="24"/>
              </w:rPr>
              <w:t xml:space="preserve">) та об’єктів спеціальної соціальної </w:t>
            </w:r>
            <w:r w:rsidRPr="00A44292">
              <w:rPr>
                <w:spacing w:val="-2"/>
                <w:sz w:val="24"/>
                <w:szCs w:val="24"/>
              </w:rPr>
              <w:t>інфраструктури,</w:t>
            </w:r>
            <w:r>
              <w:rPr>
                <w:sz w:val="24"/>
                <w:szCs w:val="24"/>
              </w:rPr>
              <w:t xml:space="preserve"> </w:t>
            </w:r>
            <w:r w:rsidRPr="00A44292">
              <w:rPr>
                <w:spacing w:val="-2"/>
                <w:sz w:val="24"/>
                <w:szCs w:val="24"/>
              </w:rPr>
              <w:t>зокрема</w:t>
            </w:r>
          </w:p>
          <w:p w14:paraId="2E2D30BD" w14:textId="77777777" w:rsidR="00837DAC" w:rsidRDefault="00837DAC" w:rsidP="00A44292">
            <w:pPr>
              <w:pStyle w:val="TableParagraph"/>
              <w:spacing w:before="23" w:line="259" w:lineRule="auto"/>
              <w:ind w:left="4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</w:t>
            </w:r>
            <w:r w:rsidRPr="00A44292">
              <w:rPr>
                <w:spacing w:val="-2"/>
                <w:sz w:val="24"/>
                <w:szCs w:val="24"/>
              </w:rPr>
              <w:t>дміністративних</w:t>
            </w:r>
            <w:r>
              <w:rPr>
                <w:sz w:val="24"/>
                <w:szCs w:val="24"/>
              </w:rPr>
              <w:t xml:space="preserve"> </w:t>
            </w:r>
            <w:r w:rsidRPr="00A44292">
              <w:rPr>
                <w:spacing w:val="-2"/>
                <w:sz w:val="24"/>
                <w:szCs w:val="24"/>
              </w:rPr>
              <w:t xml:space="preserve">будівель, </w:t>
            </w:r>
            <w:r w:rsidRPr="00A44292">
              <w:rPr>
                <w:sz w:val="24"/>
                <w:szCs w:val="24"/>
              </w:rPr>
              <w:t>публічних просторів на території населених пунктів</w:t>
            </w:r>
          </w:p>
          <w:p w14:paraId="4D4E3D7E" w14:textId="77777777" w:rsidR="004F5467" w:rsidRDefault="004F5467" w:rsidP="00A44292">
            <w:pPr>
              <w:pStyle w:val="TableParagraph"/>
              <w:spacing w:before="23" w:line="259" w:lineRule="auto"/>
              <w:ind w:left="42"/>
              <w:rPr>
                <w:i/>
                <w:iCs/>
                <w:sz w:val="24"/>
                <w:szCs w:val="24"/>
              </w:rPr>
            </w:pPr>
            <w:r w:rsidRPr="004F5467">
              <w:rPr>
                <w:i/>
                <w:iCs/>
                <w:sz w:val="24"/>
                <w:szCs w:val="24"/>
              </w:rPr>
              <w:t>Завдання.</w:t>
            </w:r>
          </w:p>
          <w:p w14:paraId="6363B081" w14:textId="5C5FF01F" w:rsidR="00637BD3" w:rsidRPr="004F5467" w:rsidRDefault="00637BD3" w:rsidP="00A44292">
            <w:pPr>
              <w:pStyle w:val="TableParagraph"/>
              <w:spacing w:before="23" w:line="259" w:lineRule="auto"/>
              <w:ind w:left="42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3.2.1. Забезпечення правопорядку публічності безпеки та цивільного захисту</w:t>
            </w:r>
          </w:p>
        </w:tc>
        <w:tc>
          <w:tcPr>
            <w:tcW w:w="2693" w:type="dxa"/>
          </w:tcPr>
          <w:p w14:paraId="02772B98" w14:textId="73007341" w:rsidR="00837DAC" w:rsidRDefault="00837DAC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Захисні споруди об'єктів інфраструктури</w:t>
            </w:r>
          </w:p>
        </w:tc>
        <w:tc>
          <w:tcPr>
            <w:tcW w:w="2410" w:type="dxa"/>
          </w:tcPr>
          <w:p w14:paraId="30D01AD2" w14:textId="4EEA6D24" w:rsidR="00837DAC" w:rsidRDefault="00837DAC" w:rsidP="000A5241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Кількість </w:t>
            </w:r>
            <w:proofErr w:type="spellStart"/>
            <w:r>
              <w:rPr>
                <w:spacing w:val="-2"/>
                <w:sz w:val="24"/>
                <w:szCs w:val="24"/>
              </w:rPr>
              <w:t>укриттів</w:t>
            </w:r>
            <w:proofErr w:type="spellEnd"/>
            <w:r>
              <w:rPr>
                <w:spacing w:val="-2"/>
                <w:sz w:val="24"/>
                <w:szCs w:val="24"/>
              </w:rPr>
              <w:t>, придатних до використання на території громади</w:t>
            </w:r>
          </w:p>
        </w:tc>
        <w:tc>
          <w:tcPr>
            <w:tcW w:w="1843" w:type="dxa"/>
          </w:tcPr>
          <w:p w14:paraId="3AA1B166" w14:textId="06CBC80A" w:rsidR="00837DAC" w:rsidRDefault="00837DAC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2167FFE" w14:textId="77777777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8D1C5" w14:textId="77777777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81F6EFE" w14:textId="4D0CE0BD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14:paraId="7FE4E702" w14:textId="77777777" w:rsidR="00837DAC" w:rsidRPr="001B6BC2" w:rsidRDefault="00837DAC" w:rsidP="00F85DFC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18F1F76B" w14:textId="77777777" w:rsidR="00837DAC" w:rsidRPr="001B6BC2" w:rsidRDefault="00837DAC" w:rsidP="001F4820">
            <w:pPr>
              <w:pStyle w:val="ac"/>
              <w:rPr>
                <w:sz w:val="24"/>
                <w:szCs w:val="24"/>
              </w:rPr>
            </w:pPr>
          </w:p>
        </w:tc>
      </w:tr>
      <w:tr w:rsidR="00837DAC" w14:paraId="04CE98B3" w14:textId="77777777" w:rsidTr="005B0531">
        <w:trPr>
          <w:trHeight w:val="2070"/>
        </w:trPr>
        <w:tc>
          <w:tcPr>
            <w:tcW w:w="2859" w:type="dxa"/>
          </w:tcPr>
          <w:p w14:paraId="535352CE" w14:textId="77777777" w:rsidR="00837DAC" w:rsidRPr="00427561" w:rsidRDefault="00837DAC" w:rsidP="00A44292">
            <w:pPr>
              <w:pStyle w:val="TableParagraph"/>
              <w:tabs>
                <w:tab w:val="left" w:pos="3695"/>
              </w:tabs>
              <w:spacing w:before="23"/>
              <w:ind w:left="42" w:right="23"/>
              <w:jc w:val="both"/>
              <w:rPr>
                <w:sz w:val="24"/>
                <w:szCs w:val="24"/>
              </w:rPr>
            </w:pPr>
            <w:r w:rsidRPr="00427561">
              <w:rPr>
                <w:sz w:val="24"/>
                <w:szCs w:val="24"/>
              </w:rPr>
              <w:t xml:space="preserve">Створення сучасного та комфортного громадського простору для вшанування пам'яті Героїв, підвищення рівня культурного середовища та привабливості міста </w:t>
            </w:r>
          </w:p>
          <w:p w14:paraId="704E709E" w14:textId="75F1D38D" w:rsidR="001F5039" w:rsidRDefault="001F5039" w:rsidP="00A44292">
            <w:pPr>
              <w:pStyle w:val="TableParagraph"/>
              <w:tabs>
                <w:tab w:val="left" w:pos="3695"/>
              </w:tabs>
              <w:spacing w:before="23"/>
              <w:ind w:left="42" w:right="23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</w:t>
            </w:r>
            <w:r w:rsidR="006305A7">
              <w:rPr>
                <w:i/>
                <w:iCs/>
                <w:sz w:val="24"/>
                <w:szCs w:val="24"/>
              </w:rPr>
              <w:t>.</w:t>
            </w:r>
          </w:p>
          <w:p w14:paraId="101A7DAE" w14:textId="14A09A5C" w:rsidR="00427561" w:rsidRPr="00427561" w:rsidRDefault="00427561" w:rsidP="008C112B">
            <w:pPr>
              <w:pStyle w:val="TableParagraph"/>
              <w:rPr>
                <w:color w:val="FF0000"/>
              </w:rPr>
            </w:pPr>
            <w:r w:rsidRPr="00427561">
              <w:t>2.2.2</w:t>
            </w:r>
            <w:r w:rsidR="001F5039">
              <w:t>.</w:t>
            </w:r>
            <w:r w:rsidRPr="00427561">
              <w:t xml:space="preserve"> Впровадження енергоефективного освітлення вулиць</w:t>
            </w:r>
          </w:p>
        </w:tc>
        <w:tc>
          <w:tcPr>
            <w:tcW w:w="2693" w:type="dxa"/>
          </w:tcPr>
          <w:p w14:paraId="63544258" w14:textId="76B8AC75" w:rsidR="00837DAC" w:rsidRPr="00A079E1" w:rsidRDefault="00837DAC" w:rsidP="000A5241">
            <w:pPr>
              <w:pStyle w:val="TableParagraph"/>
              <w:spacing w:before="21" w:line="242" w:lineRule="auto"/>
              <w:ind w:left="42"/>
              <w:jc w:val="center"/>
              <w:rPr>
                <w:color w:val="FF0000"/>
                <w:sz w:val="24"/>
                <w:szCs w:val="24"/>
              </w:rPr>
            </w:pPr>
            <w:r w:rsidRPr="007C1D55">
              <w:rPr>
                <w:sz w:val="24"/>
                <w:szCs w:val="24"/>
              </w:rPr>
              <w:t>Містобудування та благоустрій</w:t>
            </w:r>
          </w:p>
        </w:tc>
        <w:tc>
          <w:tcPr>
            <w:tcW w:w="2410" w:type="dxa"/>
          </w:tcPr>
          <w:p w14:paraId="32820469" w14:textId="2F0AEFDD" w:rsidR="00837DAC" w:rsidRPr="00A079E1" w:rsidRDefault="00837DAC" w:rsidP="000A5241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color w:val="FF0000"/>
                <w:spacing w:val="-2"/>
                <w:sz w:val="24"/>
                <w:szCs w:val="24"/>
              </w:rPr>
            </w:pPr>
            <w:r w:rsidRPr="007C1D55">
              <w:rPr>
                <w:sz w:val="24"/>
                <w:szCs w:val="24"/>
              </w:rPr>
              <w:t xml:space="preserve">Капітальний ремонт з </w:t>
            </w:r>
            <w:proofErr w:type="spellStart"/>
            <w:r w:rsidRPr="007C1D55">
              <w:rPr>
                <w:sz w:val="24"/>
                <w:szCs w:val="24"/>
              </w:rPr>
              <w:t>благоустроєм</w:t>
            </w:r>
            <w:proofErr w:type="spellEnd"/>
            <w:r w:rsidRPr="007C1D55">
              <w:rPr>
                <w:sz w:val="24"/>
                <w:szCs w:val="24"/>
              </w:rPr>
              <w:t xml:space="preserve"> території Алеї Героїв по вул. Небесної Сотні в місті Хорол Лубенського району Полтавської області (м2)</w:t>
            </w:r>
          </w:p>
        </w:tc>
        <w:tc>
          <w:tcPr>
            <w:tcW w:w="1843" w:type="dxa"/>
          </w:tcPr>
          <w:p w14:paraId="40EFECD6" w14:textId="51E51F67" w:rsidR="00837DAC" w:rsidRDefault="00837DAC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FD1A336" w14:textId="77777777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14:paraId="286F41A2" w14:textId="77777777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A686EA6" w14:textId="753EA876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14:paraId="0BE3FFFE" w14:textId="77777777" w:rsidR="00837DAC" w:rsidRPr="001B6BC2" w:rsidRDefault="00837DAC" w:rsidP="009C520B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036996E6" w14:textId="77777777" w:rsidR="00837DAC" w:rsidRPr="001B6BC2" w:rsidRDefault="00837DAC" w:rsidP="00F85DFC">
            <w:pPr>
              <w:pStyle w:val="ac"/>
              <w:rPr>
                <w:sz w:val="24"/>
                <w:szCs w:val="24"/>
              </w:rPr>
            </w:pPr>
          </w:p>
        </w:tc>
      </w:tr>
      <w:tr w:rsidR="00837DAC" w14:paraId="0C6B259B" w14:textId="77777777" w:rsidTr="005B0531">
        <w:trPr>
          <w:trHeight w:val="2070"/>
        </w:trPr>
        <w:tc>
          <w:tcPr>
            <w:tcW w:w="2859" w:type="dxa"/>
          </w:tcPr>
          <w:p w14:paraId="55C5FBB1" w14:textId="77777777" w:rsidR="00837DAC" w:rsidRPr="001A7EC6" w:rsidRDefault="00837DAC" w:rsidP="00A44292">
            <w:pPr>
              <w:pStyle w:val="TableParagraph"/>
              <w:tabs>
                <w:tab w:val="left" w:pos="3695"/>
              </w:tabs>
              <w:spacing w:before="23"/>
              <w:ind w:left="42" w:right="23"/>
              <w:jc w:val="both"/>
              <w:rPr>
                <w:sz w:val="24"/>
                <w:szCs w:val="24"/>
              </w:rPr>
            </w:pPr>
            <w:r w:rsidRPr="001A7EC6">
              <w:rPr>
                <w:sz w:val="24"/>
                <w:szCs w:val="24"/>
              </w:rPr>
              <w:t xml:space="preserve">Створення символічного місця вшанування пам'яті полеглих Героїв, формування простору для проведення пам'ятних та офіційних заходів, облаштування території відповідно до сучасних вимог благоустрою та безпеки </w:t>
            </w:r>
          </w:p>
          <w:p w14:paraId="3C3AD1DC" w14:textId="77777777" w:rsidR="009F7F7D" w:rsidRPr="001A7EC6" w:rsidRDefault="00620D7F" w:rsidP="00A44292">
            <w:pPr>
              <w:pStyle w:val="TableParagraph"/>
              <w:tabs>
                <w:tab w:val="left" w:pos="3695"/>
              </w:tabs>
              <w:spacing w:before="23"/>
              <w:ind w:left="42" w:right="23"/>
              <w:jc w:val="both"/>
              <w:rPr>
                <w:i/>
                <w:iCs/>
                <w:sz w:val="24"/>
                <w:szCs w:val="24"/>
              </w:rPr>
            </w:pPr>
            <w:r w:rsidRPr="001A7EC6">
              <w:rPr>
                <w:i/>
                <w:iCs/>
                <w:sz w:val="24"/>
                <w:szCs w:val="24"/>
              </w:rPr>
              <w:t>Завдання</w:t>
            </w:r>
            <w:r w:rsidR="009F7F7D" w:rsidRPr="001A7EC6">
              <w:rPr>
                <w:i/>
                <w:iCs/>
                <w:sz w:val="24"/>
                <w:szCs w:val="24"/>
              </w:rPr>
              <w:t>.</w:t>
            </w:r>
          </w:p>
          <w:p w14:paraId="0805B465" w14:textId="5F11B948" w:rsidR="00620D7F" w:rsidRPr="001A7EC6" w:rsidRDefault="00620D7F" w:rsidP="00A44292">
            <w:pPr>
              <w:pStyle w:val="TableParagraph"/>
              <w:tabs>
                <w:tab w:val="left" w:pos="3695"/>
              </w:tabs>
              <w:spacing w:before="23"/>
              <w:ind w:left="42" w:right="23"/>
              <w:jc w:val="both"/>
              <w:rPr>
                <w:i/>
                <w:iCs/>
                <w:sz w:val="24"/>
                <w:szCs w:val="24"/>
              </w:rPr>
            </w:pPr>
            <w:r w:rsidRPr="001A7EC6">
              <w:rPr>
                <w:i/>
                <w:iCs/>
                <w:sz w:val="24"/>
                <w:szCs w:val="24"/>
              </w:rPr>
              <w:t xml:space="preserve"> 2.1.</w:t>
            </w:r>
            <w:r w:rsidR="009F7F7D" w:rsidRPr="001A7EC6">
              <w:rPr>
                <w:i/>
                <w:iCs/>
                <w:sz w:val="24"/>
                <w:szCs w:val="24"/>
              </w:rPr>
              <w:t>1. Створення належної та якісної дорожньої і комунальної інфраструктури громади</w:t>
            </w:r>
          </w:p>
        </w:tc>
        <w:tc>
          <w:tcPr>
            <w:tcW w:w="2693" w:type="dxa"/>
          </w:tcPr>
          <w:p w14:paraId="5DE63D8A" w14:textId="1A77741F" w:rsidR="00837DAC" w:rsidRPr="001A7EC6" w:rsidRDefault="00837DAC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 w:rsidRPr="001A7EC6">
              <w:rPr>
                <w:sz w:val="24"/>
                <w:szCs w:val="24"/>
              </w:rPr>
              <w:t>Містобудування та благоустрій</w:t>
            </w:r>
          </w:p>
        </w:tc>
        <w:tc>
          <w:tcPr>
            <w:tcW w:w="2410" w:type="dxa"/>
          </w:tcPr>
          <w:p w14:paraId="64D3AF79" w14:textId="1843A4CE" w:rsidR="00837DAC" w:rsidRPr="001A7EC6" w:rsidRDefault="00837DAC" w:rsidP="000A5241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pacing w:val="-2"/>
                <w:sz w:val="24"/>
                <w:szCs w:val="24"/>
              </w:rPr>
            </w:pPr>
            <w:r w:rsidRPr="001A7EC6">
              <w:rPr>
                <w:sz w:val="24"/>
                <w:szCs w:val="24"/>
              </w:rPr>
              <w:t xml:space="preserve">Будівництво меморіального комплексу «Алея Героїв» на центральному кладовищі в </w:t>
            </w:r>
            <w:proofErr w:type="spellStart"/>
            <w:r w:rsidRPr="001A7EC6">
              <w:rPr>
                <w:sz w:val="24"/>
                <w:szCs w:val="24"/>
              </w:rPr>
              <w:t>м.Хорол</w:t>
            </w:r>
            <w:proofErr w:type="spellEnd"/>
            <w:r w:rsidRPr="001A7EC6">
              <w:rPr>
                <w:sz w:val="24"/>
                <w:szCs w:val="24"/>
              </w:rPr>
              <w:t xml:space="preserve"> Лубенського району Полтавської області (м2)</w:t>
            </w:r>
          </w:p>
        </w:tc>
        <w:tc>
          <w:tcPr>
            <w:tcW w:w="1843" w:type="dxa"/>
          </w:tcPr>
          <w:p w14:paraId="27FF94B8" w14:textId="76BE0345" w:rsidR="00837DAC" w:rsidRDefault="00837DAC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FB25051" w14:textId="7516CE7A" w:rsidR="00837DAC" w:rsidRDefault="00397B6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14:paraId="26C03700" w14:textId="6F64A00D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2F90F91" w14:textId="03F8827B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14:paraId="61777042" w14:textId="77777777" w:rsidR="00837DAC" w:rsidRPr="001B6BC2" w:rsidRDefault="00837DAC" w:rsidP="001E4BB7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77D6F468" w14:textId="77777777" w:rsidR="00837DAC" w:rsidRPr="001B6BC2" w:rsidRDefault="00837DAC" w:rsidP="009C520B">
            <w:pPr>
              <w:pStyle w:val="ac"/>
              <w:rPr>
                <w:sz w:val="24"/>
                <w:szCs w:val="24"/>
              </w:rPr>
            </w:pPr>
          </w:p>
        </w:tc>
      </w:tr>
      <w:tr w:rsidR="00837DAC" w14:paraId="672EA967" w14:textId="77777777" w:rsidTr="005B0531">
        <w:trPr>
          <w:trHeight w:val="2070"/>
        </w:trPr>
        <w:tc>
          <w:tcPr>
            <w:tcW w:w="2859" w:type="dxa"/>
          </w:tcPr>
          <w:p w14:paraId="7C7D7B3D" w14:textId="77777777" w:rsidR="00837DAC" w:rsidRPr="001A7EC6" w:rsidRDefault="00837DAC" w:rsidP="00A44292">
            <w:pPr>
              <w:pStyle w:val="TableParagraph"/>
              <w:tabs>
                <w:tab w:val="left" w:pos="3695"/>
              </w:tabs>
              <w:spacing w:before="23"/>
              <w:ind w:left="42" w:right="23"/>
              <w:jc w:val="both"/>
              <w:rPr>
                <w:sz w:val="24"/>
                <w:szCs w:val="24"/>
              </w:rPr>
            </w:pPr>
            <w:r w:rsidRPr="001A7EC6">
              <w:rPr>
                <w:sz w:val="24"/>
                <w:szCs w:val="24"/>
              </w:rPr>
              <w:lastRenderedPageBreak/>
              <w:t>Створення символічного місця для вшанування пам'яті загиблих Героїв, формування простору для проведення офіційних та пам'ятних заходів, підвищення рівня патріотичного виховання</w:t>
            </w:r>
          </w:p>
          <w:p w14:paraId="242513D5" w14:textId="77777777" w:rsidR="00262A59" w:rsidRDefault="00262A59" w:rsidP="00A44292">
            <w:pPr>
              <w:pStyle w:val="TableParagraph"/>
              <w:tabs>
                <w:tab w:val="left" w:pos="3695"/>
              </w:tabs>
              <w:spacing w:before="23"/>
              <w:ind w:left="42" w:right="23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Завдання.</w:t>
            </w:r>
          </w:p>
          <w:p w14:paraId="635A5B84" w14:textId="41097D9F" w:rsidR="001A7EC6" w:rsidRPr="00A079E1" w:rsidRDefault="001A7EC6" w:rsidP="00A44292">
            <w:pPr>
              <w:pStyle w:val="TableParagraph"/>
              <w:tabs>
                <w:tab w:val="left" w:pos="3695"/>
              </w:tabs>
              <w:spacing w:before="23"/>
              <w:ind w:left="42" w:right="23"/>
              <w:jc w:val="both"/>
              <w:rPr>
                <w:color w:val="FF0000"/>
                <w:sz w:val="24"/>
                <w:szCs w:val="24"/>
              </w:rPr>
            </w:pPr>
            <w:r w:rsidRPr="001A7EC6">
              <w:rPr>
                <w:i/>
                <w:iCs/>
                <w:sz w:val="24"/>
                <w:szCs w:val="24"/>
              </w:rPr>
              <w:t>2.1.1. Створення належної та якісної дорожньої і комунальної інфраструктури громади</w:t>
            </w:r>
          </w:p>
        </w:tc>
        <w:tc>
          <w:tcPr>
            <w:tcW w:w="2693" w:type="dxa"/>
          </w:tcPr>
          <w:p w14:paraId="1C75CEC4" w14:textId="537CCBE7" w:rsidR="00837DAC" w:rsidRPr="001A7EC6" w:rsidRDefault="00837DAC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 w:rsidRPr="001A7EC6">
              <w:rPr>
                <w:sz w:val="24"/>
                <w:szCs w:val="24"/>
              </w:rPr>
              <w:t>Містобудування та благоустрій</w:t>
            </w:r>
          </w:p>
        </w:tc>
        <w:tc>
          <w:tcPr>
            <w:tcW w:w="2410" w:type="dxa"/>
          </w:tcPr>
          <w:p w14:paraId="6E89F9AF" w14:textId="74330993" w:rsidR="00837DAC" w:rsidRPr="001A7EC6" w:rsidRDefault="00837DAC" w:rsidP="000A5241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pacing w:val="-2"/>
                <w:sz w:val="24"/>
                <w:szCs w:val="24"/>
              </w:rPr>
            </w:pPr>
            <w:r w:rsidRPr="001A7EC6">
              <w:rPr>
                <w:sz w:val="24"/>
                <w:szCs w:val="24"/>
              </w:rPr>
              <w:t xml:space="preserve">Будівництво меморіального комплексу «Алея Героїв» у </w:t>
            </w:r>
            <w:proofErr w:type="spellStart"/>
            <w:r w:rsidRPr="001A7EC6">
              <w:rPr>
                <w:sz w:val="24"/>
                <w:szCs w:val="24"/>
              </w:rPr>
              <w:t>м.Хорол</w:t>
            </w:r>
            <w:proofErr w:type="spellEnd"/>
            <w:r w:rsidRPr="001A7EC6">
              <w:rPr>
                <w:sz w:val="24"/>
                <w:szCs w:val="24"/>
              </w:rPr>
              <w:t>, Лубенського району Полтавської області (м2)</w:t>
            </w:r>
          </w:p>
        </w:tc>
        <w:tc>
          <w:tcPr>
            <w:tcW w:w="1843" w:type="dxa"/>
          </w:tcPr>
          <w:p w14:paraId="3E3CAF87" w14:textId="650346AF" w:rsidR="00837DAC" w:rsidRDefault="00837DAC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2E47E28" w14:textId="2F18CD9E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2C87995" w14:textId="779521DD" w:rsidR="00837DAC" w:rsidRDefault="00397B6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14:paraId="392698BF" w14:textId="5FD5A9EB" w:rsidR="00837DAC" w:rsidRDefault="00837DAC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14:paraId="1E82EE33" w14:textId="77777777" w:rsidR="00837DAC" w:rsidRPr="001B6BC2" w:rsidRDefault="00837DAC" w:rsidP="00752D37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18BEB4E6" w14:textId="77777777" w:rsidR="00837DAC" w:rsidRPr="001B6BC2" w:rsidRDefault="00837DAC" w:rsidP="001E4BB7">
            <w:pPr>
              <w:pStyle w:val="ac"/>
              <w:rPr>
                <w:sz w:val="24"/>
                <w:szCs w:val="24"/>
              </w:rPr>
            </w:pPr>
          </w:p>
        </w:tc>
      </w:tr>
    </w:tbl>
    <w:p w14:paraId="6DDE813B" w14:textId="77777777" w:rsidR="002007C8" w:rsidRDefault="002007C8" w:rsidP="002007C8">
      <w:pPr>
        <w:pStyle w:val="ac"/>
        <w:ind w:left="144"/>
      </w:pPr>
    </w:p>
    <w:p w14:paraId="0B4C4646" w14:textId="03ED2B3D" w:rsidR="002007C8" w:rsidRPr="0017523D" w:rsidRDefault="002007C8" w:rsidP="002007C8">
      <w:pPr>
        <w:pStyle w:val="ac"/>
        <w:ind w:left="144"/>
        <w:rPr>
          <w:b/>
        </w:rPr>
      </w:pPr>
      <w:r w:rsidRPr="0017523D">
        <w:t>Галузь</w:t>
      </w:r>
      <w:r w:rsidRPr="0017523D">
        <w:rPr>
          <w:spacing w:val="-9"/>
        </w:rPr>
        <w:t xml:space="preserve"> </w:t>
      </w:r>
      <w:r w:rsidRPr="0017523D">
        <w:t>(сектор)</w:t>
      </w:r>
      <w:r w:rsidRPr="0017523D">
        <w:rPr>
          <w:spacing w:val="-7"/>
        </w:rPr>
        <w:t xml:space="preserve"> </w:t>
      </w:r>
      <w:r w:rsidRPr="0017523D">
        <w:t>для</w:t>
      </w:r>
      <w:r w:rsidRPr="0017523D">
        <w:rPr>
          <w:spacing w:val="-8"/>
        </w:rPr>
        <w:t xml:space="preserve"> </w:t>
      </w:r>
      <w:r w:rsidRPr="0017523D">
        <w:t>публічного</w:t>
      </w:r>
      <w:r w:rsidRPr="0017523D">
        <w:rPr>
          <w:spacing w:val="-3"/>
        </w:rPr>
        <w:t xml:space="preserve"> </w:t>
      </w:r>
      <w:r w:rsidRPr="0017523D">
        <w:t>інвестування –</w:t>
      </w:r>
      <w:r w:rsidRPr="0017523D">
        <w:rPr>
          <w:spacing w:val="-4"/>
        </w:rPr>
        <w:t xml:space="preserve"> </w:t>
      </w:r>
      <w:r>
        <w:rPr>
          <w:b/>
          <w:bCs/>
          <w:spacing w:val="-4"/>
        </w:rPr>
        <w:t>Освіта і наука</w:t>
      </w:r>
    </w:p>
    <w:p w14:paraId="0830A128" w14:textId="77777777" w:rsidR="002007C8" w:rsidRPr="0017523D" w:rsidRDefault="002007C8" w:rsidP="002007C8">
      <w:pPr>
        <w:pStyle w:val="ac"/>
        <w:spacing w:line="256" w:lineRule="auto"/>
        <w:ind w:left="144"/>
        <w:rPr>
          <w:spacing w:val="40"/>
        </w:rPr>
      </w:pPr>
      <w:r w:rsidRPr="0017523D">
        <w:t>Головний розпорядник коштів місцевого бюджету,</w:t>
      </w:r>
      <w:r w:rsidRPr="0017523D">
        <w:rPr>
          <w:spacing w:val="40"/>
        </w:rPr>
        <w:t xml:space="preserve"> </w:t>
      </w:r>
      <w:r w:rsidRPr="0017523D">
        <w:t>відповідальний</w:t>
      </w:r>
      <w:r w:rsidRPr="0017523D">
        <w:rPr>
          <w:spacing w:val="40"/>
        </w:rPr>
        <w:t xml:space="preserve"> </w:t>
      </w:r>
      <w:r w:rsidRPr="0017523D">
        <w:t>за</w:t>
      </w:r>
      <w:r w:rsidRPr="0017523D">
        <w:rPr>
          <w:spacing w:val="40"/>
        </w:rPr>
        <w:t xml:space="preserve"> </w:t>
      </w:r>
      <w:r w:rsidRPr="0017523D">
        <w:t>галузь</w:t>
      </w:r>
      <w:r w:rsidRPr="0017523D">
        <w:rPr>
          <w:spacing w:val="40"/>
        </w:rPr>
        <w:t xml:space="preserve"> </w:t>
      </w:r>
      <w:r w:rsidRPr="0017523D">
        <w:t>(сектор)</w:t>
      </w:r>
      <w:r w:rsidRPr="0017523D">
        <w:rPr>
          <w:spacing w:val="40"/>
        </w:rPr>
        <w:t xml:space="preserve"> </w:t>
      </w:r>
      <w:r w:rsidRPr="0017523D">
        <w:t>для</w:t>
      </w:r>
      <w:r w:rsidRPr="0017523D">
        <w:rPr>
          <w:spacing w:val="40"/>
        </w:rPr>
        <w:t xml:space="preserve"> </w:t>
      </w:r>
      <w:r w:rsidRPr="0017523D">
        <w:t>публічного</w:t>
      </w:r>
      <w:r w:rsidRPr="0017523D">
        <w:rPr>
          <w:spacing w:val="40"/>
        </w:rPr>
        <w:t xml:space="preserve"> </w:t>
      </w:r>
      <w:r w:rsidRPr="0017523D">
        <w:t>інвестування</w:t>
      </w:r>
      <w:r w:rsidRPr="0017523D">
        <w:rPr>
          <w:spacing w:val="40"/>
        </w:rPr>
        <w:t xml:space="preserve"> </w:t>
      </w:r>
      <w:r w:rsidRPr="0017523D">
        <w:t>–</w:t>
      </w:r>
      <w:r w:rsidRPr="0017523D">
        <w:rPr>
          <w:spacing w:val="40"/>
        </w:rPr>
        <w:t xml:space="preserve"> </w:t>
      </w:r>
    </w:p>
    <w:p w14:paraId="4CA33813" w14:textId="2F4BF9F6" w:rsidR="002007C8" w:rsidRDefault="002007C8" w:rsidP="002007C8">
      <w:pPr>
        <w:pStyle w:val="ac"/>
      </w:pPr>
      <w:r>
        <w:t xml:space="preserve">  Відділ освіти, молоді та спорту Хорольської міської ради</w:t>
      </w:r>
    </w:p>
    <w:p w14:paraId="2CAB01C0" w14:textId="77777777" w:rsidR="002007C8" w:rsidRPr="0017523D" w:rsidRDefault="002007C8" w:rsidP="002007C8">
      <w:pPr>
        <w:pStyle w:val="ac"/>
      </w:pPr>
    </w:p>
    <w:tbl>
      <w:tblPr>
        <w:tblStyle w:val="TableNormal"/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2693"/>
        <w:gridCol w:w="2694"/>
        <w:gridCol w:w="1417"/>
        <w:gridCol w:w="1134"/>
        <w:gridCol w:w="1134"/>
        <w:gridCol w:w="1134"/>
        <w:gridCol w:w="2083"/>
      </w:tblGrid>
      <w:tr w:rsidR="00783A55" w14:paraId="6007A43B" w14:textId="77777777" w:rsidTr="00722434">
        <w:trPr>
          <w:trHeight w:val="509"/>
        </w:trPr>
        <w:tc>
          <w:tcPr>
            <w:tcW w:w="2859" w:type="dxa"/>
            <w:vMerge w:val="restart"/>
          </w:tcPr>
          <w:p w14:paraId="376EFC37" w14:textId="77777777" w:rsidR="00783A55" w:rsidRDefault="00783A55" w:rsidP="000A5241">
            <w:pPr>
              <w:pStyle w:val="TableParagraph"/>
              <w:spacing w:before="189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Напрям</w:t>
            </w:r>
          </w:p>
        </w:tc>
        <w:tc>
          <w:tcPr>
            <w:tcW w:w="2693" w:type="dxa"/>
            <w:vMerge w:val="restart"/>
          </w:tcPr>
          <w:p w14:paraId="37CE9F2D" w14:textId="77777777" w:rsidR="00783A55" w:rsidRDefault="00783A55" w:rsidP="000A5241">
            <w:pPr>
              <w:pStyle w:val="TableParagraph"/>
              <w:spacing w:before="189"/>
              <w:ind w:left="60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Підсектор</w:t>
            </w:r>
            <w:proofErr w:type="spellEnd"/>
          </w:p>
        </w:tc>
        <w:tc>
          <w:tcPr>
            <w:tcW w:w="2694" w:type="dxa"/>
            <w:vMerge w:val="restart"/>
          </w:tcPr>
          <w:p w14:paraId="0CBD48FC" w14:textId="77777777" w:rsidR="00783A55" w:rsidRDefault="00783A55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  <w:r>
              <w:rPr>
                <w:b/>
                <w:sz w:val="28"/>
              </w:rPr>
              <w:t>Цільовий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показник</w:t>
            </w:r>
          </w:p>
        </w:tc>
        <w:tc>
          <w:tcPr>
            <w:tcW w:w="1417" w:type="dxa"/>
            <w:vMerge w:val="restart"/>
          </w:tcPr>
          <w:p w14:paraId="54A59189" w14:textId="77777777" w:rsidR="00783A55" w:rsidRDefault="00783A55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Базове значення</w:t>
            </w:r>
          </w:p>
        </w:tc>
        <w:tc>
          <w:tcPr>
            <w:tcW w:w="3402" w:type="dxa"/>
            <w:gridSpan w:val="3"/>
          </w:tcPr>
          <w:p w14:paraId="2931FE0D" w14:textId="6E06BF11" w:rsidR="00783A55" w:rsidRPr="00783A55" w:rsidRDefault="00783A55" w:rsidP="00783A55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Ціль </w:t>
            </w:r>
          </w:p>
        </w:tc>
        <w:tc>
          <w:tcPr>
            <w:tcW w:w="2083" w:type="dxa"/>
            <w:vMerge w:val="restart"/>
          </w:tcPr>
          <w:p w14:paraId="7DEBF44A" w14:textId="77777777" w:rsidR="00783A55" w:rsidRDefault="00783A55" w:rsidP="000A5241">
            <w:pPr>
              <w:pStyle w:val="TableParagraph"/>
              <w:spacing w:before="189"/>
              <w:ind w:left="46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Стратегія</w:t>
            </w:r>
          </w:p>
        </w:tc>
      </w:tr>
      <w:tr w:rsidR="00E20CB8" w14:paraId="265CB2C5" w14:textId="77777777" w:rsidTr="00E20CB8">
        <w:trPr>
          <w:trHeight w:val="817"/>
        </w:trPr>
        <w:tc>
          <w:tcPr>
            <w:tcW w:w="2859" w:type="dxa"/>
            <w:vMerge/>
          </w:tcPr>
          <w:p w14:paraId="436ACD54" w14:textId="77777777" w:rsidR="00783A55" w:rsidRDefault="00783A55" w:rsidP="000A5241">
            <w:pPr>
              <w:pStyle w:val="TableParagraph"/>
              <w:spacing w:before="189"/>
              <w:ind w:left="1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693" w:type="dxa"/>
            <w:vMerge/>
          </w:tcPr>
          <w:p w14:paraId="7353D831" w14:textId="77777777" w:rsidR="00783A55" w:rsidRDefault="00783A55" w:rsidP="000A5241">
            <w:pPr>
              <w:pStyle w:val="TableParagraph"/>
              <w:spacing w:before="189"/>
              <w:ind w:left="60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694" w:type="dxa"/>
            <w:vMerge/>
          </w:tcPr>
          <w:p w14:paraId="7299D758" w14:textId="77777777" w:rsidR="00783A55" w:rsidRDefault="00783A55" w:rsidP="000A5241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</w:p>
        </w:tc>
        <w:tc>
          <w:tcPr>
            <w:tcW w:w="1417" w:type="dxa"/>
            <w:vMerge/>
          </w:tcPr>
          <w:p w14:paraId="12E73B70" w14:textId="77777777" w:rsidR="00783A55" w:rsidRDefault="00783A55" w:rsidP="000A5241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1134" w:type="dxa"/>
          </w:tcPr>
          <w:p w14:paraId="0524F51D" w14:textId="3A44A108" w:rsidR="00783A55" w:rsidRPr="007B7BE5" w:rsidRDefault="00783A55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  <w:szCs w:val="28"/>
              </w:rPr>
            </w:pPr>
            <w:r w:rsidRPr="007B7BE5">
              <w:rPr>
                <w:b/>
                <w:spacing w:val="-4"/>
                <w:sz w:val="28"/>
                <w:szCs w:val="28"/>
              </w:rPr>
              <w:t>2026</w:t>
            </w:r>
          </w:p>
        </w:tc>
        <w:tc>
          <w:tcPr>
            <w:tcW w:w="1134" w:type="dxa"/>
          </w:tcPr>
          <w:p w14:paraId="75DC0B5C" w14:textId="460E5040" w:rsidR="00783A55" w:rsidRPr="007B7BE5" w:rsidRDefault="00783A55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  <w:szCs w:val="28"/>
              </w:rPr>
            </w:pPr>
            <w:r w:rsidRPr="007B7BE5">
              <w:rPr>
                <w:b/>
                <w:spacing w:val="-4"/>
                <w:sz w:val="28"/>
                <w:szCs w:val="28"/>
              </w:rPr>
              <w:t>2027</w:t>
            </w:r>
          </w:p>
        </w:tc>
        <w:tc>
          <w:tcPr>
            <w:tcW w:w="1134" w:type="dxa"/>
          </w:tcPr>
          <w:p w14:paraId="4BE003E4" w14:textId="42E6335A" w:rsidR="00783A55" w:rsidRPr="007B7BE5" w:rsidRDefault="00783A55" w:rsidP="000A5241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  <w:szCs w:val="28"/>
              </w:rPr>
            </w:pPr>
            <w:r w:rsidRPr="007B7BE5">
              <w:rPr>
                <w:b/>
                <w:spacing w:val="-4"/>
                <w:sz w:val="28"/>
                <w:szCs w:val="28"/>
              </w:rPr>
              <w:t>2028</w:t>
            </w:r>
          </w:p>
        </w:tc>
        <w:tc>
          <w:tcPr>
            <w:tcW w:w="2083" w:type="dxa"/>
            <w:vMerge/>
          </w:tcPr>
          <w:p w14:paraId="6C021140" w14:textId="77777777" w:rsidR="00783A55" w:rsidRDefault="00783A55" w:rsidP="000A5241">
            <w:pPr>
              <w:pStyle w:val="TableParagraph"/>
              <w:spacing w:before="189"/>
              <w:ind w:left="462"/>
              <w:rPr>
                <w:b/>
                <w:spacing w:val="-2"/>
                <w:sz w:val="28"/>
              </w:rPr>
            </w:pPr>
          </w:p>
        </w:tc>
      </w:tr>
      <w:tr w:rsidR="00E20CB8" w14:paraId="1CDF4E96" w14:textId="77777777" w:rsidTr="00E20CB8">
        <w:trPr>
          <w:trHeight w:val="2070"/>
        </w:trPr>
        <w:tc>
          <w:tcPr>
            <w:tcW w:w="2859" w:type="dxa"/>
          </w:tcPr>
          <w:p w14:paraId="322B324A" w14:textId="77777777" w:rsidR="00E20CB8" w:rsidRDefault="00E20CB8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pacing w:val="-2"/>
                <w:sz w:val="24"/>
                <w:szCs w:val="24"/>
              </w:rPr>
            </w:pPr>
            <w:r w:rsidRPr="00783A55">
              <w:rPr>
                <w:spacing w:val="-2"/>
                <w:sz w:val="24"/>
                <w:szCs w:val="24"/>
              </w:rPr>
              <w:t xml:space="preserve">Безперешкодний </w:t>
            </w:r>
            <w:r w:rsidRPr="00783A55">
              <w:rPr>
                <w:sz w:val="24"/>
                <w:szCs w:val="24"/>
              </w:rPr>
              <w:t>доступ</w:t>
            </w:r>
            <w:r w:rsidRPr="00783A55">
              <w:rPr>
                <w:spacing w:val="-18"/>
                <w:sz w:val="24"/>
                <w:szCs w:val="24"/>
              </w:rPr>
              <w:t xml:space="preserve"> </w:t>
            </w:r>
            <w:r w:rsidRPr="00783A55">
              <w:rPr>
                <w:sz w:val="24"/>
                <w:szCs w:val="24"/>
              </w:rPr>
              <w:t>до</w:t>
            </w:r>
            <w:r w:rsidRPr="00783A55">
              <w:rPr>
                <w:spacing w:val="-17"/>
                <w:sz w:val="24"/>
                <w:szCs w:val="24"/>
              </w:rPr>
              <w:t xml:space="preserve"> </w:t>
            </w:r>
            <w:r w:rsidRPr="00783A55">
              <w:rPr>
                <w:sz w:val="24"/>
                <w:szCs w:val="24"/>
              </w:rPr>
              <w:t xml:space="preserve">якісної освіти - шкільні </w:t>
            </w:r>
            <w:r w:rsidRPr="00783A55">
              <w:rPr>
                <w:spacing w:val="-2"/>
                <w:sz w:val="24"/>
                <w:szCs w:val="24"/>
              </w:rPr>
              <w:t>автобуси</w:t>
            </w:r>
          </w:p>
          <w:p w14:paraId="4B43BDC1" w14:textId="3D768867" w:rsidR="0035710A" w:rsidRDefault="0035710A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Завдання</w:t>
            </w:r>
            <w:r w:rsidR="00262A59">
              <w:rPr>
                <w:i/>
                <w:iCs/>
                <w:spacing w:val="-2"/>
                <w:sz w:val="24"/>
                <w:szCs w:val="24"/>
              </w:rPr>
              <w:t>.</w:t>
            </w:r>
          </w:p>
          <w:p w14:paraId="20345443" w14:textId="14780C26" w:rsidR="0035710A" w:rsidRPr="0035710A" w:rsidRDefault="00781A7F" w:rsidP="000A5241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 xml:space="preserve">2.4.1. Комфортний та </w:t>
            </w:r>
            <w:proofErr w:type="spellStart"/>
            <w:r>
              <w:rPr>
                <w:i/>
                <w:iCs/>
                <w:spacing w:val="-2"/>
                <w:sz w:val="24"/>
                <w:szCs w:val="24"/>
              </w:rPr>
              <w:t>конкурентноспроможний</w:t>
            </w:r>
            <w:proofErr w:type="spellEnd"/>
            <w:r>
              <w:rPr>
                <w:i/>
                <w:iCs/>
                <w:spacing w:val="-2"/>
                <w:sz w:val="24"/>
                <w:szCs w:val="24"/>
              </w:rPr>
              <w:t xml:space="preserve"> заклад освіти</w:t>
            </w:r>
          </w:p>
        </w:tc>
        <w:tc>
          <w:tcPr>
            <w:tcW w:w="2693" w:type="dxa"/>
          </w:tcPr>
          <w:p w14:paraId="1291463D" w14:textId="1FEB68BC" w:rsidR="00E20CB8" w:rsidRDefault="00E20CB8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Шкільна освіта</w:t>
            </w:r>
          </w:p>
        </w:tc>
        <w:tc>
          <w:tcPr>
            <w:tcW w:w="2694" w:type="dxa"/>
          </w:tcPr>
          <w:p w14:paraId="6A4058F7" w14:textId="6AC88961" w:rsidR="00E20CB8" w:rsidRPr="008C0036" w:rsidRDefault="00E20CB8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учасників освітнього процесу, які потребують підвезення до закладів освіти</w:t>
            </w:r>
          </w:p>
        </w:tc>
        <w:tc>
          <w:tcPr>
            <w:tcW w:w="1417" w:type="dxa"/>
          </w:tcPr>
          <w:p w14:paraId="41A1EE85" w14:textId="4BE97ABD" w:rsidR="00E20CB8" w:rsidRPr="005C2BDD" w:rsidRDefault="00E20CB8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7D35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14:paraId="5895C740" w14:textId="42997FE3" w:rsidR="00E20CB8" w:rsidRPr="00672414" w:rsidRDefault="00157D35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1134" w:type="dxa"/>
          </w:tcPr>
          <w:p w14:paraId="0509CBAE" w14:textId="7020568F" w:rsidR="00E20CB8" w:rsidRPr="00672414" w:rsidRDefault="00157D35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1134" w:type="dxa"/>
          </w:tcPr>
          <w:p w14:paraId="7C4848A4" w14:textId="10F1B893" w:rsidR="00E20CB8" w:rsidRPr="00672414" w:rsidRDefault="00157D35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</w:t>
            </w:r>
          </w:p>
        </w:tc>
        <w:tc>
          <w:tcPr>
            <w:tcW w:w="2083" w:type="dxa"/>
          </w:tcPr>
          <w:p w14:paraId="7C17C418" w14:textId="77777777" w:rsidR="00E20CB8" w:rsidRPr="001B6BC2" w:rsidRDefault="00E20CB8" w:rsidP="000A5241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36CACB20" w14:textId="77777777" w:rsidR="00E20CB8" w:rsidRPr="001B6BC2" w:rsidRDefault="00E20CB8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0E07F7" w14:paraId="3FA0C48E" w14:textId="77777777" w:rsidTr="00E20CB8">
        <w:trPr>
          <w:trHeight w:val="2070"/>
        </w:trPr>
        <w:tc>
          <w:tcPr>
            <w:tcW w:w="2859" w:type="dxa"/>
          </w:tcPr>
          <w:p w14:paraId="3CB165A9" w14:textId="77777777" w:rsidR="00A86628" w:rsidRPr="00A86628" w:rsidRDefault="00A86628" w:rsidP="00A86628">
            <w:pPr>
              <w:pStyle w:val="TableParagraph"/>
              <w:spacing w:before="21" w:line="256" w:lineRule="auto"/>
              <w:ind w:left="42" w:right="46"/>
              <w:rPr>
                <w:sz w:val="24"/>
                <w:szCs w:val="24"/>
              </w:rPr>
            </w:pPr>
            <w:r w:rsidRPr="00A86628">
              <w:rPr>
                <w:spacing w:val="-2"/>
                <w:sz w:val="24"/>
                <w:szCs w:val="24"/>
              </w:rPr>
              <w:lastRenderedPageBreak/>
              <w:t xml:space="preserve">Забезпечення </w:t>
            </w:r>
            <w:r w:rsidRPr="00A86628">
              <w:rPr>
                <w:sz w:val="24"/>
                <w:szCs w:val="24"/>
              </w:rPr>
              <w:t>закладів загальної середньої освіти засобами</w:t>
            </w:r>
            <w:r w:rsidRPr="00A86628">
              <w:rPr>
                <w:spacing w:val="-18"/>
                <w:sz w:val="24"/>
                <w:szCs w:val="24"/>
              </w:rPr>
              <w:t xml:space="preserve"> </w:t>
            </w:r>
            <w:r w:rsidRPr="00A86628">
              <w:rPr>
                <w:sz w:val="24"/>
                <w:szCs w:val="24"/>
              </w:rPr>
              <w:t xml:space="preserve">навчання та обладнанням в </w:t>
            </w:r>
            <w:r w:rsidRPr="00A86628">
              <w:rPr>
                <w:spacing w:val="-2"/>
                <w:sz w:val="24"/>
                <w:szCs w:val="24"/>
              </w:rPr>
              <w:t>межах</w:t>
            </w:r>
          </w:p>
          <w:p w14:paraId="7C95E007" w14:textId="0793BCF9" w:rsidR="00A86628" w:rsidRPr="00A86628" w:rsidRDefault="00A86628" w:rsidP="00A86628">
            <w:pPr>
              <w:pStyle w:val="TableParagraph"/>
              <w:spacing w:line="256" w:lineRule="auto"/>
              <w:ind w:left="42" w:right="639"/>
              <w:rPr>
                <w:sz w:val="24"/>
                <w:szCs w:val="24"/>
              </w:rPr>
            </w:pPr>
            <w:r w:rsidRPr="00A86628">
              <w:rPr>
                <w:spacing w:val="-2"/>
                <w:sz w:val="24"/>
                <w:szCs w:val="24"/>
              </w:rPr>
              <w:t xml:space="preserve">впровадження </w:t>
            </w:r>
            <w:r w:rsidRPr="00A86628">
              <w:rPr>
                <w:sz w:val="24"/>
                <w:szCs w:val="24"/>
              </w:rPr>
              <w:t>реформи</w:t>
            </w:r>
            <w:r w:rsidRPr="00A86628">
              <w:rPr>
                <w:spacing w:val="-5"/>
                <w:sz w:val="24"/>
                <w:szCs w:val="24"/>
              </w:rPr>
              <w:t xml:space="preserve"> </w:t>
            </w:r>
            <w:r w:rsidRPr="00A86628">
              <w:rPr>
                <w:spacing w:val="-2"/>
                <w:sz w:val="24"/>
                <w:szCs w:val="24"/>
              </w:rPr>
              <w:t>«Нова</w:t>
            </w:r>
          </w:p>
          <w:p w14:paraId="28E18D92" w14:textId="77777777" w:rsidR="000E07F7" w:rsidRDefault="00A86628" w:rsidP="00A86628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pacing w:val="-2"/>
                <w:sz w:val="24"/>
                <w:szCs w:val="24"/>
              </w:rPr>
            </w:pPr>
            <w:r w:rsidRPr="00A86628">
              <w:rPr>
                <w:sz w:val="24"/>
                <w:szCs w:val="24"/>
              </w:rPr>
              <w:t>українська</w:t>
            </w:r>
            <w:r w:rsidRPr="00A86628">
              <w:rPr>
                <w:spacing w:val="-6"/>
                <w:sz w:val="24"/>
                <w:szCs w:val="24"/>
              </w:rPr>
              <w:t xml:space="preserve"> </w:t>
            </w:r>
            <w:r w:rsidRPr="00A86628">
              <w:rPr>
                <w:spacing w:val="-2"/>
                <w:sz w:val="24"/>
                <w:szCs w:val="24"/>
              </w:rPr>
              <w:t>школа»</w:t>
            </w:r>
          </w:p>
          <w:p w14:paraId="23D85431" w14:textId="29B497C6" w:rsidR="00993C70" w:rsidRDefault="00993C70" w:rsidP="00993C70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Завдання</w:t>
            </w:r>
            <w:r w:rsidR="00262A59">
              <w:rPr>
                <w:i/>
                <w:iCs/>
                <w:spacing w:val="-2"/>
                <w:sz w:val="24"/>
                <w:szCs w:val="24"/>
              </w:rPr>
              <w:t>.</w:t>
            </w:r>
          </w:p>
          <w:p w14:paraId="5FBECF26" w14:textId="3D229951" w:rsidR="00A64695" w:rsidRPr="00783A55" w:rsidRDefault="00993C70" w:rsidP="00993C70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 xml:space="preserve">2.4.1. Комфортний та </w:t>
            </w:r>
            <w:proofErr w:type="spellStart"/>
            <w:r>
              <w:rPr>
                <w:i/>
                <w:iCs/>
                <w:spacing w:val="-2"/>
                <w:sz w:val="24"/>
                <w:szCs w:val="24"/>
              </w:rPr>
              <w:t>конкурентноспроможний</w:t>
            </w:r>
            <w:proofErr w:type="spellEnd"/>
            <w:r>
              <w:rPr>
                <w:i/>
                <w:iCs/>
                <w:spacing w:val="-2"/>
                <w:sz w:val="24"/>
                <w:szCs w:val="24"/>
              </w:rPr>
              <w:t xml:space="preserve"> заклад освіти</w:t>
            </w:r>
          </w:p>
        </w:tc>
        <w:tc>
          <w:tcPr>
            <w:tcW w:w="2693" w:type="dxa"/>
          </w:tcPr>
          <w:p w14:paraId="361DBC19" w14:textId="1EE591BA" w:rsidR="000E07F7" w:rsidRDefault="008902D0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Шкільна освіта</w:t>
            </w:r>
          </w:p>
        </w:tc>
        <w:tc>
          <w:tcPr>
            <w:tcW w:w="2694" w:type="dxa"/>
          </w:tcPr>
          <w:p w14:paraId="2DC5D603" w14:textId="1DC473FB" w:rsidR="000E07F7" w:rsidRDefault="00FA0D8E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закладів освіти, </w:t>
            </w:r>
            <w:r w:rsidR="00006F62">
              <w:rPr>
                <w:sz w:val="24"/>
                <w:szCs w:val="24"/>
              </w:rPr>
              <w:t xml:space="preserve">повністю </w:t>
            </w:r>
            <w:r>
              <w:rPr>
                <w:sz w:val="24"/>
                <w:szCs w:val="24"/>
              </w:rPr>
              <w:t xml:space="preserve">оснащених сучасними засобами </w:t>
            </w:r>
            <w:r w:rsidR="00993C70"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>навчання та обладнанням</w:t>
            </w:r>
          </w:p>
        </w:tc>
        <w:tc>
          <w:tcPr>
            <w:tcW w:w="1417" w:type="dxa"/>
          </w:tcPr>
          <w:p w14:paraId="19AFFD25" w14:textId="3841880A" w:rsidR="000E07F7" w:rsidRDefault="00FA0D8E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F8F35EF" w14:textId="74893B2C" w:rsidR="000E07F7" w:rsidRDefault="00FA0D8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414BBDD" w14:textId="2F278D27" w:rsidR="000E07F7" w:rsidRDefault="00FA0D8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2A77BCF1" w14:textId="1F73CB0E" w:rsidR="000E07F7" w:rsidRDefault="00FA0D8E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83" w:type="dxa"/>
          </w:tcPr>
          <w:p w14:paraId="3AF3494E" w14:textId="77777777" w:rsidR="000E07F7" w:rsidRPr="001B6BC2" w:rsidRDefault="000E07F7" w:rsidP="000E07F7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4E98311B" w14:textId="77777777" w:rsidR="000E07F7" w:rsidRPr="001B6BC2" w:rsidRDefault="000E07F7" w:rsidP="000A5241">
            <w:pPr>
              <w:pStyle w:val="ac"/>
              <w:rPr>
                <w:sz w:val="24"/>
                <w:szCs w:val="24"/>
              </w:rPr>
            </w:pPr>
          </w:p>
        </w:tc>
      </w:tr>
      <w:tr w:rsidR="00E925C4" w14:paraId="05413BB9" w14:textId="77777777" w:rsidTr="00E925C4">
        <w:trPr>
          <w:trHeight w:val="1335"/>
        </w:trPr>
        <w:tc>
          <w:tcPr>
            <w:tcW w:w="2859" w:type="dxa"/>
            <w:vMerge w:val="restart"/>
          </w:tcPr>
          <w:p w14:paraId="1BBF0133" w14:textId="77777777" w:rsidR="00E925C4" w:rsidRPr="008B53E4" w:rsidRDefault="00E925C4" w:rsidP="00606E33">
            <w:pPr>
              <w:pStyle w:val="TableParagraph"/>
              <w:spacing w:before="23"/>
              <w:ind w:left="42"/>
              <w:rPr>
                <w:sz w:val="24"/>
                <w:szCs w:val="24"/>
              </w:rPr>
            </w:pPr>
            <w:r w:rsidRPr="00606E33">
              <w:rPr>
                <w:spacing w:val="-2"/>
                <w:sz w:val="24"/>
                <w:szCs w:val="24"/>
              </w:rPr>
              <w:t xml:space="preserve">Облаштування </w:t>
            </w:r>
            <w:r w:rsidRPr="00606E33">
              <w:rPr>
                <w:sz w:val="24"/>
                <w:szCs w:val="24"/>
              </w:rPr>
              <w:t xml:space="preserve">захисних споруд </w:t>
            </w:r>
            <w:r w:rsidRPr="008B53E4">
              <w:rPr>
                <w:sz w:val="24"/>
                <w:szCs w:val="24"/>
              </w:rPr>
              <w:t>цивільного</w:t>
            </w:r>
            <w:r w:rsidRPr="008B53E4">
              <w:rPr>
                <w:spacing w:val="-18"/>
                <w:sz w:val="24"/>
                <w:szCs w:val="24"/>
              </w:rPr>
              <w:t xml:space="preserve"> </w:t>
            </w:r>
            <w:r w:rsidRPr="008B53E4">
              <w:rPr>
                <w:sz w:val="24"/>
                <w:szCs w:val="24"/>
              </w:rPr>
              <w:t>захисту (</w:t>
            </w:r>
            <w:proofErr w:type="spellStart"/>
            <w:r w:rsidRPr="008B53E4">
              <w:rPr>
                <w:sz w:val="24"/>
                <w:szCs w:val="24"/>
              </w:rPr>
              <w:t>укриттів</w:t>
            </w:r>
            <w:proofErr w:type="spellEnd"/>
            <w:r w:rsidRPr="008B53E4">
              <w:rPr>
                <w:sz w:val="24"/>
                <w:szCs w:val="24"/>
              </w:rPr>
              <w:t>) у</w:t>
            </w:r>
          </w:p>
          <w:p w14:paraId="6E0C6AB6" w14:textId="77777777" w:rsidR="00E925C4" w:rsidRDefault="00E925C4" w:rsidP="00606E33">
            <w:pPr>
              <w:pStyle w:val="TableParagraph"/>
              <w:spacing w:before="21" w:line="256" w:lineRule="auto"/>
              <w:ind w:left="42" w:right="46"/>
              <w:rPr>
                <w:sz w:val="24"/>
                <w:szCs w:val="24"/>
              </w:rPr>
            </w:pPr>
            <w:r w:rsidRPr="008B53E4">
              <w:rPr>
                <w:sz w:val="24"/>
                <w:szCs w:val="24"/>
              </w:rPr>
              <w:t>закладах</w:t>
            </w:r>
            <w:r w:rsidRPr="008B53E4">
              <w:rPr>
                <w:spacing w:val="-18"/>
                <w:sz w:val="24"/>
                <w:szCs w:val="24"/>
              </w:rPr>
              <w:t xml:space="preserve"> </w:t>
            </w:r>
            <w:r w:rsidRPr="008B53E4">
              <w:rPr>
                <w:sz w:val="24"/>
                <w:szCs w:val="24"/>
              </w:rPr>
              <w:t>загальної середньої освіти</w:t>
            </w:r>
          </w:p>
          <w:p w14:paraId="6D66BD14" w14:textId="102F4E0A" w:rsidR="00E925C4" w:rsidRDefault="00E925C4" w:rsidP="00A64695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>Завдання.</w:t>
            </w:r>
          </w:p>
          <w:p w14:paraId="15AA69EE" w14:textId="197096F0" w:rsidR="00E925C4" w:rsidRPr="00A86628" w:rsidRDefault="00E925C4" w:rsidP="00A64695">
            <w:pPr>
              <w:pStyle w:val="TableParagraph"/>
              <w:spacing w:before="21" w:line="256" w:lineRule="auto"/>
              <w:ind w:left="42" w:right="46"/>
              <w:rPr>
                <w:spacing w:val="-2"/>
                <w:sz w:val="24"/>
                <w:szCs w:val="24"/>
              </w:rPr>
            </w:pPr>
            <w:r>
              <w:rPr>
                <w:i/>
                <w:iCs/>
                <w:spacing w:val="-2"/>
                <w:sz w:val="24"/>
                <w:szCs w:val="24"/>
              </w:rPr>
              <w:t xml:space="preserve">2.4.1. Комфортний та </w:t>
            </w:r>
            <w:proofErr w:type="spellStart"/>
            <w:r>
              <w:rPr>
                <w:i/>
                <w:iCs/>
                <w:spacing w:val="-2"/>
                <w:sz w:val="24"/>
                <w:szCs w:val="24"/>
              </w:rPr>
              <w:t>конкурентноспроможний</w:t>
            </w:r>
            <w:proofErr w:type="spellEnd"/>
            <w:r>
              <w:rPr>
                <w:i/>
                <w:iCs/>
                <w:spacing w:val="-2"/>
                <w:sz w:val="24"/>
                <w:szCs w:val="24"/>
              </w:rPr>
              <w:t xml:space="preserve"> заклад освіти</w:t>
            </w:r>
          </w:p>
        </w:tc>
        <w:tc>
          <w:tcPr>
            <w:tcW w:w="2693" w:type="dxa"/>
            <w:vMerge w:val="restart"/>
          </w:tcPr>
          <w:p w14:paraId="45AE9E96" w14:textId="5E050D79" w:rsidR="00E925C4" w:rsidRDefault="00E925C4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Шкільна освіта</w:t>
            </w:r>
          </w:p>
        </w:tc>
        <w:tc>
          <w:tcPr>
            <w:tcW w:w="2694" w:type="dxa"/>
          </w:tcPr>
          <w:p w14:paraId="28F11940" w14:textId="51CC4238" w:rsidR="00E925C4" w:rsidRDefault="00E925C4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Частка відремонтованого  до нормативного стану площ укриття</w:t>
            </w:r>
            <w:r w:rsidR="007670F5">
              <w:rPr>
                <w:sz w:val="24"/>
                <w:szCs w:val="24"/>
              </w:rPr>
              <w:t xml:space="preserve"> (%)</w:t>
            </w:r>
          </w:p>
          <w:p w14:paraId="5706B323" w14:textId="51036B9B" w:rsidR="00E925C4" w:rsidRDefault="00E925C4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7132CF8" w14:textId="2C5611AB" w:rsidR="00E925C4" w:rsidRDefault="00E925C4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75B0E51B" w14:textId="77777777" w:rsidR="00E925C4" w:rsidRDefault="00E925C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E5233CC" w14:textId="77777777" w:rsidR="00E925C4" w:rsidRDefault="00E925C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299DDAB" w14:textId="7CF0A861" w:rsidR="00E925C4" w:rsidRDefault="00E925C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083" w:type="dxa"/>
            <w:vMerge w:val="restart"/>
          </w:tcPr>
          <w:p w14:paraId="4E348B95" w14:textId="77777777" w:rsidR="00E925C4" w:rsidRPr="001B6BC2" w:rsidRDefault="00E925C4" w:rsidP="009A0C62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73D9CAAD" w14:textId="77777777" w:rsidR="00E925C4" w:rsidRPr="001B6BC2" w:rsidRDefault="00E925C4" w:rsidP="000E07F7">
            <w:pPr>
              <w:pStyle w:val="ac"/>
              <w:rPr>
                <w:sz w:val="24"/>
                <w:szCs w:val="24"/>
              </w:rPr>
            </w:pPr>
          </w:p>
        </w:tc>
      </w:tr>
      <w:tr w:rsidR="00E925C4" w14:paraId="56599CD2" w14:textId="77777777" w:rsidTr="00E20CB8">
        <w:trPr>
          <w:trHeight w:val="1335"/>
        </w:trPr>
        <w:tc>
          <w:tcPr>
            <w:tcW w:w="2859" w:type="dxa"/>
            <w:vMerge/>
          </w:tcPr>
          <w:p w14:paraId="24B6C4CD" w14:textId="77777777" w:rsidR="00E925C4" w:rsidRPr="00606E33" w:rsidRDefault="00E925C4" w:rsidP="00606E33">
            <w:pPr>
              <w:pStyle w:val="TableParagraph"/>
              <w:spacing w:before="23"/>
              <w:ind w:left="42"/>
              <w:rPr>
                <w:spacing w:val="-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12A8A7BE" w14:textId="77777777" w:rsidR="00E925C4" w:rsidRDefault="00E925C4" w:rsidP="000A5241">
            <w:pPr>
              <w:pStyle w:val="TableParagraph"/>
              <w:spacing w:before="21" w:line="242" w:lineRule="auto"/>
              <w:ind w:left="42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6B37F17F" w14:textId="31F4818D" w:rsidR="00E925C4" w:rsidRPr="00E925C4" w:rsidRDefault="00E925C4" w:rsidP="000A5241">
            <w:pPr>
              <w:pStyle w:val="TableParagraph"/>
              <w:tabs>
                <w:tab w:val="left" w:pos="2069"/>
              </w:tabs>
              <w:spacing w:before="21"/>
              <w:ind w:left="44" w:right="23"/>
              <w:jc w:val="both"/>
              <w:rPr>
                <w:sz w:val="24"/>
                <w:szCs w:val="24"/>
              </w:rPr>
            </w:pPr>
            <w:r w:rsidRPr="00E925C4">
              <w:rPr>
                <w:sz w:val="24"/>
                <w:szCs w:val="24"/>
              </w:rPr>
              <w:t xml:space="preserve">Кількість  нових споруд </w:t>
            </w:r>
            <w:r w:rsidRPr="00E925C4">
              <w:rPr>
                <w:spacing w:val="-2"/>
                <w:sz w:val="24"/>
                <w:szCs w:val="24"/>
              </w:rPr>
              <w:t>цивільног</w:t>
            </w:r>
            <w:r w:rsidR="001401B8">
              <w:rPr>
                <w:sz w:val="24"/>
                <w:szCs w:val="24"/>
              </w:rPr>
              <w:t xml:space="preserve">о </w:t>
            </w:r>
            <w:r w:rsidRPr="00E925C4">
              <w:rPr>
                <w:spacing w:val="-2"/>
                <w:sz w:val="24"/>
                <w:szCs w:val="24"/>
              </w:rPr>
              <w:t xml:space="preserve">захисту </w:t>
            </w:r>
            <w:r w:rsidRPr="00E925C4">
              <w:rPr>
                <w:sz w:val="24"/>
                <w:szCs w:val="24"/>
              </w:rPr>
              <w:t>(</w:t>
            </w:r>
            <w:proofErr w:type="spellStart"/>
            <w:r w:rsidRPr="00E925C4">
              <w:rPr>
                <w:sz w:val="24"/>
                <w:szCs w:val="24"/>
              </w:rPr>
              <w:t>укриттів</w:t>
            </w:r>
            <w:proofErr w:type="spellEnd"/>
            <w:r w:rsidRPr="00E925C4">
              <w:rPr>
                <w:sz w:val="24"/>
                <w:szCs w:val="24"/>
              </w:rPr>
              <w:t xml:space="preserve">) у закладах </w:t>
            </w:r>
            <w:r w:rsidR="00331098">
              <w:rPr>
                <w:sz w:val="24"/>
                <w:szCs w:val="24"/>
              </w:rPr>
              <w:t xml:space="preserve">загальної середньої </w:t>
            </w:r>
            <w:r w:rsidRPr="00E925C4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1417" w:type="dxa"/>
          </w:tcPr>
          <w:p w14:paraId="5C388E4B" w14:textId="47A5BCD6" w:rsidR="00E925C4" w:rsidRDefault="00BC42FB" w:rsidP="000A5241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0B7C883" w14:textId="3C4A28D2" w:rsidR="00E925C4" w:rsidRDefault="00BC42FB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940755" w14:textId="040CDA48" w:rsidR="00E925C4" w:rsidRDefault="00BC42FB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EA1522" w14:textId="77777777" w:rsidR="00E925C4" w:rsidRDefault="00E925C4" w:rsidP="000A5241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413982BE" w14:textId="77777777" w:rsidR="00E925C4" w:rsidRPr="001B6BC2" w:rsidRDefault="00E925C4" w:rsidP="009A0C62">
            <w:pPr>
              <w:pStyle w:val="ac"/>
              <w:rPr>
                <w:sz w:val="24"/>
                <w:szCs w:val="24"/>
              </w:rPr>
            </w:pPr>
          </w:p>
        </w:tc>
      </w:tr>
    </w:tbl>
    <w:p w14:paraId="7DDDDD5C" w14:textId="77777777" w:rsidR="00F63E0A" w:rsidRDefault="00F63E0A" w:rsidP="00F63E0A">
      <w:pPr>
        <w:pStyle w:val="ac"/>
        <w:ind w:firstLine="851"/>
      </w:pPr>
      <w:proofErr w:type="spellStart"/>
      <w:r>
        <w:rPr>
          <w:sz w:val="2"/>
          <w:szCs w:val="2"/>
        </w:rPr>
        <w:t>КеКе</w:t>
      </w:r>
      <w:proofErr w:type="spellEnd"/>
      <w:r w:rsidRPr="00F63E0A">
        <w:t xml:space="preserve"> </w:t>
      </w:r>
    </w:p>
    <w:p w14:paraId="71E8C0A9" w14:textId="77777777" w:rsidR="00F63E0A" w:rsidRDefault="00F63E0A" w:rsidP="00F63E0A">
      <w:pPr>
        <w:pStyle w:val="ac"/>
        <w:ind w:firstLine="851"/>
      </w:pPr>
    </w:p>
    <w:p w14:paraId="1646FFD0" w14:textId="390B0AB7" w:rsidR="00C339BE" w:rsidRPr="0017523D" w:rsidRDefault="00C339BE" w:rsidP="00C339BE">
      <w:pPr>
        <w:pStyle w:val="ac"/>
        <w:ind w:left="144"/>
        <w:rPr>
          <w:b/>
        </w:rPr>
      </w:pPr>
      <w:r w:rsidRPr="0017523D">
        <w:t>Галузь</w:t>
      </w:r>
      <w:r w:rsidRPr="0017523D">
        <w:rPr>
          <w:spacing w:val="-9"/>
        </w:rPr>
        <w:t xml:space="preserve"> </w:t>
      </w:r>
      <w:r w:rsidRPr="0017523D">
        <w:t>(сектор)</w:t>
      </w:r>
      <w:r w:rsidRPr="0017523D">
        <w:rPr>
          <w:spacing w:val="-7"/>
        </w:rPr>
        <w:t xml:space="preserve"> </w:t>
      </w:r>
      <w:r w:rsidRPr="0017523D">
        <w:t>для</w:t>
      </w:r>
      <w:r w:rsidRPr="0017523D">
        <w:rPr>
          <w:spacing w:val="-8"/>
        </w:rPr>
        <w:t xml:space="preserve"> </w:t>
      </w:r>
      <w:r w:rsidRPr="0017523D">
        <w:t>публічного</w:t>
      </w:r>
      <w:r w:rsidRPr="0017523D">
        <w:rPr>
          <w:spacing w:val="-3"/>
        </w:rPr>
        <w:t xml:space="preserve"> </w:t>
      </w:r>
      <w:r w:rsidRPr="0017523D">
        <w:t>інвестування –</w:t>
      </w:r>
      <w:r w:rsidRPr="0017523D">
        <w:rPr>
          <w:spacing w:val="-4"/>
        </w:rPr>
        <w:t xml:space="preserve"> </w:t>
      </w:r>
      <w:r>
        <w:rPr>
          <w:b/>
          <w:bCs/>
          <w:spacing w:val="-4"/>
        </w:rPr>
        <w:t>Довкілля</w:t>
      </w:r>
    </w:p>
    <w:p w14:paraId="3CD09DE9" w14:textId="663B69D6" w:rsidR="00C339BE" w:rsidRPr="0017523D" w:rsidRDefault="00C339BE" w:rsidP="00C339BE">
      <w:pPr>
        <w:pStyle w:val="ac"/>
        <w:spacing w:line="256" w:lineRule="auto"/>
        <w:ind w:left="144"/>
        <w:rPr>
          <w:spacing w:val="40"/>
        </w:rPr>
      </w:pPr>
      <w:r w:rsidRPr="0017523D">
        <w:t>Головний розпорядник коштів місцевого бюджету,</w:t>
      </w:r>
      <w:r w:rsidRPr="0017523D">
        <w:rPr>
          <w:spacing w:val="40"/>
        </w:rPr>
        <w:t xml:space="preserve"> </w:t>
      </w:r>
      <w:r w:rsidRPr="0017523D">
        <w:t>відповідальний</w:t>
      </w:r>
      <w:r w:rsidRPr="0017523D">
        <w:rPr>
          <w:spacing w:val="40"/>
        </w:rPr>
        <w:t xml:space="preserve"> </w:t>
      </w:r>
      <w:r w:rsidRPr="0017523D">
        <w:t>за</w:t>
      </w:r>
      <w:r w:rsidRPr="0017523D">
        <w:rPr>
          <w:spacing w:val="40"/>
        </w:rPr>
        <w:t xml:space="preserve"> </w:t>
      </w:r>
      <w:r w:rsidRPr="0017523D">
        <w:t>галузь</w:t>
      </w:r>
      <w:r w:rsidRPr="0017523D">
        <w:rPr>
          <w:spacing w:val="40"/>
        </w:rPr>
        <w:t xml:space="preserve"> </w:t>
      </w:r>
      <w:r w:rsidRPr="0017523D">
        <w:t>(сектор)</w:t>
      </w:r>
      <w:r w:rsidRPr="0017523D">
        <w:rPr>
          <w:spacing w:val="40"/>
        </w:rPr>
        <w:t xml:space="preserve"> </w:t>
      </w:r>
      <w:r w:rsidRPr="0017523D">
        <w:t>для</w:t>
      </w:r>
      <w:r w:rsidRPr="0017523D">
        <w:rPr>
          <w:spacing w:val="40"/>
        </w:rPr>
        <w:t xml:space="preserve"> </w:t>
      </w:r>
      <w:r w:rsidRPr="0017523D">
        <w:t>публічного</w:t>
      </w:r>
      <w:r w:rsidRPr="0017523D">
        <w:rPr>
          <w:spacing w:val="40"/>
        </w:rPr>
        <w:t xml:space="preserve"> </w:t>
      </w:r>
      <w:r w:rsidRPr="0017523D">
        <w:t>інвестування</w:t>
      </w:r>
      <w:r w:rsidRPr="0017523D">
        <w:rPr>
          <w:spacing w:val="40"/>
        </w:rPr>
        <w:t xml:space="preserve"> </w:t>
      </w:r>
      <w:r w:rsidRPr="0017523D">
        <w:t>–</w:t>
      </w:r>
      <w:r w:rsidRPr="0017523D">
        <w:rPr>
          <w:spacing w:val="40"/>
        </w:rPr>
        <w:t xml:space="preserve"> </w:t>
      </w:r>
    </w:p>
    <w:p w14:paraId="2A46DB32" w14:textId="270476BC" w:rsidR="00C339BE" w:rsidRDefault="00C339BE" w:rsidP="00C339BE">
      <w:pPr>
        <w:pStyle w:val="ac"/>
      </w:pPr>
      <w:r>
        <w:t xml:space="preserve">  Виконавчий комітет Хорольської міської ради</w:t>
      </w:r>
    </w:p>
    <w:p w14:paraId="7B53E80C" w14:textId="77777777" w:rsidR="00C339BE" w:rsidRPr="0017523D" w:rsidRDefault="00C339BE" w:rsidP="00C339BE">
      <w:pPr>
        <w:pStyle w:val="ac"/>
      </w:pPr>
    </w:p>
    <w:tbl>
      <w:tblPr>
        <w:tblStyle w:val="TableNormal"/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2552"/>
        <w:gridCol w:w="2835"/>
        <w:gridCol w:w="1417"/>
        <w:gridCol w:w="1276"/>
        <w:gridCol w:w="1134"/>
        <w:gridCol w:w="1276"/>
        <w:gridCol w:w="1799"/>
      </w:tblGrid>
      <w:tr w:rsidR="001A36EC" w14:paraId="5BA28180" w14:textId="77777777" w:rsidTr="0091288D">
        <w:trPr>
          <w:trHeight w:val="587"/>
        </w:trPr>
        <w:tc>
          <w:tcPr>
            <w:tcW w:w="2859" w:type="dxa"/>
            <w:vMerge w:val="restart"/>
          </w:tcPr>
          <w:p w14:paraId="5CFA2139" w14:textId="77777777" w:rsidR="001A36EC" w:rsidRDefault="001A36EC" w:rsidP="00EF7374">
            <w:pPr>
              <w:pStyle w:val="TableParagraph"/>
              <w:spacing w:before="189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Напрям</w:t>
            </w:r>
          </w:p>
        </w:tc>
        <w:tc>
          <w:tcPr>
            <w:tcW w:w="2552" w:type="dxa"/>
            <w:vMerge w:val="restart"/>
          </w:tcPr>
          <w:p w14:paraId="02D97422" w14:textId="77777777" w:rsidR="001A36EC" w:rsidRDefault="001A36EC" w:rsidP="00691E3E">
            <w:pPr>
              <w:pStyle w:val="TableParagraph"/>
              <w:spacing w:before="189"/>
              <w:ind w:left="6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Підсектор</w:t>
            </w:r>
            <w:proofErr w:type="spellEnd"/>
          </w:p>
        </w:tc>
        <w:tc>
          <w:tcPr>
            <w:tcW w:w="2835" w:type="dxa"/>
            <w:vMerge w:val="restart"/>
          </w:tcPr>
          <w:p w14:paraId="6B48E975" w14:textId="77777777" w:rsidR="001A36EC" w:rsidRDefault="001A36EC" w:rsidP="001A36EC">
            <w:pPr>
              <w:pStyle w:val="TableParagraph"/>
              <w:spacing w:before="189"/>
              <w:ind w:left="3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Цільовий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показник</w:t>
            </w:r>
          </w:p>
        </w:tc>
        <w:tc>
          <w:tcPr>
            <w:tcW w:w="1417" w:type="dxa"/>
            <w:vMerge w:val="restart"/>
          </w:tcPr>
          <w:p w14:paraId="673114AE" w14:textId="77777777" w:rsidR="001A36EC" w:rsidRDefault="001A36EC" w:rsidP="00EF7374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Базове значення</w:t>
            </w:r>
          </w:p>
        </w:tc>
        <w:tc>
          <w:tcPr>
            <w:tcW w:w="3686" w:type="dxa"/>
            <w:gridSpan w:val="3"/>
          </w:tcPr>
          <w:p w14:paraId="00A9A38D" w14:textId="6D423B88" w:rsidR="001A36EC" w:rsidRPr="001A36EC" w:rsidRDefault="001A36EC" w:rsidP="001A36EC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Ціль </w:t>
            </w:r>
          </w:p>
        </w:tc>
        <w:tc>
          <w:tcPr>
            <w:tcW w:w="1799" w:type="dxa"/>
            <w:vMerge w:val="restart"/>
          </w:tcPr>
          <w:p w14:paraId="06F40CFA" w14:textId="77777777" w:rsidR="001A36EC" w:rsidRDefault="001A36EC" w:rsidP="00EF7374">
            <w:pPr>
              <w:pStyle w:val="TableParagraph"/>
              <w:spacing w:before="189"/>
              <w:ind w:left="46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Стратегія</w:t>
            </w:r>
          </w:p>
        </w:tc>
      </w:tr>
      <w:tr w:rsidR="001A36EC" w14:paraId="34399A2A" w14:textId="77777777" w:rsidTr="001A36EC">
        <w:trPr>
          <w:trHeight w:val="125"/>
        </w:trPr>
        <w:tc>
          <w:tcPr>
            <w:tcW w:w="2859" w:type="dxa"/>
            <w:vMerge/>
          </w:tcPr>
          <w:p w14:paraId="4E3FD536" w14:textId="77777777" w:rsidR="001A36EC" w:rsidRDefault="001A36EC" w:rsidP="00EF7374">
            <w:pPr>
              <w:pStyle w:val="TableParagraph"/>
              <w:spacing w:before="189"/>
              <w:ind w:left="1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552" w:type="dxa"/>
            <w:vMerge/>
          </w:tcPr>
          <w:p w14:paraId="01E34785" w14:textId="77777777" w:rsidR="001A36EC" w:rsidRDefault="001A36EC" w:rsidP="00EF7374">
            <w:pPr>
              <w:pStyle w:val="TableParagraph"/>
              <w:spacing w:before="189"/>
              <w:ind w:left="60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835" w:type="dxa"/>
            <w:vMerge/>
          </w:tcPr>
          <w:p w14:paraId="073B7710" w14:textId="77777777" w:rsidR="001A36EC" w:rsidRDefault="001A36EC" w:rsidP="00EF7374">
            <w:pPr>
              <w:pStyle w:val="TableParagraph"/>
              <w:spacing w:before="189"/>
              <w:ind w:left="397"/>
              <w:rPr>
                <w:b/>
                <w:sz w:val="28"/>
              </w:rPr>
            </w:pPr>
          </w:p>
        </w:tc>
        <w:tc>
          <w:tcPr>
            <w:tcW w:w="1417" w:type="dxa"/>
            <w:vMerge/>
          </w:tcPr>
          <w:p w14:paraId="0F5347B5" w14:textId="77777777" w:rsidR="001A36EC" w:rsidRDefault="001A36EC" w:rsidP="00EF7374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1276" w:type="dxa"/>
          </w:tcPr>
          <w:p w14:paraId="3A11A592" w14:textId="6AE23DAB" w:rsidR="001A36EC" w:rsidRDefault="001A36EC" w:rsidP="00EF7374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2026</w:t>
            </w:r>
          </w:p>
        </w:tc>
        <w:tc>
          <w:tcPr>
            <w:tcW w:w="1134" w:type="dxa"/>
          </w:tcPr>
          <w:p w14:paraId="52099E51" w14:textId="27526F27" w:rsidR="001A36EC" w:rsidRDefault="001A36EC" w:rsidP="00EF7374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2027</w:t>
            </w:r>
          </w:p>
        </w:tc>
        <w:tc>
          <w:tcPr>
            <w:tcW w:w="1276" w:type="dxa"/>
          </w:tcPr>
          <w:p w14:paraId="08F29947" w14:textId="58BF3360" w:rsidR="001A36EC" w:rsidRDefault="001A36EC" w:rsidP="00EF7374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2028</w:t>
            </w:r>
          </w:p>
        </w:tc>
        <w:tc>
          <w:tcPr>
            <w:tcW w:w="1799" w:type="dxa"/>
            <w:vMerge/>
          </w:tcPr>
          <w:p w14:paraId="5DEEFBAA" w14:textId="77777777" w:rsidR="001A36EC" w:rsidRDefault="001A36EC" w:rsidP="00EF7374">
            <w:pPr>
              <w:pStyle w:val="TableParagraph"/>
              <w:spacing w:before="189"/>
              <w:ind w:left="462"/>
              <w:rPr>
                <w:b/>
                <w:spacing w:val="-2"/>
                <w:sz w:val="28"/>
              </w:rPr>
            </w:pPr>
          </w:p>
        </w:tc>
      </w:tr>
      <w:tr w:rsidR="00387FC5" w14:paraId="77968C53" w14:textId="77777777" w:rsidTr="00387FC5">
        <w:trPr>
          <w:trHeight w:val="2070"/>
        </w:trPr>
        <w:tc>
          <w:tcPr>
            <w:tcW w:w="2859" w:type="dxa"/>
          </w:tcPr>
          <w:p w14:paraId="7C5F594B" w14:textId="77777777" w:rsidR="00387FC5" w:rsidRDefault="00387FC5" w:rsidP="00EF737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Першочергове забезпечення сільських населених пунктів центральним водопостачанням</w:t>
            </w:r>
          </w:p>
          <w:p w14:paraId="4F388AA4" w14:textId="01D19793" w:rsidR="00210D14" w:rsidRDefault="00210D14" w:rsidP="00210D1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</w:t>
            </w:r>
            <w:r w:rsidR="00262A59">
              <w:rPr>
                <w:i/>
                <w:iCs/>
                <w:sz w:val="24"/>
                <w:szCs w:val="24"/>
              </w:rPr>
              <w:t>.</w:t>
            </w:r>
          </w:p>
          <w:p w14:paraId="0F03A48A" w14:textId="472B9004" w:rsidR="00210D14" w:rsidRPr="00210D14" w:rsidRDefault="00210D14" w:rsidP="00210D1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2.1.4. Забезпечення належного водопостачання та водовідведення</w:t>
            </w:r>
          </w:p>
        </w:tc>
        <w:tc>
          <w:tcPr>
            <w:tcW w:w="2552" w:type="dxa"/>
          </w:tcPr>
          <w:p w14:paraId="19CC0054" w14:textId="5341EBF1" w:rsidR="00387FC5" w:rsidRDefault="00387FC5" w:rsidP="00DE530C">
            <w:pPr>
              <w:pStyle w:val="TableParagraph"/>
              <w:spacing w:before="21" w:line="242" w:lineRule="auto"/>
              <w:ind w:lef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Охорона вод, розвитку водного господарства, управління, використання та відтворення поверхневих водних ресурсів</w:t>
            </w:r>
          </w:p>
        </w:tc>
        <w:tc>
          <w:tcPr>
            <w:tcW w:w="2835" w:type="dxa"/>
          </w:tcPr>
          <w:p w14:paraId="423557DA" w14:textId="3362A3E3" w:rsidR="00387FC5" w:rsidRDefault="00871DC1" w:rsidP="00871DC1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Протяжність новозбудованих водопровідних мереж </w:t>
            </w:r>
            <w:r w:rsidR="009A5539">
              <w:rPr>
                <w:spacing w:val="-2"/>
                <w:sz w:val="24"/>
                <w:szCs w:val="24"/>
              </w:rPr>
              <w:t xml:space="preserve"> у населених пунктах громади </w:t>
            </w:r>
            <w:r>
              <w:rPr>
                <w:spacing w:val="-2"/>
                <w:sz w:val="24"/>
                <w:szCs w:val="24"/>
              </w:rPr>
              <w:t>(км)</w:t>
            </w:r>
          </w:p>
        </w:tc>
        <w:tc>
          <w:tcPr>
            <w:tcW w:w="1417" w:type="dxa"/>
          </w:tcPr>
          <w:p w14:paraId="13782F06" w14:textId="77777777" w:rsidR="00387FC5" w:rsidRDefault="00387FC5" w:rsidP="00EF7374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00560E7" w14:textId="7D6B6180" w:rsidR="00387FC5" w:rsidRDefault="00EE5FC7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79636564" w14:textId="40612618" w:rsidR="00387FC5" w:rsidRDefault="00387FC5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4B0B115" w14:textId="1C2EF1F7" w:rsidR="00387FC5" w:rsidRDefault="00387FC5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</w:tcPr>
          <w:p w14:paraId="426CEDFB" w14:textId="77777777" w:rsidR="00387FC5" w:rsidRPr="001B6BC2" w:rsidRDefault="00387FC5" w:rsidP="00387FC5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09861314" w14:textId="77777777" w:rsidR="00387FC5" w:rsidRPr="001B6BC2" w:rsidRDefault="00387FC5" w:rsidP="00EF7374">
            <w:pPr>
              <w:pStyle w:val="ac"/>
              <w:rPr>
                <w:sz w:val="24"/>
                <w:szCs w:val="24"/>
              </w:rPr>
            </w:pPr>
          </w:p>
        </w:tc>
      </w:tr>
    </w:tbl>
    <w:p w14:paraId="2B4E6405" w14:textId="77777777" w:rsidR="00F63E0A" w:rsidRDefault="00F63E0A" w:rsidP="00F63E0A">
      <w:pPr>
        <w:pStyle w:val="ac"/>
        <w:ind w:firstLine="851"/>
      </w:pPr>
    </w:p>
    <w:p w14:paraId="265AC5DF" w14:textId="79007919" w:rsidR="00822789" w:rsidRPr="0017523D" w:rsidRDefault="00822789" w:rsidP="00822789">
      <w:pPr>
        <w:pStyle w:val="ac"/>
        <w:ind w:left="144"/>
        <w:rPr>
          <w:b/>
        </w:rPr>
      </w:pPr>
      <w:r w:rsidRPr="0017523D">
        <w:t>Галузь</w:t>
      </w:r>
      <w:r w:rsidRPr="0017523D">
        <w:rPr>
          <w:spacing w:val="-9"/>
        </w:rPr>
        <w:t xml:space="preserve"> </w:t>
      </w:r>
      <w:r w:rsidRPr="0017523D">
        <w:t>(сектор)</w:t>
      </w:r>
      <w:r w:rsidRPr="0017523D">
        <w:rPr>
          <w:spacing w:val="-7"/>
        </w:rPr>
        <w:t xml:space="preserve"> </w:t>
      </w:r>
      <w:r w:rsidRPr="0017523D">
        <w:t>для</w:t>
      </w:r>
      <w:r w:rsidRPr="0017523D">
        <w:rPr>
          <w:spacing w:val="-8"/>
        </w:rPr>
        <w:t xml:space="preserve"> </w:t>
      </w:r>
      <w:r w:rsidRPr="0017523D">
        <w:t>публічного</w:t>
      </w:r>
      <w:r w:rsidRPr="0017523D">
        <w:rPr>
          <w:spacing w:val="-3"/>
        </w:rPr>
        <w:t xml:space="preserve"> </w:t>
      </w:r>
      <w:r w:rsidRPr="0017523D">
        <w:t>інвестування –</w:t>
      </w:r>
      <w:r w:rsidRPr="0017523D">
        <w:rPr>
          <w:spacing w:val="-4"/>
        </w:rPr>
        <w:t xml:space="preserve"> </w:t>
      </w:r>
      <w:r>
        <w:rPr>
          <w:b/>
          <w:bCs/>
          <w:spacing w:val="-4"/>
        </w:rPr>
        <w:t>Транспорт</w:t>
      </w:r>
    </w:p>
    <w:p w14:paraId="0365BE7A" w14:textId="77777777" w:rsidR="00822789" w:rsidRPr="0017523D" w:rsidRDefault="00822789" w:rsidP="00822789">
      <w:pPr>
        <w:pStyle w:val="ac"/>
        <w:spacing w:line="256" w:lineRule="auto"/>
        <w:ind w:left="144"/>
        <w:rPr>
          <w:spacing w:val="40"/>
        </w:rPr>
      </w:pPr>
      <w:r w:rsidRPr="0017523D">
        <w:t>Головний розпорядник коштів місцевого бюджету,</w:t>
      </w:r>
      <w:r w:rsidRPr="0017523D">
        <w:rPr>
          <w:spacing w:val="40"/>
        </w:rPr>
        <w:t xml:space="preserve"> </w:t>
      </w:r>
      <w:r w:rsidRPr="0017523D">
        <w:t>відповідальний</w:t>
      </w:r>
      <w:r w:rsidRPr="0017523D">
        <w:rPr>
          <w:spacing w:val="40"/>
        </w:rPr>
        <w:t xml:space="preserve"> </w:t>
      </w:r>
      <w:r w:rsidRPr="0017523D">
        <w:t>за</w:t>
      </w:r>
      <w:r w:rsidRPr="0017523D">
        <w:rPr>
          <w:spacing w:val="40"/>
        </w:rPr>
        <w:t xml:space="preserve"> </w:t>
      </w:r>
      <w:r w:rsidRPr="0017523D">
        <w:t>галузь</w:t>
      </w:r>
      <w:r w:rsidRPr="0017523D">
        <w:rPr>
          <w:spacing w:val="40"/>
        </w:rPr>
        <w:t xml:space="preserve"> </w:t>
      </w:r>
      <w:r w:rsidRPr="0017523D">
        <w:t>(сектор)</w:t>
      </w:r>
      <w:r w:rsidRPr="0017523D">
        <w:rPr>
          <w:spacing w:val="40"/>
        </w:rPr>
        <w:t xml:space="preserve"> </w:t>
      </w:r>
      <w:r w:rsidRPr="0017523D">
        <w:t>для</w:t>
      </w:r>
      <w:r w:rsidRPr="0017523D">
        <w:rPr>
          <w:spacing w:val="40"/>
        </w:rPr>
        <w:t xml:space="preserve"> </w:t>
      </w:r>
      <w:r w:rsidRPr="0017523D">
        <w:t>публічного</w:t>
      </w:r>
      <w:r w:rsidRPr="0017523D">
        <w:rPr>
          <w:spacing w:val="40"/>
        </w:rPr>
        <w:t xml:space="preserve"> </w:t>
      </w:r>
      <w:r w:rsidRPr="0017523D">
        <w:t>інвестування</w:t>
      </w:r>
      <w:r w:rsidRPr="0017523D">
        <w:rPr>
          <w:spacing w:val="40"/>
        </w:rPr>
        <w:t xml:space="preserve"> </w:t>
      </w:r>
      <w:r w:rsidRPr="0017523D">
        <w:t>–</w:t>
      </w:r>
      <w:r w:rsidRPr="0017523D">
        <w:rPr>
          <w:spacing w:val="40"/>
        </w:rPr>
        <w:t xml:space="preserve"> </w:t>
      </w:r>
    </w:p>
    <w:p w14:paraId="71490637" w14:textId="5982BDA9" w:rsidR="00822789" w:rsidRDefault="00822789" w:rsidP="00822789">
      <w:pPr>
        <w:pStyle w:val="ac"/>
      </w:pPr>
      <w:r>
        <w:t xml:space="preserve">  Виконавчий комітет Хорольської міської рад</w:t>
      </w:r>
      <w:r w:rsidR="00313CB7">
        <w:t>и</w:t>
      </w:r>
    </w:p>
    <w:p w14:paraId="19805927" w14:textId="77777777" w:rsidR="00822789" w:rsidRPr="0017523D" w:rsidRDefault="00822789" w:rsidP="00822789">
      <w:pPr>
        <w:pStyle w:val="ac"/>
      </w:pPr>
    </w:p>
    <w:tbl>
      <w:tblPr>
        <w:tblStyle w:val="TableNormal"/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8"/>
        <w:gridCol w:w="2268"/>
        <w:gridCol w:w="2268"/>
        <w:gridCol w:w="1559"/>
        <w:gridCol w:w="1134"/>
        <w:gridCol w:w="1134"/>
        <w:gridCol w:w="1276"/>
        <w:gridCol w:w="1941"/>
      </w:tblGrid>
      <w:tr w:rsidR="00550FAF" w14:paraId="32E2BBF3" w14:textId="77777777" w:rsidTr="004C6EFD">
        <w:trPr>
          <w:trHeight w:val="631"/>
        </w:trPr>
        <w:tc>
          <w:tcPr>
            <w:tcW w:w="3568" w:type="dxa"/>
            <w:vMerge w:val="restart"/>
          </w:tcPr>
          <w:p w14:paraId="6BE8F9AB" w14:textId="77777777" w:rsidR="00550FAF" w:rsidRDefault="00550FAF" w:rsidP="00EF7374">
            <w:pPr>
              <w:pStyle w:val="TableParagraph"/>
              <w:spacing w:before="189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Напрям</w:t>
            </w:r>
          </w:p>
        </w:tc>
        <w:tc>
          <w:tcPr>
            <w:tcW w:w="2268" w:type="dxa"/>
            <w:vMerge w:val="restart"/>
          </w:tcPr>
          <w:p w14:paraId="63BF006B" w14:textId="77777777" w:rsidR="00550FAF" w:rsidRDefault="00550FAF" w:rsidP="00EF7374">
            <w:pPr>
              <w:pStyle w:val="TableParagraph"/>
              <w:spacing w:before="189"/>
              <w:ind w:left="6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Підсектор</w:t>
            </w:r>
            <w:proofErr w:type="spellEnd"/>
          </w:p>
        </w:tc>
        <w:tc>
          <w:tcPr>
            <w:tcW w:w="2268" w:type="dxa"/>
            <w:vMerge w:val="restart"/>
          </w:tcPr>
          <w:p w14:paraId="317FE6E8" w14:textId="77777777" w:rsidR="00550FAF" w:rsidRDefault="00550FAF" w:rsidP="002F71E5">
            <w:pPr>
              <w:pStyle w:val="TableParagraph"/>
              <w:spacing w:before="189"/>
              <w:ind w:left="3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Цільовий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показник</w:t>
            </w:r>
          </w:p>
        </w:tc>
        <w:tc>
          <w:tcPr>
            <w:tcW w:w="1559" w:type="dxa"/>
            <w:vMerge w:val="restart"/>
          </w:tcPr>
          <w:p w14:paraId="12CA2A8D" w14:textId="77777777" w:rsidR="00550FAF" w:rsidRDefault="00550FAF" w:rsidP="00EF7374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Базове значення</w:t>
            </w:r>
          </w:p>
        </w:tc>
        <w:tc>
          <w:tcPr>
            <w:tcW w:w="3544" w:type="dxa"/>
            <w:gridSpan w:val="3"/>
          </w:tcPr>
          <w:p w14:paraId="70CF15A6" w14:textId="20E55C5F" w:rsidR="00550FAF" w:rsidRPr="001A36EC" w:rsidRDefault="00550FAF" w:rsidP="004C6EFD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Ціль </w:t>
            </w:r>
          </w:p>
        </w:tc>
        <w:tc>
          <w:tcPr>
            <w:tcW w:w="1941" w:type="dxa"/>
            <w:vMerge w:val="restart"/>
          </w:tcPr>
          <w:p w14:paraId="537E6482" w14:textId="77777777" w:rsidR="00550FAF" w:rsidRDefault="00550FAF" w:rsidP="00EF7374">
            <w:pPr>
              <w:pStyle w:val="TableParagraph"/>
              <w:spacing w:before="189"/>
              <w:ind w:left="46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Стратегія</w:t>
            </w:r>
          </w:p>
        </w:tc>
      </w:tr>
      <w:tr w:rsidR="00550FAF" w14:paraId="234B8C77" w14:textId="77777777" w:rsidTr="00550FAF">
        <w:trPr>
          <w:trHeight w:val="772"/>
        </w:trPr>
        <w:tc>
          <w:tcPr>
            <w:tcW w:w="3568" w:type="dxa"/>
            <w:vMerge/>
          </w:tcPr>
          <w:p w14:paraId="556D3A1B" w14:textId="77777777" w:rsidR="00550FAF" w:rsidRDefault="00550FAF" w:rsidP="00EF7374">
            <w:pPr>
              <w:pStyle w:val="TableParagraph"/>
              <w:spacing w:before="189"/>
              <w:ind w:left="1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2268" w:type="dxa"/>
            <w:vMerge/>
          </w:tcPr>
          <w:p w14:paraId="5A5B0FD9" w14:textId="77777777" w:rsidR="00550FAF" w:rsidRDefault="00550FAF" w:rsidP="00EF7374">
            <w:pPr>
              <w:pStyle w:val="TableParagraph"/>
              <w:spacing w:before="189"/>
              <w:ind w:left="608"/>
              <w:rPr>
                <w:b/>
                <w:spacing w:val="-2"/>
                <w:sz w:val="28"/>
              </w:rPr>
            </w:pPr>
          </w:p>
        </w:tc>
        <w:tc>
          <w:tcPr>
            <w:tcW w:w="2268" w:type="dxa"/>
            <w:vMerge/>
          </w:tcPr>
          <w:p w14:paraId="727BE334" w14:textId="77777777" w:rsidR="00550FAF" w:rsidRDefault="00550FAF" w:rsidP="002F71E5">
            <w:pPr>
              <w:pStyle w:val="TableParagraph"/>
              <w:spacing w:before="189"/>
              <w:ind w:left="397"/>
              <w:jc w:val="center"/>
              <w:rPr>
                <w:b/>
                <w:sz w:val="28"/>
              </w:rPr>
            </w:pPr>
          </w:p>
        </w:tc>
        <w:tc>
          <w:tcPr>
            <w:tcW w:w="1559" w:type="dxa"/>
            <w:vMerge/>
          </w:tcPr>
          <w:p w14:paraId="15C826E6" w14:textId="77777777" w:rsidR="00550FAF" w:rsidRDefault="00550FAF" w:rsidP="00EF7374">
            <w:pPr>
              <w:pStyle w:val="TableParagraph"/>
              <w:spacing w:before="29"/>
              <w:ind w:left="48" w:right="33" w:firstLine="158"/>
              <w:jc w:val="center"/>
              <w:rPr>
                <w:b/>
                <w:spacing w:val="-2"/>
                <w:sz w:val="28"/>
              </w:rPr>
            </w:pPr>
          </w:p>
        </w:tc>
        <w:tc>
          <w:tcPr>
            <w:tcW w:w="1134" w:type="dxa"/>
          </w:tcPr>
          <w:p w14:paraId="646556A7" w14:textId="0775C6A2" w:rsidR="00550FAF" w:rsidRDefault="00550FAF" w:rsidP="00EF7374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2026</w:t>
            </w:r>
          </w:p>
        </w:tc>
        <w:tc>
          <w:tcPr>
            <w:tcW w:w="1134" w:type="dxa"/>
          </w:tcPr>
          <w:p w14:paraId="1EBA2D7F" w14:textId="2C9B2BC0" w:rsidR="00550FAF" w:rsidRDefault="00550FAF" w:rsidP="00EF7374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2027</w:t>
            </w:r>
          </w:p>
        </w:tc>
        <w:tc>
          <w:tcPr>
            <w:tcW w:w="1276" w:type="dxa"/>
          </w:tcPr>
          <w:p w14:paraId="3A88F356" w14:textId="0D2622C4" w:rsidR="00550FAF" w:rsidRDefault="00550FAF" w:rsidP="00EF7374">
            <w:pPr>
              <w:pStyle w:val="TableParagraph"/>
              <w:spacing w:before="29"/>
              <w:ind w:left="309" w:right="279" w:hanging="22"/>
              <w:jc w:val="center"/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2028</w:t>
            </w:r>
          </w:p>
        </w:tc>
        <w:tc>
          <w:tcPr>
            <w:tcW w:w="1941" w:type="dxa"/>
            <w:vMerge/>
          </w:tcPr>
          <w:p w14:paraId="32EC0368" w14:textId="77777777" w:rsidR="00550FAF" w:rsidRDefault="00550FAF" w:rsidP="00EF7374">
            <w:pPr>
              <w:pStyle w:val="TableParagraph"/>
              <w:spacing w:before="189"/>
              <w:ind w:left="462"/>
              <w:rPr>
                <w:b/>
                <w:spacing w:val="-2"/>
                <w:sz w:val="28"/>
              </w:rPr>
            </w:pPr>
          </w:p>
        </w:tc>
      </w:tr>
      <w:tr w:rsidR="00550FAF" w14:paraId="6A074568" w14:textId="77777777" w:rsidTr="00550FAF">
        <w:trPr>
          <w:trHeight w:val="2070"/>
        </w:trPr>
        <w:tc>
          <w:tcPr>
            <w:tcW w:w="3568" w:type="dxa"/>
          </w:tcPr>
          <w:p w14:paraId="6CA629B8" w14:textId="77777777" w:rsidR="00550FAF" w:rsidRDefault="00550FAF" w:rsidP="00EF737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 w:rsidRPr="003B1DC6">
              <w:rPr>
                <w:sz w:val="24"/>
                <w:szCs w:val="24"/>
              </w:rPr>
              <w:t>Розбудова та відновлення інфраструктури автомобільних доріг</w:t>
            </w:r>
            <w:r>
              <w:rPr>
                <w:sz w:val="24"/>
                <w:szCs w:val="24"/>
              </w:rPr>
              <w:t xml:space="preserve"> </w:t>
            </w:r>
          </w:p>
          <w:p w14:paraId="67DBB58A" w14:textId="60B08FE2" w:rsidR="00550FAF" w:rsidRDefault="00550FAF" w:rsidP="00F04535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Завдання</w:t>
            </w:r>
            <w:r w:rsidR="00262A59">
              <w:rPr>
                <w:i/>
                <w:iCs/>
                <w:sz w:val="24"/>
                <w:szCs w:val="24"/>
              </w:rPr>
              <w:t>.</w:t>
            </w:r>
          </w:p>
          <w:p w14:paraId="0505B3A3" w14:textId="142CA1B8" w:rsidR="00550FAF" w:rsidRPr="00F04535" w:rsidRDefault="00550FAF" w:rsidP="00F04535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right="2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2.1.1. Створення належної та якісної дорожньої і комунальної інфраструктури громади</w:t>
            </w:r>
          </w:p>
        </w:tc>
        <w:tc>
          <w:tcPr>
            <w:tcW w:w="2268" w:type="dxa"/>
          </w:tcPr>
          <w:p w14:paraId="46C93900" w14:textId="7D9873A0" w:rsidR="00550FAF" w:rsidRDefault="00550FAF" w:rsidP="00EF7374">
            <w:pPr>
              <w:pStyle w:val="TableParagraph"/>
              <w:spacing w:before="21" w:line="242" w:lineRule="auto"/>
              <w:ind w:lef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Автомобільний транспорт та дорожнє господарство</w:t>
            </w:r>
          </w:p>
        </w:tc>
        <w:tc>
          <w:tcPr>
            <w:tcW w:w="2268" w:type="dxa"/>
          </w:tcPr>
          <w:p w14:paraId="309C851A" w14:textId="3BC092ED" w:rsidR="00550FAF" w:rsidRPr="008C0036" w:rsidRDefault="00550FAF" w:rsidP="00EF7374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z w:val="24"/>
                <w:szCs w:val="24"/>
              </w:rPr>
            </w:pPr>
            <w:r w:rsidRPr="00DC564C">
              <w:rPr>
                <w:sz w:val="24"/>
                <w:szCs w:val="24"/>
              </w:rPr>
              <w:t>Частка відремонтованих та побудованих автомобільних доріг (</w:t>
            </w:r>
            <w:r>
              <w:rPr>
                <w:sz w:val="24"/>
                <w:szCs w:val="24"/>
              </w:rPr>
              <w:t>%</w:t>
            </w:r>
            <w:r w:rsidRPr="00DC564C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7FAAF096" w14:textId="7B4F42A9" w:rsidR="00550FAF" w:rsidRPr="005C2BDD" w:rsidRDefault="00550FAF" w:rsidP="00EF7374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B9E3505" w14:textId="77777777" w:rsidR="00550FAF" w:rsidRPr="00672414" w:rsidRDefault="00550FAF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134" w:type="dxa"/>
          </w:tcPr>
          <w:p w14:paraId="3F64DCC1" w14:textId="52C9868F" w:rsidR="00550FAF" w:rsidRPr="00672414" w:rsidRDefault="00550FAF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276" w:type="dxa"/>
          </w:tcPr>
          <w:p w14:paraId="5E52EF20" w14:textId="3DE1E6FA" w:rsidR="00550FAF" w:rsidRPr="00672414" w:rsidRDefault="00550FAF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941" w:type="dxa"/>
          </w:tcPr>
          <w:p w14:paraId="2EAC861A" w14:textId="77777777" w:rsidR="00550FAF" w:rsidRPr="001B6BC2" w:rsidRDefault="00550FAF" w:rsidP="00EF7374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2BA1675E" w14:textId="77777777" w:rsidR="00550FAF" w:rsidRPr="001B6BC2" w:rsidRDefault="00550FAF" w:rsidP="00EF7374">
            <w:pPr>
              <w:pStyle w:val="ac"/>
              <w:rPr>
                <w:sz w:val="24"/>
                <w:szCs w:val="24"/>
              </w:rPr>
            </w:pPr>
          </w:p>
        </w:tc>
      </w:tr>
      <w:tr w:rsidR="00D6325A" w14:paraId="30F090D9" w14:textId="77777777" w:rsidTr="00D6325A">
        <w:trPr>
          <w:trHeight w:val="441"/>
        </w:trPr>
        <w:tc>
          <w:tcPr>
            <w:tcW w:w="3568" w:type="dxa"/>
            <w:vMerge w:val="restart"/>
          </w:tcPr>
          <w:p w14:paraId="74E842B5" w14:textId="2E72A343" w:rsidR="00D6325A" w:rsidRPr="00313CB7" w:rsidRDefault="00D6325A" w:rsidP="00EF737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 w:rsidRPr="00313CB7">
              <w:rPr>
                <w:sz w:val="24"/>
                <w:szCs w:val="24"/>
              </w:rPr>
              <w:t>Комплексний розвиток комунального господарства</w:t>
            </w:r>
          </w:p>
          <w:p w14:paraId="785AD375" w14:textId="4F6F1E3F" w:rsidR="00D6325A" w:rsidRPr="00313CB7" w:rsidRDefault="00D6325A" w:rsidP="00EF737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i/>
                <w:iCs/>
                <w:sz w:val="24"/>
                <w:szCs w:val="24"/>
              </w:rPr>
            </w:pPr>
            <w:r w:rsidRPr="00313CB7">
              <w:rPr>
                <w:i/>
                <w:iCs/>
                <w:sz w:val="24"/>
                <w:szCs w:val="24"/>
              </w:rPr>
              <w:t>Завдання.</w:t>
            </w:r>
          </w:p>
          <w:p w14:paraId="1E888591" w14:textId="058C746B" w:rsidR="00D6325A" w:rsidRPr="003B1DC6" w:rsidRDefault="00D6325A" w:rsidP="00EF737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  <w:r w:rsidRPr="00313CB7">
              <w:rPr>
                <w:i/>
                <w:iCs/>
                <w:sz w:val="24"/>
                <w:szCs w:val="24"/>
              </w:rPr>
              <w:t>2.1.3.Покращення матеріально-технічної бази комунальних підприємств</w:t>
            </w:r>
          </w:p>
        </w:tc>
        <w:tc>
          <w:tcPr>
            <w:tcW w:w="2268" w:type="dxa"/>
            <w:vMerge w:val="restart"/>
          </w:tcPr>
          <w:p w14:paraId="7678D926" w14:textId="5C5FF3BC" w:rsidR="00D6325A" w:rsidRDefault="00D6325A" w:rsidP="00EF7374">
            <w:pPr>
              <w:pStyle w:val="TableParagraph"/>
              <w:spacing w:before="21" w:line="242" w:lineRule="auto"/>
              <w:ind w:lef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Автомобільний транспорт та дорожнє господарство</w:t>
            </w:r>
          </w:p>
        </w:tc>
        <w:tc>
          <w:tcPr>
            <w:tcW w:w="2268" w:type="dxa"/>
          </w:tcPr>
          <w:p w14:paraId="152F7FF7" w14:textId="76DCC8C3" w:rsidR="00D6325A" w:rsidRDefault="00D6325A" w:rsidP="00EF7374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 автомобілів ритуальних,  придбаних для комунальних підприємств</w:t>
            </w:r>
          </w:p>
        </w:tc>
        <w:tc>
          <w:tcPr>
            <w:tcW w:w="1559" w:type="dxa"/>
          </w:tcPr>
          <w:p w14:paraId="5A4CF5A1" w14:textId="0EFB2406" w:rsidR="00D6325A" w:rsidRDefault="00D6325A" w:rsidP="00EF7374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13E356C" w14:textId="77777777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943E3C" w14:textId="77777777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5780597" w14:textId="0B3A28DC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vMerge w:val="restart"/>
          </w:tcPr>
          <w:p w14:paraId="24E417FB" w14:textId="77777777" w:rsidR="00D6325A" w:rsidRPr="001B6BC2" w:rsidRDefault="00D6325A" w:rsidP="002B7EF4">
            <w:pPr>
              <w:pStyle w:val="ac"/>
              <w:rPr>
                <w:sz w:val="24"/>
                <w:szCs w:val="24"/>
              </w:rPr>
            </w:pPr>
            <w:r w:rsidRPr="001B6BC2">
              <w:rPr>
                <w:sz w:val="24"/>
                <w:szCs w:val="24"/>
              </w:rPr>
              <w:t>Стратегія розвитку Хорольської міської територіальної громади на 2023-2027 роки</w:t>
            </w:r>
          </w:p>
          <w:p w14:paraId="787B6577" w14:textId="77777777" w:rsidR="00D6325A" w:rsidRPr="001B6BC2" w:rsidRDefault="00D6325A" w:rsidP="00EF7374">
            <w:pPr>
              <w:pStyle w:val="ac"/>
              <w:rPr>
                <w:sz w:val="24"/>
                <w:szCs w:val="24"/>
              </w:rPr>
            </w:pPr>
          </w:p>
        </w:tc>
      </w:tr>
      <w:tr w:rsidR="00D6325A" w14:paraId="71474590" w14:textId="77777777" w:rsidTr="00D6325A">
        <w:trPr>
          <w:trHeight w:val="441"/>
        </w:trPr>
        <w:tc>
          <w:tcPr>
            <w:tcW w:w="3568" w:type="dxa"/>
            <w:vMerge/>
          </w:tcPr>
          <w:p w14:paraId="06233808" w14:textId="77777777" w:rsidR="00D6325A" w:rsidRPr="00313CB7" w:rsidRDefault="00D6325A" w:rsidP="00EF737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0292E80" w14:textId="77777777" w:rsidR="00D6325A" w:rsidRDefault="00D6325A" w:rsidP="00EF7374">
            <w:pPr>
              <w:pStyle w:val="TableParagraph"/>
              <w:spacing w:before="21" w:line="242" w:lineRule="auto"/>
              <w:ind w:left="42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6E9A2B1" w14:textId="4A9EB316" w:rsidR="00D6325A" w:rsidRDefault="00D6325A" w:rsidP="00EF7374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придбаних тракторів для </w:t>
            </w:r>
            <w:r>
              <w:rPr>
                <w:sz w:val="24"/>
                <w:szCs w:val="24"/>
              </w:rPr>
              <w:lastRenderedPageBreak/>
              <w:t>комунальних підприємств</w:t>
            </w:r>
          </w:p>
        </w:tc>
        <w:tc>
          <w:tcPr>
            <w:tcW w:w="1559" w:type="dxa"/>
          </w:tcPr>
          <w:p w14:paraId="1C133100" w14:textId="2BC74B26" w:rsidR="00D6325A" w:rsidRDefault="00311610" w:rsidP="00EF7374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14:paraId="3416AFB2" w14:textId="179ABCB6" w:rsidR="00D6325A" w:rsidRDefault="00311610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55F11C9" w14:textId="77777777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74B9888" w14:textId="3D7E5F31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14:paraId="1A27507B" w14:textId="77777777" w:rsidR="00D6325A" w:rsidRPr="001B6BC2" w:rsidRDefault="00D6325A" w:rsidP="002B7EF4">
            <w:pPr>
              <w:pStyle w:val="ac"/>
              <w:rPr>
                <w:sz w:val="24"/>
                <w:szCs w:val="24"/>
              </w:rPr>
            </w:pPr>
          </w:p>
        </w:tc>
      </w:tr>
      <w:tr w:rsidR="00D6325A" w14:paraId="7C0427C2" w14:textId="77777777" w:rsidTr="00D6325A">
        <w:trPr>
          <w:trHeight w:val="441"/>
        </w:trPr>
        <w:tc>
          <w:tcPr>
            <w:tcW w:w="3568" w:type="dxa"/>
            <w:vMerge/>
          </w:tcPr>
          <w:p w14:paraId="56449F12" w14:textId="77777777" w:rsidR="00D6325A" w:rsidRPr="00313CB7" w:rsidRDefault="00D6325A" w:rsidP="00EF737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19755D3" w14:textId="77777777" w:rsidR="00D6325A" w:rsidRDefault="00D6325A" w:rsidP="00EF7374">
            <w:pPr>
              <w:pStyle w:val="TableParagraph"/>
              <w:spacing w:before="21" w:line="242" w:lineRule="auto"/>
              <w:ind w:left="42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5C442CA" w14:textId="05B5950F" w:rsidR="00D6325A" w:rsidRDefault="00311610" w:rsidP="00EF7374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придбаних </w:t>
            </w:r>
            <w:proofErr w:type="spellStart"/>
            <w:r>
              <w:rPr>
                <w:sz w:val="24"/>
                <w:szCs w:val="24"/>
              </w:rPr>
              <w:t>рижачно</w:t>
            </w:r>
            <w:proofErr w:type="spellEnd"/>
            <w:r>
              <w:rPr>
                <w:sz w:val="24"/>
                <w:szCs w:val="24"/>
              </w:rPr>
              <w:t>-телескопічних підйомників для комунальних підприємств</w:t>
            </w:r>
          </w:p>
        </w:tc>
        <w:tc>
          <w:tcPr>
            <w:tcW w:w="1559" w:type="dxa"/>
          </w:tcPr>
          <w:p w14:paraId="15430FA2" w14:textId="22241670" w:rsidR="00D6325A" w:rsidRDefault="00311610" w:rsidP="00EF7374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AFD4263" w14:textId="5D7D8870" w:rsidR="00D6325A" w:rsidRDefault="00311610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E8C946" w14:textId="77777777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8BB81EF" w14:textId="2C0BC7D0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14:paraId="5C747D9F" w14:textId="77777777" w:rsidR="00D6325A" w:rsidRPr="001B6BC2" w:rsidRDefault="00D6325A" w:rsidP="002B7EF4">
            <w:pPr>
              <w:pStyle w:val="ac"/>
              <w:rPr>
                <w:sz w:val="24"/>
                <w:szCs w:val="24"/>
              </w:rPr>
            </w:pPr>
          </w:p>
        </w:tc>
      </w:tr>
      <w:tr w:rsidR="00D6325A" w14:paraId="2DAB806A" w14:textId="77777777" w:rsidTr="00D6325A">
        <w:trPr>
          <w:trHeight w:val="441"/>
        </w:trPr>
        <w:tc>
          <w:tcPr>
            <w:tcW w:w="3568" w:type="dxa"/>
            <w:vMerge/>
          </w:tcPr>
          <w:p w14:paraId="46762600" w14:textId="77777777" w:rsidR="00D6325A" w:rsidRPr="00313CB7" w:rsidRDefault="00D6325A" w:rsidP="00EF737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D9CB6D3" w14:textId="77777777" w:rsidR="00D6325A" w:rsidRDefault="00D6325A" w:rsidP="00EF7374">
            <w:pPr>
              <w:pStyle w:val="TableParagraph"/>
              <w:spacing w:before="21" w:line="242" w:lineRule="auto"/>
              <w:ind w:left="42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01E9AEA" w14:textId="49AAF019" w:rsidR="00D6325A" w:rsidRDefault="00D57821" w:rsidP="00EF7374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придбаних вантажних </w:t>
            </w:r>
            <w:proofErr w:type="spellStart"/>
            <w:r>
              <w:rPr>
                <w:sz w:val="24"/>
                <w:szCs w:val="24"/>
              </w:rPr>
              <w:t>тентованих</w:t>
            </w:r>
            <w:proofErr w:type="spellEnd"/>
            <w:r>
              <w:rPr>
                <w:sz w:val="24"/>
                <w:szCs w:val="24"/>
              </w:rPr>
              <w:t xml:space="preserve"> автомобілів для комунальних підприємств</w:t>
            </w:r>
          </w:p>
        </w:tc>
        <w:tc>
          <w:tcPr>
            <w:tcW w:w="1559" w:type="dxa"/>
          </w:tcPr>
          <w:p w14:paraId="7129C9D0" w14:textId="3DC9D609" w:rsidR="00D6325A" w:rsidRDefault="00D57821" w:rsidP="00EF7374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A5E6CA9" w14:textId="0324E0C7" w:rsidR="00D6325A" w:rsidRDefault="00D57821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7B4B7E" w14:textId="77777777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B30235A" w14:textId="2633C021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14:paraId="30C91807" w14:textId="77777777" w:rsidR="00D6325A" w:rsidRPr="001B6BC2" w:rsidRDefault="00D6325A" w:rsidP="002B7EF4">
            <w:pPr>
              <w:pStyle w:val="ac"/>
              <w:rPr>
                <w:sz w:val="24"/>
                <w:szCs w:val="24"/>
              </w:rPr>
            </w:pPr>
          </w:p>
        </w:tc>
      </w:tr>
      <w:tr w:rsidR="00D6325A" w14:paraId="29663835" w14:textId="77777777" w:rsidTr="00D6325A">
        <w:trPr>
          <w:trHeight w:val="441"/>
        </w:trPr>
        <w:tc>
          <w:tcPr>
            <w:tcW w:w="3568" w:type="dxa"/>
            <w:vMerge/>
          </w:tcPr>
          <w:p w14:paraId="276A1B01" w14:textId="77777777" w:rsidR="00D6325A" w:rsidRPr="00313CB7" w:rsidRDefault="00D6325A" w:rsidP="00EF7374">
            <w:pPr>
              <w:pStyle w:val="TableParagraph"/>
              <w:tabs>
                <w:tab w:val="left" w:pos="2112"/>
                <w:tab w:val="left" w:pos="3508"/>
              </w:tabs>
              <w:spacing w:before="21" w:line="242" w:lineRule="auto"/>
              <w:ind w:left="45" w:right="27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C9ACD8E" w14:textId="77777777" w:rsidR="00D6325A" w:rsidRDefault="00D6325A" w:rsidP="00EF7374">
            <w:pPr>
              <w:pStyle w:val="TableParagraph"/>
              <w:spacing w:before="21" w:line="242" w:lineRule="auto"/>
              <w:ind w:left="42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9CC9268" w14:textId="051C2411" w:rsidR="00D6325A" w:rsidRDefault="00FB13D1" w:rsidP="00EF7374">
            <w:pPr>
              <w:pStyle w:val="TableParagraph"/>
              <w:tabs>
                <w:tab w:val="left" w:pos="2314"/>
                <w:tab w:val="left" w:pos="3029"/>
              </w:tabs>
              <w:spacing w:before="23"/>
              <w:ind w:left="42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придбаних </w:t>
            </w:r>
            <w:proofErr w:type="spellStart"/>
            <w:r>
              <w:rPr>
                <w:sz w:val="24"/>
                <w:szCs w:val="24"/>
              </w:rPr>
              <w:t>мульчерів</w:t>
            </w:r>
            <w:proofErr w:type="spellEnd"/>
            <w:r>
              <w:rPr>
                <w:sz w:val="24"/>
                <w:szCs w:val="24"/>
              </w:rPr>
              <w:t xml:space="preserve"> для комунальних підприємств</w:t>
            </w:r>
          </w:p>
        </w:tc>
        <w:tc>
          <w:tcPr>
            <w:tcW w:w="1559" w:type="dxa"/>
          </w:tcPr>
          <w:p w14:paraId="4819871B" w14:textId="23A05AD9" w:rsidR="00D6325A" w:rsidRDefault="00FB13D1" w:rsidP="00EF7374">
            <w:pPr>
              <w:pStyle w:val="TableParagraph"/>
              <w:spacing w:before="21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E59EC2E" w14:textId="59C9F2EC" w:rsidR="00D6325A" w:rsidRDefault="00FB13D1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C6583B" w14:textId="77777777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6610328" w14:textId="14E13278" w:rsidR="00D6325A" w:rsidRDefault="00D6325A" w:rsidP="00EF7374">
            <w:pPr>
              <w:pStyle w:val="TableParagraph"/>
              <w:spacing w:before="21"/>
              <w:ind w:left="10"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14:paraId="22C2E209" w14:textId="77777777" w:rsidR="00D6325A" w:rsidRPr="001B6BC2" w:rsidRDefault="00D6325A" w:rsidP="002B7EF4">
            <w:pPr>
              <w:pStyle w:val="ac"/>
              <w:rPr>
                <w:sz w:val="24"/>
                <w:szCs w:val="24"/>
              </w:rPr>
            </w:pPr>
          </w:p>
        </w:tc>
      </w:tr>
    </w:tbl>
    <w:p w14:paraId="6FE53AEF" w14:textId="77777777" w:rsidR="00F63E0A" w:rsidRDefault="00F63E0A" w:rsidP="00F63E0A">
      <w:pPr>
        <w:pStyle w:val="ac"/>
        <w:ind w:firstLine="851"/>
      </w:pPr>
    </w:p>
    <w:p w14:paraId="2AD84686" w14:textId="77777777" w:rsidR="00D75BEE" w:rsidRDefault="00D75BEE" w:rsidP="00F63E0A">
      <w:pPr>
        <w:pStyle w:val="ac"/>
        <w:ind w:firstLine="851"/>
      </w:pPr>
    </w:p>
    <w:p w14:paraId="3658F33D" w14:textId="77777777" w:rsidR="00FC5D38" w:rsidRDefault="00FC5D38" w:rsidP="00F63E0A">
      <w:pPr>
        <w:pStyle w:val="ac"/>
        <w:ind w:firstLine="851"/>
      </w:pPr>
    </w:p>
    <w:p w14:paraId="319F8B09" w14:textId="795FEBC7" w:rsidR="00F63E0A" w:rsidRDefault="00F63E0A" w:rsidP="00F63E0A">
      <w:pPr>
        <w:pStyle w:val="ac"/>
        <w:ind w:firstLine="851"/>
      </w:pPr>
      <w:r w:rsidRPr="00670C8C">
        <w:t>Керуюч</w:t>
      </w:r>
      <w:r>
        <w:t>ий</w:t>
      </w:r>
      <w:r w:rsidRPr="00670C8C">
        <w:t xml:space="preserve"> справами (секретар) </w:t>
      </w:r>
    </w:p>
    <w:p w14:paraId="50A5A2AC" w14:textId="77777777" w:rsidR="00F63E0A" w:rsidRPr="00670C8C" w:rsidRDefault="00F63E0A" w:rsidP="00F63E0A">
      <w:pPr>
        <w:pStyle w:val="ac"/>
        <w:ind w:firstLine="851"/>
      </w:pPr>
      <w:r w:rsidRPr="00670C8C">
        <w:t>виконавчого комітету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Галина КОЗЛОВА</w:t>
      </w:r>
    </w:p>
    <w:p w14:paraId="7D5E887B" w14:textId="77777777" w:rsidR="00F63E0A" w:rsidRDefault="00F63E0A" w:rsidP="00F63E0A">
      <w:pPr>
        <w:pStyle w:val="ac"/>
        <w:spacing w:before="174"/>
        <w:rPr>
          <w:sz w:val="20"/>
        </w:rPr>
      </w:pPr>
    </w:p>
    <w:p w14:paraId="2EA6DB62" w14:textId="77777777" w:rsidR="00F63E0A" w:rsidRDefault="00F63E0A" w:rsidP="00F63E0A">
      <w:pPr>
        <w:pStyle w:val="ac"/>
        <w:spacing w:before="174"/>
        <w:rPr>
          <w:sz w:val="20"/>
        </w:rPr>
      </w:pPr>
    </w:p>
    <w:p w14:paraId="6A2A7863" w14:textId="523B0C74" w:rsidR="0066373E" w:rsidRDefault="0066373E" w:rsidP="0066373E">
      <w:pPr>
        <w:rPr>
          <w:sz w:val="2"/>
          <w:szCs w:val="2"/>
        </w:rPr>
        <w:sectPr w:rsidR="0066373E" w:rsidSect="0066373E">
          <w:headerReference w:type="default" r:id="rId8"/>
          <w:pgSz w:w="16840" w:h="11910" w:orient="landscape"/>
          <w:pgMar w:top="920" w:right="425" w:bottom="280" w:left="708" w:header="514" w:footer="0" w:gutter="0"/>
          <w:cols w:space="720"/>
        </w:sectPr>
      </w:pPr>
    </w:p>
    <w:p w14:paraId="7A594BFF" w14:textId="77777777" w:rsidR="0066373E" w:rsidRDefault="0066373E" w:rsidP="0066373E">
      <w:pPr>
        <w:pStyle w:val="ac"/>
        <w:rPr>
          <w:sz w:val="20"/>
        </w:rPr>
      </w:pPr>
    </w:p>
    <w:p w14:paraId="4EC57444" w14:textId="77777777" w:rsidR="0066373E" w:rsidRDefault="0066373E" w:rsidP="0066373E">
      <w:pPr>
        <w:pStyle w:val="ac"/>
        <w:spacing w:before="32"/>
        <w:rPr>
          <w:sz w:val="20"/>
        </w:rPr>
      </w:pPr>
    </w:p>
    <w:p w14:paraId="6AC1284D" w14:textId="080A2DA6" w:rsidR="00F92619" w:rsidRDefault="00F92619" w:rsidP="00301648">
      <w:pPr>
        <w:widowControl/>
        <w:autoSpaceDE/>
        <w:autoSpaceDN/>
        <w:spacing w:after="160" w:line="259" w:lineRule="auto"/>
      </w:pPr>
    </w:p>
    <w:p w14:paraId="640D8A1B" w14:textId="77777777" w:rsidR="00F12C76" w:rsidRDefault="00F12C76" w:rsidP="006C0B77">
      <w:pPr>
        <w:ind w:firstLine="709"/>
        <w:jc w:val="both"/>
      </w:pPr>
    </w:p>
    <w:sectPr w:rsidR="00F12C76" w:rsidSect="00301648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2DDA0" w14:textId="77777777" w:rsidR="0085524F" w:rsidRDefault="0085524F">
      <w:r>
        <w:separator/>
      </w:r>
    </w:p>
  </w:endnote>
  <w:endnote w:type="continuationSeparator" w:id="0">
    <w:p w14:paraId="098564F4" w14:textId="77777777" w:rsidR="0085524F" w:rsidRDefault="0085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5F66D" w14:textId="77777777" w:rsidR="0085524F" w:rsidRDefault="0085524F">
      <w:r>
        <w:separator/>
      </w:r>
    </w:p>
  </w:footnote>
  <w:footnote w:type="continuationSeparator" w:id="0">
    <w:p w14:paraId="2105D57D" w14:textId="77777777" w:rsidR="0085524F" w:rsidRDefault="00855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F2D00" w14:textId="77777777" w:rsidR="00730044" w:rsidRDefault="00000000">
    <w:pPr>
      <w:pStyle w:val="ac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6598AC2" wp14:editId="242CF810">
              <wp:simplePos x="0" y="0"/>
              <wp:positionH relativeFrom="page">
                <wp:posOffset>3978528</wp:posOffset>
              </wp:positionH>
              <wp:positionV relativeFrom="page">
                <wp:posOffset>438430</wp:posOffset>
              </wp:positionV>
              <wp:extent cx="15938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5CDA4F" w14:textId="77777777" w:rsidR="00730044" w:rsidRDefault="00000000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598AC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34.5pt;width:12.55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" filled="f" stroked="f">
              <v:textbox inset="0,0,0,0">
                <w:txbxContent>
                  <w:p w14:paraId="375CDA4F" w14:textId="77777777" w:rsidR="00730044" w:rsidRDefault="00000000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5FCCF" w14:textId="77777777" w:rsidR="0066373E" w:rsidRDefault="0066373E">
    <w:pPr>
      <w:pStyle w:val="ac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AE6C8BC" wp14:editId="72AF8C44">
              <wp:simplePos x="0" y="0"/>
              <wp:positionH relativeFrom="page">
                <wp:posOffset>5264022</wp:posOffset>
              </wp:positionH>
              <wp:positionV relativeFrom="page">
                <wp:posOffset>313462</wp:posOffset>
              </wp:positionV>
              <wp:extent cx="165735" cy="1809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B9F9E2" w14:textId="77777777" w:rsidR="0066373E" w:rsidRDefault="0066373E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E6C8BC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414.5pt;margin-top:24.7pt;width:13.05pt;height:14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" filled="f" stroked="f">
              <v:textbox inset="0,0,0,0">
                <w:txbxContent>
                  <w:p w14:paraId="2BB9F9E2" w14:textId="77777777" w:rsidR="0066373E" w:rsidRDefault="0066373E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55"/>
    <w:rsid w:val="00003AA3"/>
    <w:rsid w:val="00006F62"/>
    <w:rsid w:val="00016BF0"/>
    <w:rsid w:val="0002284A"/>
    <w:rsid w:val="00023821"/>
    <w:rsid w:val="00030515"/>
    <w:rsid w:val="000319FB"/>
    <w:rsid w:val="00034141"/>
    <w:rsid w:val="00035628"/>
    <w:rsid w:val="0003679F"/>
    <w:rsid w:val="000368B0"/>
    <w:rsid w:val="0003754C"/>
    <w:rsid w:val="000444A3"/>
    <w:rsid w:val="00044C01"/>
    <w:rsid w:val="00064755"/>
    <w:rsid w:val="00067AD5"/>
    <w:rsid w:val="00081DFE"/>
    <w:rsid w:val="00082F12"/>
    <w:rsid w:val="00096BA8"/>
    <w:rsid w:val="000A08C9"/>
    <w:rsid w:val="000C33A9"/>
    <w:rsid w:val="000E07F7"/>
    <w:rsid w:val="000E2D2C"/>
    <w:rsid w:val="000E3BE5"/>
    <w:rsid w:val="000E553E"/>
    <w:rsid w:val="00101414"/>
    <w:rsid w:val="00112570"/>
    <w:rsid w:val="00114886"/>
    <w:rsid w:val="00125E2F"/>
    <w:rsid w:val="00126D20"/>
    <w:rsid w:val="00134BED"/>
    <w:rsid w:val="00140166"/>
    <w:rsid w:val="001401B8"/>
    <w:rsid w:val="00142AC0"/>
    <w:rsid w:val="00144A0F"/>
    <w:rsid w:val="00152F6C"/>
    <w:rsid w:val="00153362"/>
    <w:rsid w:val="00157D35"/>
    <w:rsid w:val="00161E26"/>
    <w:rsid w:val="001645F6"/>
    <w:rsid w:val="00176ECC"/>
    <w:rsid w:val="00181B3C"/>
    <w:rsid w:val="0018636E"/>
    <w:rsid w:val="00194743"/>
    <w:rsid w:val="001975CB"/>
    <w:rsid w:val="001A33BA"/>
    <w:rsid w:val="001A36EC"/>
    <w:rsid w:val="001A7EC6"/>
    <w:rsid w:val="001B3742"/>
    <w:rsid w:val="001B3BAB"/>
    <w:rsid w:val="001B3EC3"/>
    <w:rsid w:val="001B5C69"/>
    <w:rsid w:val="001B62AB"/>
    <w:rsid w:val="001E4BB7"/>
    <w:rsid w:val="001F4820"/>
    <w:rsid w:val="001F5039"/>
    <w:rsid w:val="002007C8"/>
    <w:rsid w:val="00210D14"/>
    <w:rsid w:val="002132E8"/>
    <w:rsid w:val="00222858"/>
    <w:rsid w:val="00224D61"/>
    <w:rsid w:val="002333FE"/>
    <w:rsid w:val="002339AE"/>
    <w:rsid w:val="0024755F"/>
    <w:rsid w:val="00254642"/>
    <w:rsid w:val="00255759"/>
    <w:rsid w:val="00262A59"/>
    <w:rsid w:val="00262E16"/>
    <w:rsid w:val="00266A7C"/>
    <w:rsid w:val="00282455"/>
    <w:rsid w:val="00286B8D"/>
    <w:rsid w:val="00292BF9"/>
    <w:rsid w:val="0029694C"/>
    <w:rsid w:val="002A59C8"/>
    <w:rsid w:val="002B4631"/>
    <w:rsid w:val="002B6396"/>
    <w:rsid w:val="002B7EF4"/>
    <w:rsid w:val="002C4011"/>
    <w:rsid w:val="002D1522"/>
    <w:rsid w:val="002D42B7"/>
    <w:rsid w:val="002F6734"/>
    <w:rsid w:val="002F71E5"/>
    <w:rsid w:val="003005CB"/>
    <w:rsid w:val="00301648"/>
    <w:rsid w:val="00311610"/>
    <w:rsid w:val="00313CB7"/>
    <w:rsid w:val="00315AC5"/>
    <w:rsid w:val="00316810"/>
    <w:rsid w:val="00331098"/>
    <w:rsid w:val="0033744C"/>
    <w:rsid w:val="003458FE"/>
    <w:rsid w:val="00350D06"/>
    <w:rsid w:val="00352A96"/>
    <w:rsid w:val="00353772"/>
    <w:rsid w:val="00354BB2"/>
    <w:rsid w:val="0035710A"/>
    <w:rsid w:val="003706C6"/>
    <w:rsid w:val="00372E7B"/>
    <w:rsid w:val="00372F7A"/>
    <w:rsid w:val="00373AF3"/>
    <w:rsid w:val="00377706"/>
    <w:rsid w:val="00380CA9"/>
    <w:rsid w:val="00387FC5"/>
    <w:rsid w:val="00393834"/>
    <w:rsid w:val="003939FA"/>
    <w:rsid w:val="00393A61"/>
    <w:rsid w:val="00397B64"/>
    <w:rsid w:val="003B16F4"/>
    <w:rsid w:val="003B1DC6"/>
    <w:rsid w:val="003B2522"/>
    <w:rsid w:val="003B7747"/>
    <w:rsid w:val="003C2342"/>
    <w:rsid w:val="003D12B1"/>
    <w:rsid w:val="003D6C16"/>
    <w:rsid w:val="003E0058"/>
    <w:rsid w:val="003E381F"/>
    <w:rsid w:val="003E384B"/>
    <w:rsid w:val="00402593"/>
    <w:rsid w:val="00402FDB"/>
    <w:rsid w:val="00404094"/>
    <w:rsid w:val="0040604D"/>
    <w:rsid w:val="00406369"/>
    <w:rsid w:val="00424049"/>
    <w:rsid w:val="00424317"/>
    <w:rsid w:val="00427561"/>
    <w:rsid w:val="00440582"/>
    <w:rsid w:val="0045739D"/>
    <w:rsid w:val="00465251"/>
    <w:rsid w:val="004759C4"/>
    <w:rsid w:val="00481CB1"/>
    <w:rsid w:val="0049014E"/>
    <w:rsid w:val="0049489E"/>
    <w:rsid w:val="004B1582"/>
    <w:rsid w:val="004B1FBD"/>
    <w:rsid w:val="004C6D7B"/>
    <w:rsid w:val="004C6EFD"/>
    <w:rsid w:val="004D6EBA"/>
    <w:rsid w:val="004E4EB9"/>
    <w:rsid w:val="004F20DB"/>
    <w:rsid w:val="004F3FD9"/>
    <w:rsid w:val="004F4C7F"/>
    <w:rsid w:val="004F5467"/>
    <w:rsid w:val="00502A59"/>
    <w:rsid w:val="00507DBE"/>
    <w:rsid w:val="005106BB"/>
    <w:rsid w:val="005115F3"/>
    <w:rsid w:val="00515196"/>
    <w:rsid w:val="00525E5C"/>
    <w:rsid w:val="00527401"/>
    <w:rsid w:val="005363BD"/>
    <w:rsid w:val="005421AE"/>
    <w:rsid w:val="00550FAF"/>
    <w:rsid w:val="005569A7"/>
    <w:rsid w:val="00575A7F"/>
    <w:rsid w:val="00586874"/>
    <w:rsid w:val="005A7404"/>
    <w:rsid w:val="005B0531"/>
    <w:rsid w:val="005C1352"/>
    <w:rsid w:val="005C64C6"/>
    <w:rsid w:val="005D295D"/>
    <w:rsid w:val="005E3E09"/>
    <w:rsid w:val="005E776A"/>
    <w:rsid w:val="005F45BC"/>
    <w:rsid w:val="005F5F64"/>
    <w:rsid w:val="005F7E61"/>
    <w:rsid w:val="00606E33"/>
    <w:rsid w:val="00620D7F"/>
    <w:rsid w:val="00625639"/>
    <w:rsid w:val="00626648"/>
    <w:rsid w:val="006305A7"/>
    <w:rsid w:val="006306EE"/>
    <w:rsid w:val="00635C36"/>
    <w:rsid w:val="00635C79"/>
    <w:rsid w:val="00636D07"/>
    <w:rsid w:val="00637BD3"/>
    <w:rsid w:val="00641F14"/>
    <w:rsid w:val="00655C43"/>
    <w:rsid w:val="0066373E"/>
    <w:rsid w:val="00664C8D"/>
    <w:rsid w:val="006671B1"/>
    <w:rsid w:val="00670C8C"/>
    <w:rsid w:val="00690A99"/>
    <w:rsid w:val="00691E3E"/>
    <w:rsid w:val="006C0B77"/>
    <w:rsid w:val="006C436F"/>
    <w:rsid w:val="006E1CCF"/>
    <w:rsid w:val="006F48A0"/>
    <w:rsid w:val="007042D6"/>
    <w:rsid w:val="00722434"/>
    <w:rsid w:val="00730044"/>
    <w:rsid w:val="00747244"/>
    <w:rsid w:val="00752D37"/>
    <w:rsid w:val="00753C80"/>
    <w:rsid w:val="00755F1D"/>
    <w:rsid w:val="0076338E"/>
    <w:rsid w:val="007670F5"/>
    <w:rsid w:val="00771692"/>
    <w:rsid w:val="00777855"/>
    <w:rsid w:val="00781A7F"/>
    <w:rsid w:val="007833CC"/>
    <w:rsid w:val="00783A55"/>
    <w:rsid w:val="00793723"/>
    <w:rsid w:val="00794057"/>
    <w:rsid w:val="007B7BE5"/>
    <w:rsid w:val="007C1D55"/>
    <w:rsid w:val="007C2EB0"/>
    <w:rsid w:val="007D656E"/>
    <w:rsid w:val="007E0DB6"/>
    <w:rsid w:val="0081295D"/>
    <w:rsid w:val="008141CD"/>
    <w:rsid w:val="00820473"/>
    <w:rsid w:val="00821AF5"/>
    <w:rsid w:val="00822789"/>
    <w:rsid w:val="008242FF"/>
    <w:rsid w:val="008265BB"/>
    <w:rsid w:val="00827015"/>
    <w:rsid w:val="00833825"/>
    <w:rsid w:val="0083452B"/>
    <w:rsid w:val="0083606D"/>
    <w:rsid w:val="00837C12"/>
    <w:rsid w:val="00837DAC"/>
    <w:rsid w:val="00841B99"/>
    <w:rsid w:val="008544E1"/>
    <w:rsid w:val="0085524F"/>
    <w:rsid w:val="00870751"/>
    <w:rsid w:val="00871DC1"/>
    <w:rsid w:val="00874AD5"/>
    <w:rsid w:val="008902D0"/>
    <w:rsid w:val="00892F71"/>
    <w:rsid w:val="0089377F"/>
    <w:rsid w:val="008B53E4"/>
    <w:rsid w:val="008C112B"/>
    <w:rsid w:val="008C765B"/>
    <w:rsid w:val="008D6C7F"/>
    <w:rsid w:val="008E33E2"/>
    <w:rsid w:val="008E3B67"/>
    <w:rsid w:val="008E5AD9"/>
    <w:rsid w:val="008F13FF"/>
    <w:rsid w:val="00904C8D"/>
    <w:rsid w:val="0091288D"/>
    <w:rsid w:val="00922C48"/>
    <w:rsid w:val="00933AD4"/>
    <w:rsid w:val="00944E62"/>
    <w:rsid w:val="00965E78"/>
    <w:rsid w:val="00965E84"/>
    <w:rsid w:val="00971BC0"/>
    <w:rsid w:val="00973B5C"/>
    <w:rsid w:val="00975943"/>
    <w:rsid w:val="00982551"/>
    <w:rsid w:val="00982CEF"/>
    <w:rsid w:val="00985840"/>
    <w:rsid w:val="00991333"/>
    <w:rsid w:val="00993B05"/>
    <w:rsid w:val="00993C70"/>
    <w:rsid w:val="009A0C62"/>
    <w:rsid w:val="009A3FAD"/>
    <w:rsid w:val="009A5539"/>
    <w:rsid w:val="009A5ED9"/>
    <w:rsid w:val="009A726C"/>
    <w:rsid w:val="009B2EDD"/>
    <w:rsid w:val="009B5607"/>
    <w:rsid w:val="009B6FF4"/>
    <w:rsid w:val="009C2525"/>
    <w:rsid w:val="009C520B"/>
    <w:rsid w:val="009C76F7"/>
    <w:rsid w:val="009D21BC"/>
    <w:rsid w:val="009D41BF"/>
    <w:rsid w:val="009F78F3"/>
    <w:rsid w:val="009F7F7D"/>
    <w:rsid w:val="00A06A43"/>
    <w:rsid w:val="00A079E1"/>
    <w:rsid w:val="00A44292"/>
    <w:rsid w:val="00A64253"/>
    <w:rsid w:val="00A64559"/>
    <w:rsid w:val="00A64695"/>
    <w:rsid w:val="00A86628"/>
    <w:rsid w:val="00A8665C"/>
    <w:rsid w:val="00A91343"/>
    <w:rsid w:val="00A9424A"/>
    <w:rsid w:val="00AB2EDD"/>
    <w:rsid w:val="00AE1D3D"/>
    <w:rsid w:val="00AE44A8"/>
    <w:rsid w:val="00AF3C7B"/>
    <w:rsid w:val="00AF3FAB"/>
    <w:rsid w:val="00B01C0D"/>
    <w:rsid w:val="00B02545"/>
    <w:rsid w:val="00B11A48"/>
    <w:rsid w:val="00B12116"/>
    <w:rsid w:val="00B17B12"/>
    <w:rsid w:val="00B32322"/>
    <w:rsid w:val="00B37DD7"/>
    <w:rsid w:val="00B50648"/>
    <w:rsid w:val="00B52617"/>
    <w:rsid w:val="00B62A1D"/>
    <w:rsid w:val="00B63A82"/>
    <w:rsid w:val="00B71B37"/>
    <w:rsid w:val="00B76BF4"/>
    <w:rsid w:val="00B84DA6"/>
    <w:rsid w:val="00B915B7"/>
    <w:rsid w:val="00BA5E75"/>
    <w:rsid w:val="00BC42FB"/>
    <w:rsid w:val="00BD12FA"/>
    <w:rsid w:val="00BD2A91"/>
    <w:rsid w:val="00BD2D57"/>
    <w:rsid w:val="00BE475F"/>
    <w:rsid w:val="00C25F7C"/>
    <w:rsid w:val="00C26A60"/>
    <w:rsid w:val="00C27EF7"/>
    <w:rsid w:val="00C339BE"/>
    <w:rsid w:val="00C3608F"/>
    <w:rsid w:val="00C37C57"/>
    <w:rsid w:val="00C5041B"/>
    <w:rsid w:val="00C8233D"/>
    <w:rsid w:val="00C8365E"/>
    <w:rsid w:val="00C869FF"/>
    <w:rsid w:val="00C871C9"/>
    <w:rsid w:val="00C96D94"/>
    <w:rsid w:val="00CA1D40"/>
    <w:rsid w:val="00CA37EE"/>
    <w:rsid w:val="00CA579B"/>
    <w:rsid w:val="00CA5942"/>
    <w:rsid w:val="00CD1167"/>
    <w:rsid w:val="00CD55FD"/>
    <w:rsid w:val="00CE3FCD"/>
    <w:rsid w:val="00CF392D"/>
    <w:rsid w:val="00CF444B"/>
    <w:rsid w:val="00D02108"/>
    <w:rsid w:val="00D059AE"/>
    <w:rsid w:val="00D21FE8"/>
    <w:rsid w:val="00D25799"/>
    <w:rsid w:val="00D45806"/>
    <w:rsid w:val="00D45B8B"/>
    <w:rsid w:val="00D4780B"/>
    <w:rsid w:val="00D569A4"/>
    <w:rsid w:val="00D57821"/>
    <w:rsid w:val="00D6325A"/>
    <w:rsid w:val="00D65FB4"/>
    <w:rsid w:val="00D67D9F"/>
    <w:rsid w:val="00D75BEE"/>
    <w:rsid w:val="00D86C39"/>
    <w:rsid w:val="00D879D4"/>
    <w:rsid w:val="00D90277"/>
    <w:rsid w:val="00DA0BCD"/>
    <w:rsid w:val="00DC043F"/>
    <w:rsid w:val="00DC1160"/>
    <w:rsid w:val="00DC1976"/>
    <w:rsid w:val="00DC4812"/>
    <w:rsid w:val="00DC564C"/>
    <w:rsid w:val="00DD4A46"/>
    <w:rsid w:val="00DE1DFC"/>
    <w:rsid w:val="00DE530C"/>
    <w:rsid w:val="00DF0881"/>
    <w:rsid w:val="00DF1D98"/>
    <w:rsid w:val="00DF2E1D"/>
    <w:rsid w:val="00E149CA"/>
    <w:rsid w:val="00E1717B"/>
    <w:rsid w:val="00E203AA"/>
    <w:rsid w:val="00E20CB8"/>
    <w:rsid w:val="00E263F5"/>
    <w:rsid w:val="00E4283D"/>
    <w:rsid w:val="00E42959"/>
    <w:rsid w:val="00E52CEC"/>
    <w:rsid w:val="00E54369"/>
    <w:rsid w:val="00E54571"/>
    <w:rsid w:val="00E66E75"/>
    <w:rsid w:val="00E67870"/>
    <w:rsid w:val="00E6797E"/>
    <w:rsid w:val="00E7489D"/>
    <w:rsid w:val="00E90B88"/>
    <w:rsid w:val="00E925C4"/>
    <w:rsid w:val="00E95539"/>
    <w:rsid w:val="00EA59DF"/>
    <w:rsid w:val="00EA7E55"/>
    <w:rsid w:val="00ED152C"/>
    <w:rsid w:val="00EE1BB3"/>
    <w:rsid w:val="00EE4070"/>
    <w:rsid w:val="00EE58FE"/>
    <w:rsid w:val="00EE5FC7"/>
    <w:rsid w:val="00EE760A"/>
    <w:rsid w:val="00F040A2"/>
    <w:rsid w:val="00F04535"/>
    <w:rsid w:val="00F12C76"/>
    <w:rsid w:val="00F170A3"/>
    <w:rsid w:val="00F33AA3"/>
    <w:rsid w:val="00F4229F"/>
    <w:rsid w:val="00F43F04"/>
    <w:rsid w:val="00F5433E"/>
    <w:rsid w:val="00F5488B"/>
    <w:rsid w:val="00F57EFD"/>
    <w:rsid w:val="00F63E0A"/>
    <w:rsid w:val="00F651DA"/>
    <w:rsid w:val="00F67BB8"/>
    <w:rsid w:val="00F75A48"/>
    <w:rsid w:val="00F82578"/>
    <w:rsid w:val="00F8287B"/>
    <w:rsid w:val="00F83D6D"/>
    <w:rsid w:val="00F85DFC"/>
    <w:rsid w:val="00F92619"/>
    <w:rsid w:val="00FA0D8E"/>
    <w:rsid w:val="00FB13D1"/>
    <w:rsid w:val="00FC0FAF"/>
    <w:rsid w:val="00FC5D38"/>
    <w:rsid w:val="00FE4D0E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72A82"/>
  <w15:chartTrackingRefBased/>
  <w15:docId w15:val="{4248A396-4684-4A9E-AF4C-F536C4AE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D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7855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7855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7855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855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7855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7855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855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7855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7855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8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78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78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7855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77855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7785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7785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7785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7785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7785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7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7855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778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7855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7785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77855"/>
    <w:pPr>
      <w:widowControl/>
      <w:autoSpaceDE/>
      <w:autoSpaceDN/>
      <w:spacing w:after="160"/>
      <w:ind w:left="720"/>
      <w:contextualSpacing/>
    </w:pPr>
    <w:rPr>
      <w:rFonts w:eastAsiaTheme="minorHAnsi" w:cstheme="minorBidi"/>
      <w:kern w:val="2"/>
      <w:sz w:val="28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77785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785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8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77855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77855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0E2D2C"/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0E2D2C"/>
    <w:rPr>
      <w:rFonts w:ascii="Times New Roman" w:eastAsia="Times New Roman" w:hAnsi="Times New Roman" w:cs="Times New Roman"/>
      <w:kern w:val="0"/>
      <w:sz w:val="28"/>
      <w:szCs w:val="28"/>
      <w:lang w:val="uk-UA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B5C6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B5C69"/>
  </w:style>
  <w:style w:type="table" w:styleId="ae">
    <w:name w:val="Table Grid"/>
    <w:basedOn w:val="a1"/>
    <w:uiPriority w:val="39"/>
    <w:rsid w:val="003B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402F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02FDB"/>
    <w:rPr>
      <w:rFonts w:ascii="Times New Roman" w:eastAsia="Times New Roman" w:hAnsi="Times New Roman" w:cs="Times New Roman"/>
      <w:kern w:val="0"/>
      <w:lang w:val="uk-UA"/>
      <w14:ligatures w14:val="none"/>
    </w:rPr>
  </w:style>
  <w:style w:type="paragraph" w:styleId="af1">
    <w:name w:val="footer"/>
    <w:basedOn w:val="a"/>
    <w:link w:val="af2"/>
    <w:uiPriority w:val="99"/>
    <w:unhideWhenUsed/>
    <w:rsid w:val="00402F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02FDB"/>
    <w:rPr>
      <w:rFonts w:ascii="Times New Roman" w:eastAsia="Times New Roman" w:hAnsi="Times New Roman" w:cs="Times New Roman"/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5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A6F9F-82C5-45E2-A053-7A07832D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22</Pages>
  <Words>4521</Words>
  <Characters>25774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440</cp:revision>
  <cp:lastPrinted>2025-08-15T06:24:00Z</cp:lastPrinted>
  <dcterms:created xsi:type="dcterms:W3CDTF">2025-08-13T05:38:00Z</dcterms:created>
  <dcterms:modified xsi:type="dcterms:W3CDTF">2025-08-19T07:59:00Z</dcterms:modified>
</cp:coreProperties>
</file>