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4D8" w:rsidRDefault="00EF34D8" w:rsidP="004640F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EF34D8" w:rsidRDefault="00EF34D8" w:rsidP="004640F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Інформація</w:t>
      </w:r>
    </w:p>
    <w:p w:rsidR="00EF34D8" w:rsidRDefault="00EF34D8" w:rsidP="004640F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щодо розгляду листа</w:t>
      </w:r>
      <w:r w:rsidR="002C13E1">
        <w:rPr>
          <w:rFonts w:ascii="Times New Roman" w:hAnsi="Times New Roman"/>
          <w:bCs/>
          <w:sz w:val="28"/>
          <w:szCs w:val="28"/>
          <w:lang w:val="uk-UA"/>
        </w:rPr>
        <w:t xml:space="preserve"> Шишки В.С.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за вхідним номером ш-03/02-15 від 14 січня 2025 року в частині</w:t>
      </w:r>
      <w:r w:rsidRPr="00EF34D8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EF34D8">
        <w:rPr>
          <w:rFonts w:ascii="Times New Roman" w:hAnsi="Times New Roman"/>
          <w:bCs/>
          <w:sz w:val="28"/>
          <w:szCs w:val="28"/>
          <w:lang w:val="uk-UA"/>
        </w:rPr>
        <w:t xml:space="preserve">порушеного питання функціонування ставка площею 8 га, який </w:t>
      </w:r>
      <w:r>
        <w:rPr>
          <w:rFonts w:ascii="Times New Roman" w:hAnsi="Times New Roman"/>
          <w:bCs/>
          <w:sz w:val="28"/>
          <w:szCs w:val="28"/>
          <w:lang w:val="uk-UA"/>
        </w:rPr>
        <w:t>знаходиться за межами с.</w:t>
      </w:r>
      <w:r w:rsidR="00CC136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Кривці</w:t>
      </w:r>
    </w:p>
    <w:p w:rsidR="00EF34D8" w:rsidRDefault="00EF34D8" w:rsidP="004640F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DE360F" w:rsidRPr="00AF1525" w:rsidRDefault="00AF1525" w:rsidP="004640F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F1525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Інформуємо, що </w:t>
      </w:r>
      <w:r w:rsidR="00915D01" w:rsidRPr="00AF1525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Pr="00AF1525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с</w:t>
      </w:r>
      <w:r w:rsidR="00DE360F" w:rsidRPr="00AF1525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пеціалістами виконавчого комітету Хорольської міської ради було проведено обстеження вищезазначеного водного об’єкта. За результатами обстеження встановлено, що ставок площею 8 га, який знаходиться за межами с. Кривці, частково висох. Проте з огляду на </w:t>
      </w:r>
      <w:r w:rsidR="001D17AB" w:rsidRPr="00AF1525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т</w:t>
      </w:r>
      <w:r w:rsidR="00DE360F" w:rsidRPr="00AF1525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еплі, малосніжні зими, жарке літо, які помітно знизили горизонти підземного рівня води, звідки і живляться малі річки</w:t>
      </w:r>
      <w:r w:rsidR="00DE360F" w:rsidRPr="00AF1525">
        <w:rPr>
          <w:rFonts w:ascii="Times New Roman" w:hAnsi="Times New Roman"/>
          <w:bCs/>
          <w:sz w:val="28"/>
          <w:szCs w:val="28"/>
          <w:lang w:val="uk-UA"/>
        </w:rPr>
        <w:t xml:space="preserve"> та розташовані на них ставки, зменшення рівня води не залежить від людського фактору, а лише зумовлений кліматичними змінами.</w:t>
      </w:r>
    </w:p>
    <w:p w:rsidR="00AF1525" w:rsidRDefault="00F37031" w:rsidP="004640F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AF1525">
        <w:rPr>
          <w:rFonts w:eastAsia="Calibri"/>
          <w:bCs/>
          <w:sz w:val="28"/>
          <w:szCs w:val="28"/>
          <w:lang w:val="uk-UA" w:eastAsia="en-US"/>
        </w:rPr>
        <w:t>Земельна ділянка в комплексі</w:t>
      </w:r>
      <w:r w:rsidRPr="00E04436">
        <w:rPr>
          <w:sz w:val="28"/>
          <w:szCs w:val="28"/>
          <w:shd w:val="clear" w:color="auto" w:fill="FFFFFF"/>
          <w:lang w:val="uk-UA"/>
        </w:rPr>
        <w:t xml:space="preserve"> з розташованим на ній водним об’єктом, що знаходиться за межами с. Кривці з 2</w:t>
      </w:r>
      <w:r w:rsidR="00AF1525">
        <w:rPr>
          <w:sz w:val="28"/>
          <w:szCs w:val="28"/>
          <w:shd w:val="clear" w:color="auto" w:fill="FFFFFF"/>
          <w:lang w:val="uk-UA"/>
        </w:rPr>
        <w:t>019 року не перебуває в оренді.</w:t>
      </w:r>
    </w:p>
    <w:p w:rsidR="00E04436" w:rsidRPr="00E04436" w:rsidRDefault="00F37031" w:rsidP="004640F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E04436">
        <w:rPr>
          <w:sz w:val="28"/>
          <w:szCs w:val="28"/>
          <w:shd w:val="clear" w:color="auto" w:fill="FFFFFF"/>
          <w:lang w:val="uk-UA"/>
        </w:rPr>
        <w:t xml:space="preserve">Виконавчим комітетом Хорольської міської ради проводяться </w:t>
      </w:r>
      <w:r w:rsidR="00CA0AF2" w:rsidRPr="00E04436">
        <w:rPr>
          <w:sz w:val="28"/>
          <w:szCs w:val="28"/>
          <w:shd w:val="clear" w:color="auto" w:fill="FFFFFF"/>
          <w:lang w:val="uk-UA"/>
        </w:rPr>
        <w:t>захо</w:t>
      </w:r>
      <w:r w:rsidRPr="00E04436">
        <w:rPr>
          <w:sz w:val="28"/>
          <w:szCs w:val="28"/>
          <w:shd w:val="clear" w:color="auto" w:fill="FFFFFF"/>
          <w:lang w:val="uk-UA"/>
        </w:rPr>
        <w:t xml:space="preserve">ди з підготовки даної земельної ділянки в комплексі з розташованим на ній водним об’єктом до продажу права оренди у формі електронного аукціону, а саме: </w:t>
      </w:r>
    </w:p>
    <w:p w:rsidR="00E04436" w:rsidRPr="00E04436" w:rsidRDefault="00F37031" w:rsidP="004640F6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E04436">
        <w:rPr>
          <w:sz w:val="28"/>
          <w:szCs w:val="28"/>
          <w:shd w:val="clear" w:color="auto" w:fill="FFFFFF"/>
          <w:lang w:val="uk-UA"/>
        </w:rPr>
        <w:t>виготовлен</w:t>
      </w:r>
      <w:r w:rsidR="00E04436" w:rsidRPr="00E04436">
        <w:rPr>
          <w:sz w:val="28"/>
          <w:szCs w:val="28"/>
          <w:shd w:val="clear" w:color="auto" w:fill="FFFFFF"/>
          <w:lang w:val="uk-UA"/>
        </w:rPr>
        <w:t>о</w:t>
      </w:r>
      <w:r w:rsidRPr="00E04436">
        <w:rPr>
          <w:sz w:val="28"/>
          <w:szCs w:val="28"/>
          <w:shd w:val="clear" w:color="auto" w:fill="FFFFFF"/>
          <w:lang w:val="uk-UA"/>
        </w:rPr>
        <w:t xml:space="preserve"> паспорт водного об’єкта</w:t>
      </w:r>
      <w:r w:rsidR="00E04436" w:rsidRPr="00E04436">
        <w:rPr>
          <w:sz w:val="28"/>
          <w:szCs w:val="28"/>
          <w:shd w:val="clear" w:color="auto" w:fill="FFFFFF"/>
          <w:lang w:val="uk-UA"/>
        </w:rPr>
        <w:t xml:space="preserve"> на ставок площею 8,0000 га, розташований за межами с. Кривці на території Хорольської міської територіальної громади;</w:t>
      </w:r>
    </w:p>
    <w:p w:rsidR="00E04436" w:rsidRPr="00E04436" w:rsidRDefault="00E04436" w:rsidP="004640F6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Cs/>
          <w:sz w:val="28"/>
          <w:szCs w:val="28"/>
          <w:lang w:val="uk-UA"/>
        </w:rPr>
      </w:pPr>
      <w:r w:rsidRPr="00E04436">
        <w:rPr>
          <w:sz w:val="28"/>
          <w:szCs w:val="28"/>
          <w:shd w:val="clear" w:color="auto" w:fill="FFFFFF"/>
          <w:lang w:val="uk-UA"/>
        </w:rPr>
        <w:t xml:space="preserve">на чергове засідання сесії Хорольської міської ради готується проект рішення </w:t>
      </w:r>
      <w:r w:rsidRPr="00E04436">
        <w:rPr>
          <w:sz w:val="28"/>
          <w:szCs w:val="28"/>
          <w:lang w:val="uk-UA"/>
        </w:rPr>
        <w:t>щодо інвентаризації земель на земельні ділянки комунальної власності водного фонду, що розташовані на території  Хорольської міської ради Лубенського району Полтавської області, з метою приведення у відповідність площі земельної ділянки до площі водного об’єкта;</w:t>
      </w:r>
    </w:p>
    <w:p w:rsidR="00F37031" w:rsidRPr="00E04436" w:rsidRDefault="00E04436" w:rsidP="004640F6">
      <w:pPr>
        <w:pStyle w:val="rvps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Cs/>
          <w:sz w:val="28"/>
          <w:szCs w:val="28"/>
          <w:lang w:val="uk-UA"/>
        </w:rPr>
      </w:pPr>
      <w:r w:rsidRPr="00E04436">
        <w:rPr>
          <w:sz w:val="28"/>
          <w:szCs w:val="28"/>
          <w:shd w:val="clear" w:color="auto" w:fill="FFFFFF"/>
          <w:lang w:val="uk-UA"/>
        </w:rPr>
        <w:t>наступним етапом буде підготовка проекту рішення щодо</w:t>
      </w:r>
      <w:r w:rsidR="00F37031" w:rsidRPr="00E04436">
        <w:rPr>
          <w:sz w:val="28"/>
          <w:szCs w:val="28"/>
          <w:shd w:val="clear" w:color="auto" w:fill="FFFFFF"/>
          <w:lang w:val="uk-UA"/>
        </w:rPr>
        <w:t xml:space="preserve"> замовлення технічної документації з нормативної гр</w:t>
      </w:r>
      <w:r w:rsidRPr="00E04436">
        <w:rPr>
          <w:sz w:val="28"/>
          <w:szCs w:val="28"/>
          <w:shd w:val="clear" w:color="auto" w:fill="FFFFFF"/>
          <w:lang w:val="uk-UA"/>
        </w:rPr>
        <w:t>ошової оцінки земельної ділянки.</w:t>
      </w:r>
    </w:p>
    <w:p w:rsidR="00E04436" w:rsidRPr="00E04436" w:rsidRDefault="00E04436" w:rsidP="004640F6">
      <w:pPr>
        <w:spacing w:after="0" w:line="240" w:lineRule="auto"/>
        <w:ind w:firstLine="709"/>
        <w:jc w:val="both"/>
        <w:rPr>
          <w:rStyle w:val="rvts9"/>
          <w:rFonts w:ascii="Times New Roman" w:hAnsi="Times New Roman"/>
          <w:bCs/>
          <w:sz w:val="28"/>
          <w:szCs w:val="28"/>
          <w:lang w:val="uk-UA"/>
        </w:rPr>
      </w:pPr>
      <w:r w:rsidRPr="00E04436">
        <w:rPr>
          <w:rStyle w:val="rvts9"/>
          <w:rFonts w:ascii="Times New Roman" w:hAnsi="Times New Roman"/>
          <w:bCs/>
          <w:sz w:val="28"/>
          <w:szCs w:val="28"/>
          <w:lang w:val="uk-UA"/>
        </w:rPr>
        <w:t>Після чо</w:t>
      </w:r>
      <w:bookmarkStart w:id="0" w:name="_GoBack"/>
      <w:bookmarkEnd w:id="0"/>
      <w:r w:rsidRPr="00E04436">
        <w:rPr>
          <w:rStyle w:val="rvts9"/>
          <w:rFonts w:ascii="Times New Roman" w:hAnsi="Times New Roman"/>
          <w:bCs/>
          <w:sz w:val="28"/>
          <w:szCs w:val="28"/>
          <w:lang w:val="uk-UA"/>
        </w:rPr>
        <w:t>го буде підготовлено проект рішення «</w:t>
      </w:r>
      <w:r w:rsidRPr="00E04436">
        <w:rPr>
          <w:rFonts w:ascii="Times New Roman" w:hAnsi="Times New Roman"/>
          <w:sz w:val="28"/>
          <w:szCs w:val="28"/>
          <w:lang w:val="uk-UA"/>
        </w:rPr>
        <w:t>Про проведення земельних торгів</w:t>
      </w:r>
      <w:r w:rsidR="00AF152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4436">
        <w:rPr>
          <w:rFonts w:ascii="Times New Roman" w:hAnsi="Times New Roman"/>
          <w:sz w:val="28"/>
          <w:szCs w:val="28"/>
          <w:lang w:val="uk-UA"/>
        </w:rPr>
        <w:t>у формі електронного аукціону</w:t>
      </w:r>
      <w:r w:rsidRPr="00E04436">
        <w:rPr>
          <w:rStyle w:val="rvts9"/>
          <w:rFonts w:ascii="Times New Roman" w:hAnsi="Times New Roman"/>
          <w:bCs/>
          <w:sz w:val="28"/>
          <w:szCs w:val="28"/>
          <w:lang w:val="uk-UA"/>
        </w:rPr>
        <w:t>».</w:t>
      </w:r>
    </w:p>
    <w:p w:rsidR="008B7A02" w:rsidRDefault="008B7A02" w:rsidP="004640F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bookmarkStart w:id="1" w:name="n1102"/>
      <w:bookmarkEnd w:id="1"/>
    </w:p>
    <w:p w:rsidR="00F37031" w:rsidRDefault="00F37031" w:rsidP="004640F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CA0AF2" w:rsidRDefault="00CA0AF2" w:rsidP="004640F6">
      <w:pPr>
        <w:tabs>
          <w:tab w:val="left" w:pos="567"/>
          <w:tab w:val="left" w:pos="7088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Завідувач сектору</w:t>
      </w:r>
    </w:p>
    <w:p w:rsidR="002C13E1" w:rsidRDefault="002C13E1" w:rsidP="004640F6">
      <w:pPr>
        <w:tabs>
          <w:tab w:val="left" w:pos="567"/>
          <w:tab w:val="left" w:pos="7088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з питань державного контролю </w:t>
      </w:r>
    </w:p>
    <w:p w:rsidR="00915D01" w:rsidRPr="002C13E1" w:rsidRDefault="002C13E1" w:rsidP="004640F6">
      <w:pPr>
        <w:tabs>
          <w:tab w:val="left" w:pos="567"/>
          <w:tab w:val="left" w:pos="7088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за використанням та охороною земель                                Ярина НАКАЗНЕНКО</w:t>
      </w:r>
    </w:p>
    <w:sectPr w:rsidR="00915D01" w:rsidRPr="002C13E1" w:rsidSect="00821A60">
      <w:pgSz w:w="11906" w:h="16838" w:code="9"/>
      <w:pgMar w:top="992" w:right="567" w:bottom="1134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F32" w:rsidRDefault="00331F32" w:rsidP="00C828B4">
      <w:pPr>
        <w:spacing w:after="0" w:line="240" w:lineRule="auto"/>
      </w:pPr>
      <w:r>
        <w:separator/>
      </w:r>
    </w:p>
  </w:endnote>
  <w:endnote w:type="continuationSeparator" w:id="1">
    <w:p w:rsidR="00331F32" w:rsidRDefault="00331F32" w:rsidP="00C82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F32" w:rsidRDefault="00331F32" w:rsidP="00C828B4">
      <w:pPr>
        <w:spacing w:after="0" w:line="240" w:lineRule="auto"/>
      </w:pPr>
      <w:r>
        <w:separator/>
      </w:r>
    </w:p>
  </w:footnote>
  <w:footnote w:type="continuationSeparator" w:id="1">
    <w:p w:rsidR="00331F32" w:rsidRDefault="00331F32" w:rsidP="00C828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34819"/>
    <w:multiLevelType w:val="hybridMultilevel"/>
    <w:tmpl w:val="02EC80FC"/>
    <w:lvl w:ilvl="0" w:tplc="56E8790A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28844F6"/>
    <w:multiLevelType w:val="hybridMultilevel"/>
    <w:tmpl w:val="26363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76C8"/>
    <w:rsid w:val="00067EFF"/>
    <w:rsid w:val="0009275C"/>
    <w:rsid w:val="00162F98"/>
    <w:rsid w:val="00173753"/>
    <w:rsid w:val="0018255B"/>
    <w:rsid w:val="001A156F"/>
    <w:rsid w:val="001C6EAB"/>
    <w:rsid w:val="001D17AB"/>
    <w:rsid w:val="0023447F"/>
    <w:rsid w:val="002B300A"/>
    <w:rsid w:val="002C13E1"/>
    <w:rsid w:val="002C40DA"/>
    <w:rsid w:val="00331F32"/>
    <w:rsid w:val="00384E2B"/>
    <w:rsid w:val="004224A4"/>
    <w:rsid w:val="004640F6"/>
    <w:rsid w:val="005C209A"/>
    <w:rsid w:val="006115B6"/>
    <w:rsid w:val="006850F2"/>
    <w:rsid w:val="007055B9"/>
    <w:rsid w:val="00784767"/>
    <w:rsid w:val="007D0173"/>
    <w:rsid w:val="00821A60"/>
    <w:rsid w:val="00856393"/>
    <w:rsid w:val="00870B40"/>
    <w:rsid w:val="008A1D69"/>
    <w:rsid w:val="008B7A02"/>
    <w:rsid w:val="008E1201"/>
    <w:rsid w:val="00915D01"/>
    <w:rsid w:val="00936191"/>
    <w:rsid w:val="009F3CE8"/>
    <w:rsid w:val="00A82B1D"/>
    <w:rsid w:val="00AB3889"/>
    <w:rsid w:val="00AF1525"/>
    <w:rsid w:val="00B138A5"/>
    <w:rsid w:val="00B7125B"/>
    <w:rsid w:val="00C55F51"/>
    <w:rsid w:val="00C828B4"/>
    <w:rsid w:val="00CA0AF2"/>
    <w:rsid w:val="00CC136F"/>
    <w:rsid w:val="00D97674"/>
    <w:rsid w:val="00DE360F"/>
    <w:rsid w:val="00E04436"/>
    <w:rsid w:val="00E32C09"/>
    <w:rsid w:val="00EF34D8"/>
    <w:rsid w:val="00F176C8"/>
    <w:rsid w:val="00F37031"/>
    <w:rsid w:val="00F4335E"/>
    <w:rsid w:val="00F677C7"/>
    <w:rsid w:val="00FD1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F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D6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D69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162F98"/>
    <w:rPr>
      <w:color w:val="0000FF"/>
      <w:u w:val="single"/>
    </w:rPr>
  </w:style>
  <w:style w:type="table" w:styleId="a6">
    <w:name w:val="Table Grid"/>
    <w:basedOn w:val="a1"/>
    <w:uiPriority w:val="59"/>
    <w:rsid w:val="00936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82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28B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82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28B4"/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915D01"/>
    <w:pPr>
      <w:ind w:left="720"/>
      <w:contextualSpacing/>
    </w:pPr>
  </w:style>
  <w:style w:type="paragraph" w:customStyle="1" w:styleId="rvps2">
    <w:name w:val="rvps2"/>
    <w:basedOn w:val="a"/>
    <w:rsid w:val="00915D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915D01"/>
  </w:style>
  <w:style w:type="character" w:styleId="ac">
    <w:name w:val="Emphasis"/>
    <w:basedOn w:val="a0"/>
    <w:uiPriority w:val="20"/>
    <w:qFormat/>
    <w:rsid w:val="006850F2"/>
    <w:rPr>
      <w:i/>
      <w:iCs/>
    </w:rPr>
  </w:style>
  <w:style w:type="paragraph" w:customStyle="1" w:styleId="ad">
    <w:name w:val="Знак Знак Знак Знак"/>
    <w:basedOn w:val="a"/>
    <w:rsid w:val="00E04436"/>
    <w:pPr>
      <w:spacing w:after="0" w:line="240" w:lineRule="auto"/>
    </w:pPr>
    <w:rPr>
      <w:rFonts w:ascii="Verdana" w:eastAsia="PMingLiU" w:hAnsi="Verdana" w:cs="Verdana"/>
      <w:sz w:val="20"/>
      <w:szCs w:val="20"/>
      <w:lang w:val="en-US"/>
    </w:rPr>
  </w:style>
  <w:style w:type="paragraph" w:customStyle="1" w:styleId="ae">
    <w:name w:val="Нормальний текст"/>
    <w:basedOn w:val="a"/>
    <w:uiPriority w:val="99"/>
    <w:rsid w:val="00E04436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F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D6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D69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162F98"/>
    <w:rPr>
      <w:color w:val="0000FF"/>
      <w:u w:val="single"/>
    </w:rPr>
  </w:style>
  <w:style w:type="table" w:styleId="a6">
    <w:name w:val="Table Grid"/>
    <w:basedOn w:val="a1"/>
    <w:uiPriority w:val="59"/>
    <w:rsid w:val="00936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82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28B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82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28B4"/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915D01"/>
    <w:pPr>
      <w:ind w:left="720"/>
      <w:contextualSpacing/>
    </w:pPr>
  </w:style>
  <w:style w:type="paragraph" w:customStyle="1" w:styleId="rvps2">
    <w:name w:val="rvps2"/>
    <w:basedOn w:val="a"/>
    <w:rsid w:val="00915D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915D01"/>
  </w:style>
  <w:style w:type="character" w:styleId="ac">
    <w:name w:val="Emphasis"/>
    <w:basedOn w:val="a0"/>
    <w:uiPriority w:val="20"/>
    <w:qFormat/>
    <w:rsid w:val="006850F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US</cp:lastModifiedBy>
  <cp:revision>32</cp:revision>
  <cp:lastPrinted>2025-02-14T12:00:00Z</cp:lastPrinted>
  <dcterms:created xsi:type="dcterms:W3CDTF">2024-05-29T08:06:00Z</dcterms:created>
  <dcterms:modified xsi:type="dcterms:W3CDTF">2025-02-14T12:01:00Z</dcterms:modified>
</cp:coreProperties>
</file>