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8BF3E" w14:textId="77777777" w:rsidR="0071055C" w:rsidRPr="00850446" w:rsidRDefault="00776FD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 w:rsidRPr="00776FDC"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br/>
      </w:r>
      <w:r w:rsidR="0071055C">
        <w:rPr>
          <w:noProof/>
          <w:color w:val="000000"/>
          <w:szCs w:val="28"/>
          <w:lang w:val="uk-UA" w:eastAsia="uk-UA"/>
        </w:rPr>
        <w:drawing>
          <wp:inline distT="0" distB="0" distL="0" distR="0" wp14:anchorId="10ADE1CE" wp14:editId="79BC5514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7C7F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682DFF35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47A483D2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0D61FAE4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2E2AA04" w14:textId="599C652C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4CA0FCDF" w14:textId="77777777"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11D14D" w14:textId="4DF3CB55" w:rsidR="006E548F" w:rsidRPr="00C52000" w:rsidRDefault="009057A9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 липня</w:t>
      </w:r>
      <w:r w:rsidR="001244FF" w:rsidRPr="009057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716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60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272</w:t>
      </w:r>
    </w:p>
    <w:p w14:paraId="0A4843B7" w14:textId="769EB373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572934" w14:textId="77777777" w:rsidR="000411AB" w:rsidRDefault="000411AB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4DCD8" w14:textId="47564AC1" w:rsidR="000411AB" w:rsidRDefault="000411AB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підсумки роботи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Єдиного вікна для ветеранів війни та членів їхніх сімей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півріччя 2025 року</w:t>
      </w:r>
    </w:p>
    <w:p w14:paraId="547EA51B" w14:textId="1990D23B" w:rsidR="000411AB" w:rsidRDefault="000411AB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DDD79B" w14:textId="50A53BA9" w:rsidR="000411AB" w:rsidRDefault="000411AB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A0E0" w14:textId="77777777" w:rsidR="000411AB" w:rsidRPr="000411AB" w:rsidRDefault="000411AB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E0DE22" w14:textId="7CE384EE" w:rsidR="000411AB" w:rsidRPr="000411AB" w:rsidRDefault="000411AB" w:rsidP="000411AB">
      <w:pPr>
        <w:tabs>
          <w:tab w:val="left" w:pos="664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статей 34, 52 Закону України «Про місцеве самоврядування в Україні», Закону України «Про адміністративні послуги», Закону України «Про статус ветеранів війни, гарантії їх соціального захисту», враховуючи розпорядження Кабінету Міністрів України від 27.02.2024 № 167-р «Про схвалення методичних рекомендацій щодо надання адміністративних послуг ветеранам війни та особам, на яких поширюється чинність Закону України «Про статус ветеранів війни, гарантії їх соціального захисту», з метою удосконалення системи надання адміністративних послуг для ветеранів та членів їх сімей, 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</w:p>
    <w:p w14:paraId="69B6AB98" w14:textId="77777777" w:rsidR="000411AB" w:rsidRPr="000411AB" w:rsidRDefault="000411AB" w:rsidP="000411AB">
      <w:pPr>
        <w:tabs>
          <w:tab w:val="left" w:pos="664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E1DFFB" w14:textId="77777777" w:rsidR="000411AB" w:rsidRPr="000411AB" w:rsidRDefault="000411AB" w:rsidP="000411AB">
      <w:pPr>
        <w:tabs>
          <w:tab w:val="left" w:pos="66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375A5A07" w14:textId="76DCBE7B" w:rsidR="000411AB" w:rsidRPr="000411AB" w:rsidRDefault="000411AB" w:rsidP="000411AB">
      <w:pPr>
        <w:spacing w:after="0" w:line="240" w:lineRule="auto"/>
        <w:ind w:right="-14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Інформацію  </w:t>
      </w:r>
      <w:bookmarkStart w:id="1" w:name="_Hlk201819524"/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підсумки роботи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Єдиного вікна для ветеранів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війни 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членів їх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ніх 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сімей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півріччя 2025 року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End w:id="1"/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прийняти до відома (додається).</w:t>
      </w:r>
    </w:p>
    <w:p w14:paraId="203CA113" w14:textId="7E797F10" w:rsidR="000411AB" w:rsidRPr="000411AB" w:rsidRDefault="000411AB" w:rsidP="000411AB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Адміністраторам відділу «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>ЦНАП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Pr="00041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продовжувати роботу з надання комплексу послуг ветеранам війни та особам, на яких поширюється чинність Закону України «Про статус ветеранів війни, гарантії їх соціального захисту».</w:t>
      </w:r>
    </w:p>
    <w:p w14:paraId="50FC2A45" w14:textId="1ED4F89B" w:rsidR="000411AB" w:rsidRPr="000411AB" w:rsidRDefault="000411AB" w:rsidP="000411A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1AB">
        <w:rPr>
          <w:rFonts w:ascii="Times New Roman" w:eastAsia="Times New Roman" w:hAnsi="Times New Roman" w:cs="Times New Roman"/>
          <w:sz w:val="28"/>
          <w:szCs w:val="28"/>
        </w:rPr>
        <w:t xml:space="preserve">3. Контроль за виконанням  рішення покласти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начальника </w:t>
      </w:r>
      <w:r w:rsidRPr="000411AB">
        <w:rPr>
          <w:rFonts w:ascii="Times New Roman" w:eastAsia="Times New Roman" w:hAnsi="Times New Roman" w:cs="Times New Roman"/>
          <w:sz w:val="28"/>
          <w:szCs w:val="28"/>
        </w:rPr>
        <w:t>відділ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411AB">
        <w:rPr>
          <w:rFonts w:ascii="Times New Roman" w:eastAsia="Times New Roman" w:hAnsi="Times New Roman" w:cs="Times New Roman"/>
          <w:sz w:val="28"/>
          <w:szCs w:val="28"/>
        </w:rPr>
        <w:t xml:space="preserve"> «Центр надання адміністративних послуг»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Хорольської міської </w:t>
      </w:r>
      <w:r w:rsidRPr="000411AB">
        <w:rPr>
          <w:rFonts w:ascii="Times New Roman" w:eastAsia="Times New Roman" w:hAnsi="Times New Roman" w:cs="Times New Roman"/>
          <w:sz w:val="28"/>
          <w:szCs w:val="28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Вовк Тетяну Станіславівну</w:t>
      </w:r>
      <w:r w:rsidRPr="000411A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EC46714" w14:textId="74EE8722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3FB33A5D" w14:textId="77777777" w:rsidR="00171640" w:rsidRPr="00171640" w:rsidRDefault="00171640" w:rsidP="001716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D2E24B" w14:textId="77777777" w:rsidR="00171640" w:rsidRPr="00171640" w:rsidRDefault="00171640" w:rsidP="0017164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64AB0A10" w14:textId="44C85B95" w:rsidR="001244FF" w:rsidRPr="00897707" w:rsidRDefault="0011299A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Міський голова         </w:t>
      </w:r>
      <w:r w:rsid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Сергій ВОЛОШИН</w:t>
      </w:r>
    </w:p>
    <w:sectPr w:rsidR="001244FF" w:rsidRPr="00897707" w:rsidSect="00C5200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76FDC"/>
    <w:rsid w:val="00017DFE"/>
    <w:rsid w:val="00023D77"/>
    <w:rsid w:val="00035424"/>
    <w:rsid w:val="000411AB"/>
    <w:rsid w:val="00053DFF"/>
    <w:rsid w:val="00066847"/>
    <w:rsid w:val="000B5652"/>
    <w:rsid w:val="000B5CA2"/>
    <w:rsid w:val="000C00B9"/>
    <w:rsid w:val="0011299A"/>
    <w:rsid w:val="001244FF"/>
    <w:rsid w:val="001301DA"/>
    <w:rsid w:val="00143CC0"/>
    <w:rsid w:val="00154094"/>
    <w:rsid w:val="001579C3"/>
    <w:rsid w:val="00164A4D"/>
    <w:rsid w:val="0017044C"/>
    <w:rsid w:val="00171640"/>
    <w:rsid w:val="0018524F"/>
    <w:rsid w:val="001A5704"/>
    <w:rsid w:val="00216284"/>
    <w:rsid w:val="002B5D0C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5912E2"/>
    <w:rsid w:val="005E646F"/>
    <w:rsid w:val="0060794B"/>
    <w:rsid w:val="006D3410"/>
    <w:rsid w:val="006E548F"/>
    <w:rsid w:val="0071055C"/>
    <w:rsid w:val="00720BED"/>
    <w:rsid w:val="00776FDC"/>
    <w:rsid w:val="007835E0"/>
    <w:rsid w:val="007E75CD"/>
    <w:rsid w:val="00860D47"/>
    <w:rsid w:val="008822A0"/>
    <w:rsid w:val="0088351C"/>
    <w:rsid w:val="00897707"/>
    <w:rsid w:val="008B65E3"/>
    <w:rsid w:val="009057A9"/>
    <w:rsid w:val="009B7AF6"/>
    <w:rsid w:val="00A0099D"/>
    <w:rsid w:val="00A16E8B"/>
    <w:rsid w:val="00A5596D"/>
    <w:rsid w:val="00A61932"/>
    <w:rsid w:val="00AA63B9"/>
    <w:rsid w:val="00B7505E"/>
    <w:rsid w:val="00BA2D67"/>
    <w:rsid w:val="00BA3790"/>
    <w:rsid w:val="00BC63F9"/>
    <w:rsid w:val="00BE4B0B"/>
    <w:rsid w:val="00C34E51"/>
    <w:rsid w:val="00C37D94"/>
    <w:rsid w:val="00C52000"/>
    <w:rsid w:val="00C54B5D"/>
    <w:rsid w:val="00C928C7"/>
    <w:rsid w:val="00CA3DE9"/>
    <w:rsid w:val="00CC52BE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D3710"/>
    <w:rsid w:val="00EE50B9"/>
    <w:rsid w:val="00F3771C"/>
    <w:rsid w:val="00F507AE"/>
    <w:rsid w:val="00F5426F"/>
    <w:rsid w:val="00F56B29"/>
    <w:rsid w:val="00F64A9C"/>
    <w:rsid w:val="00F93B8F"/>
    <w:rsid w:val="00FC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B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KRISTINA</cp:lastModifiedBy>
  <cp:revision>57</cp:revision>
  <cp:lastPrinted>2025-06-26T05:34:00Z</cp:lastPrinted>
  <dcterms:created xsi:type="dcterms:W3CDTF">2022-03-07T12:14:00Z</dcterms:created>
  <dcterms:modified xsi:type="dcterms:W3CDTF">2025-07-16T06:56:00Z</dcterms:modified>
</cp:coreProperties>
</file>