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091993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Pr="00250862">
        <w:rPr>
          <w:b/>
          <w:bCs/>
          <w:sz w:val="28"/>
          <w:szCs w:val="28"/>
        </w:rPr>
        <w:t>РІШЕННЯ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240F47" w:rsidRDefault="004E1665" w:rsidP="00091993">
      <w:pPr>
        <w:pStyle w:val="rtecenter"/>
        <w:spacing w:before="0" w:beforeAutospacing="0" w:after="0" w:afterAutospacing="0"/>
        <w:ind w:right="-1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15 квітня 2025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09199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7E50BF">
        <w:rPr>
          <w:rStyle w:val="a3"/>
          <w:b w:val="0"/>
          <w:bCs/>
          <w:sz w:val="28"/>
          <w:szCs w:val="28"/>
          <w:lang w:val="uk-UA"/>
        </w:rPr>
        <w:t>154</w:t>
      </w:r>
      <w:bookmarkStart w:id="0" w:name="_GoBack"/>
      <w:bookmarkEnd w:id="0"/>
    </w:p>
    <w:p w:rsidR="00377DB8" w:rsidRPr="00E21C89" w:rsidRDefault="00377DB8" w:rsidP="00091993">
      <w:pPr>
        <w:pStyle w:val="rtecenter"/>
        <w:spacing w:before="0" w:beforeAutospacing="0" w:after="0" w:afterAutospacing="0"/>
        <w:ind w:right="-1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9D33F0" w:rsidRDefault="009D33F0" w:rsidP="009D33F0">
      <w:pPr>
        <w:pStyle w:val="a6"/>
        <w:ind w:left="0" w:right="5388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 w:rsidRPr="00CF728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>
        <w:rPr>
          <w:bCs/>
          <w:sz w:val="28"/>
          <w:szCs w:val="28"/>
          <w:bdr w:val="none" w:sz="0" w:space="0" w:color="auto" w:frame="1"/>
          <w:lang w:val="uk-UA" w:eastAsia="uk-UA"/>
        </w:rPr>
        <w:t>зняття з обліку об’єкту безхазяйного нерухомого ма</w:t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йна – житлового будинку по </w:t>
      </w:r>
      <w:r w:rsidR="004E1665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4E1665">
        <w:rPr>
          <w:bCs/>
          <w:sz w:val="28"/>
          <w:szCs w:val="28"/>
          <w:bdr w:val="none" w:sz="0" w:space="0" w:color="auto" w:frame="1"/>
          <w:lang w:val="uk-UA" w:eastAsia="uk-UA"/>
        </w:rPr>
        <w:br/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>вул.</w:t>
      </w:r>
      <w:r w:rsidR="004E1665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>Кирстівка</w:t>
      </w:r>
      <w:proofErr w:type="spellEnd"/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>, 1</w:t>
      </w:r>
      <w:r w:rsidR="004E1665">
        <w:rPr>
          <w:bCs/>
          <w:sz w:val="28"/>
          <w:szCs w:val="28"/>
          <w:bdr w:val="none" w:sz="0" w:space="0" w:color="auto" w:frame="1"/>
          <w:lang w:val="uk-UA" w:eastAsia="uk-UA"/>
        </w:rPr>
        <w:t>9</w:t>
      </w: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в м. Хорол</w:t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9D33F0" w:rsidRPr="00D157F4" w:rsidRDefault="009D33F0" w:rsidP="00D157F4">
      <w:pPr>
        <w:ind w:firstLine="708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Відповідно до ст.29, ст.60 Закону України «Про місцеве самоврядування в Україні», на підставі </w:t>
      </w:r>
      <w:r w:rsidR="00FD4759">
        <w:rPr>
          <w:sz w:val="28"/>
          <w:szCs w:val="28"/>
          <w:lang w:val="uk-UA"/>
        </w:rPr>
        <w:t xml:space="preserve">акту огляду житлового будинку по вул. </w:t>
      </w:r>
      <w:proofErr w:type="spellStart"/>
      <w:r w:rsidR="00FD4759">
        <w:rPr>
          <w:sz w:val="28"/>
          <w:szCs w:val="28"/>
          <w:lang w:val="uk-UA"/>
        </w:rPr>
        <w:t>Кирстівка</w:t>
      </w:r>
      <w:proofErr w:type="spellEnd"/>
      <w:r w:rsidR="00FD4759">
        <w:rPr>
          <w:sz w:val="28"/>
          <w:szCs w:val="28"/>
          <w:lang w:val="uk-UA"/>
        </w:rPr>
        <w:t>, будинок 19 в м. Хорол від 19 березня 2025 року</w:t>
      </w:r>
      <w:r>
        <w:rPr>
          <w:sz w:val="28"/>
          <w:szCs w:val="28"/>
          <w:lang w:val="uk-UA"/>
        </w:rPr>
        <w:t xml:space="preserve">, </w:t>
      </w:r>
      <w:r w:rsidR="00CD5E88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377DB8" w:rsidRDefault="00377DB8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240F47" w:rsidRPr="00240F47" w:rsidRDefault="00240F47" w:rsidP="00240F47">
      <w:pPr>
        <w:ind w:firstLine="708"/>
        <w:jc w:val="both"/>
        <w:rPr>
          <w:sz w:val="28"/>
          <w:szCs w:val="28"/>
          <w:lang w:val="uk-UA"/>
        </w:rPr>
      </w:pPr>
      <w:r w:rsidRPr="00240F47">
        <w:rPr>
          <w:sz w:val="28"/>
          <w:szCs w:val="28"/>
          <w:lang w:val="uk-UA"/>
        </w:rPr>
        <w:t>1.</w:t>
      </w:r>
      <w:r w:rsidR="004E1665">
        <w:rPr>
          <w:sz w:val="28"/>
          <w:szCs w:val="28"/>
          <w:lang w:val="uk-UA"/>
        </w:rPr>
        <w:t xml:space="preserve"> </w:t>
      </w:r>
      <w:r w:rsidRPr="00240F47">
        <w:rPr>
          <w:sz w:val="28"/>
          <w:szCs w:val="28"/>
          <w:lang w:val="uk-UA"/>
        </w:rPr>
        <w:t xml:space="preserve">Зняти з обліку об’єкт нерухомого майна, взятий на облік безхазяйного </w:t>
      </w:r>
      <w:r w:rsidR="00D157F4">
        <w:rPr>
          <w:sz w:val="28"/>
          <w:szCs w:val="28"/>
          <w:lang w:val="uk-UA"/>
        </w:rPr>
        <w:t xml:space="preserve">нерухомого </w:t>
      </w:r>
      <w:r w:rsidRPr="00240F47">
        <w:rPr>
          <w:sz w:val="28"/>
          <w:szCs w:val="28"/>
          <w:lang w:val="uk-UA"/>
        </w:rPr>
        <w:t xml:space="preserve">майна 08 грудня 2016 року за рішенням органу місцевого самоврядування (видавник </w:t>
      </w:r>
      <w:proofErr w:type="spellStart"/>
      <w:r w:rsidRPr="00240F47">
        <w:rPr>
          <w:sz w:val="28"/>
          <w:szCs w:val="28"/>
          <w:lang w:val="uk-UA"/>
        </w:rPr>
        <w:t>Хорольська</w:t>
      </w:r>
      <w:proofErr w:type="spellEnd"/>
      <w:r w:rsidRPr="00240F47">
        <w:rPr>
          <w:sz w:val="28"/>
          <w:szCs w:val="28"/>
          <w:lang w:val="uk-UA"/>
        </w:rPr>
        <w:t xml:space="preserve"> міська рада) номер 261, видане 15.11.2016, з номером</w:t>
      </w:r>
      <w:r w:rsidR="00110692">
        <w:rPr>
          <w:sz w:val="28"/>
          <w:szCs w:val="28"/>
          <w:lang w:val="uk-UA"/>
        </w:rPr>
        <w:t xml:space="preserve"> запису про взяття на облік </w:t>
      </w:r>
      <w:r w:rsidR="004E1665">
        <w:rPr>
          <w:sz w:val="28"/>
          <w:szCs w:val="28"/>
          <w:lang w:val="uk-UA"/>
        </w:rPr>
        <w:t>9246</w:t>
      </w:r>
      <w:r w:rsidRPr="00240F47">
        <w:rPr>
          <w:sz w:val="28"/>
          <w:szCs w:val="28"/>
          <w:lang w:val="uk-UA"/>
        </w:rPr>
        <w:t xml:space="preserve"> актуальної інформації про взяття на облік безхазяйного майна Державного реєстру речових прав на нерухоме майно, а саме: житловий будинок</w:t>
      </w:r>
      <w:r w:rsidR="004E1665">
        <w:rPr>
          <w:sz w:val="28"/>
          <w:szCs w:val="28"/>
          <w:lang w:val="uk-UA"/>
        </w:rPr>
        <w:t>, об’єкт житлової нерухомості</w:t>
      </w:r>
      <w:r w:rsidRPr="00240F47">
        <w:rPr>
          <w:sz w:val="28"/>
          <w:szCs w:val="28"/>
          <w:lang w:val="uk-UA"/>
        </w:rPr>
        <w:t xml:space="preserve"> за адресою Полтавська область, Лубенський (</w:t>
      </w:r>
      <w:proofErr w:type="spellStart"/>
      <w:r w:rsidRPr="00240F47">
        <w:rPr>
          <w:sz w:val="28"/>
          <w:szCs w:val="28"/>
          <w:lang w:val="uk-UA"/>
        </w:rPr>
        <w:t>Хорольський</w:t>
      </w:r>
      <w:proofErr w:type="spellEnd"/>
      <w:r w:rsidRPr="00240F47">
        <w:rPr>
          <w:sz w:val="28"/>
          <w:szCs w:val="28"/>
          <w:lang w:val="uk-UA"/>
        </w:rPr>
        <w:t xml:space="preserve">) район, місто Хорол, вулиця </w:t>
      </w:r>
      <w:proofErr w:type="spellStart"/>
      <w:r w:rsidR="004E1665">
        <w:rPr>
          <w:sz w:val="28"/>
          <w:szCs w:val="28"/>
          <w:lang w:val="uk-UA"/>
        </w:rPr>
        <w:t>Кирстівка</w:t>
      </w:r>
      <w:proofErr w:type="spellEnd"/>
      <w:r w:rsidR="004E1665">
        <w:rPr>
          <w:sz w:val="28"/>
          <w:szCs w:val="28"/>
          <w:lang w:val="uk-UA"/>
        </w:rPr>
        <w:t>, будинок</w:t>
      </w:r>
      <w:r w:rsidR="00092DAD">
        <w:rPr>
          <w:sz w:val="28"/>
          <w:szCs w:val="28"/>
          <w:lang w:val="uk-UA"/>
        </w:rPr>
        <w:t xml:space="preserve"> 19</w:t>
      </w:r>
      <w:r w:rsidRPr="00240F47">
        <w:rPr>
          <w:sz w:val="28"/>
          <w:szCs w:val="28"/>
          <w:lang w:val="uk-UA"/>
        </w:rPr>
        <w:t>.</w:t>
      </w:r>
    </w:p>
    <w:p w:rsidR="00240F47" w:rsidRPr="00240F47" w:rsidRDefault="00240F47" w:rsidP="00240F47">
      <w:pPr>
        <w:ind w:firstLine="708"/>
        <w:jc w:val="both"/>
        <w:rPr>
          <w:sz w:val="12"/>
          <w:szCs w:val="12"/>
          <w:lang w:val="uk-UA"/>
        </w:rPr>
      </w:pPr>
    </w:p>
    <w:p w:rsidR="00240F47" w:rsidRPr="00240F47" w:rsidRDefault="00240F47" w:rsidP="00240F47">
      <w:pPr>
        <w:ind w:firstLine="708"/>
        <w:jc w:val="both"/>
        <w:rPr>
          <w:sz w:val="28"/>
          <w:szCs w:val="28"/>
          <w:lang w:val="uk-UA"/>
        </w:rPr>
      </w:pPr>
      <w:r w:rsidRPr="00240F47">
        <w:rPr>
          <w:sz w:val="28"/>
          <w:szCs w:val="28"/>
          <w:lang w:val="uk-UA"/>
        </w:rPr>
        <w:t>2.</w:t>
      </w:r>
      <w:r w:rsidR="004E1665">
        <w:rPr>
          <w:sz w:val="28"/>
          <w:szCs w:val="28"/>
          <w:lang w:val="uk-UA"/>
        </w:rPr>
        <w:t xml:space="preserve"> </w:t>
      </w:r>
      <w:r w:rsidR="000201A1">
        <w:rPr>
          <w:sz w:val="28"/>
          <w:szCs w:val="28"/>
          <w:lang w:val="uk-UA"/>
        </w:rPr>
        <w:t>Вважати таким, що втратив</w:t>
      </w:r>
      <w:r w:rsidR="00EB38FF">
        <w:rPr>
          <w:sz w:val="28"/>
          <w:szCs w:val="28"/>
          <w:lang w:val="uk-UA"/>
        </w:rPr>
        <w:t xml:space="preserve"> чинність </w:t>
      </w:r>
      <w:r w:rsidR="000201A1">
        <w:rPr>
          <w:sz w:val="28"/>
          <w:szCs w:val="28"/>
          <w:lang w:val="uk-UA"/>
        </w:rPr>
        <w:t xml:space="preserve">пп. 1) п. 1  </w:t>
      </w:r>
      <w:r w:rsidR="00EB38FF">
        <w:rPr>
          <w:sz w:val="28"/>
          <w:szCs w:val="28"/>
          <w:lang w:val="uk-UA"/>
        </w:rPr>
        <w:t>рішення виконавчого комітету Хорольської міської ради від 15.11.2016 №261 «Про взяття на облік безхазяйного нерухомого майна по місту Хорол»</w:t>
      </w:r>
      <w:r w:rsidRPr="00240F47">
        <w:rPr>
          <w:sz w:val="28"/>
          <w:szCs w:val="28"/>
          <w:lang w:val="uk-UA"/>
        </w:rPr>
        <w:t>.</w:t>
      </w:r>
    </w:p>
    <w:p w:rsidR="00240F47" w:rsidRPr="00240F47" w:rsidRDefault="00240F47" w:rsidP="00240F47">
      <w:pPr>
        <w:ind w:firstLine="708"/>
        <w:jc w:val="both"/>
        <w:rPr>
          <w:sz w:val="12"/>
          <w:szCs w:val="12"/>
          <w:lang w:val="uk-UA"/>
        </w:rPr>
      </w:pPr>
    </w:p>
    <w:p w:rsidR="00240F47" w:rsidRPr="00240F47" w:rsidRDefault="00240F47" w:rsidP="00240F47">
      <w:pPr>
        <w:ind w:firstLine="708"/>
        <w:jc w:val="both"/>
        <w:rPr>
          <w:sz w:val="28"/>
          <w:szCs w:val="28"/>
          <w:lang w:val="uk-UA"/>
        </w:rPr>
      </w:pPr>
      <w:r w:rsidRPr="00240F47">
        <w:rPr>
          <w:sz w:val="28"/>
          <w:szCs w:val="28"/>
          <w:lang w:val="uk-UA"/>
        </w:rPr>
        <w:t>3.</w:t>
      </w:r>
      <w:r w:rsidR="004E1665">
        <w:rPr>
          <w:sz w:val="28"/>
          <w:szCs w:val="28"/>
          <w:lang w:val="uk-UA"/>
        </w:rPr>
        <w:t xml:space="preserve"> </w:t>
      </w:r>
      <w:r w:rsidR="000201A1" w:rsidRPr="000201A1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 з питань діяльності  виконавчих органів </w:t>
      </w:r>
      <w:proofErr w:type="spellStart"/>
      <w:r w:rsidR="000201A1" w:rsidRPr="000201A1">
        <w:rPr>
          <w:sz w:val="28"/>
          <w:szCs w:val="28"/>
          <w:lang w:val="uk-UA"/>
        </w:rPr>
        <w:t>Місніченка</w:t>
      </w:r>
      <w:proofErr w:type="spellEnd"/>
      <w:r w:rsidR="000201A1" w:rsidRPr="000201A1">
        <w:rPr>
          <w:sz w:val="28"/>
          <w:szCs w:val="28"/>
          <w:lang w:val="uk-UA"/>
        </w:rPr>
        <w:t xml:space="preserve"> В.О.</w:t>
      </w:r>
    </w:p>
    <w:p w:rsidR="00240F47" w:rsidRPr="00240F47" w:rsidRDefault="00240F47" w:rsidP="00240F47">
      <w:pPr>
        <w:ind w:firstLine="708"/>
        <w:jc w:val="both"/>
        <w:rPr>
          <w:sz w:val="28"/>
          <w:szCs w:val="28"/>
          <w:lang w:val="uk-UA"/>
        </w:rPr>
      </w:pPr>
    </w:p>
    <w:p w:rsidR="00240F47" w:rsidRDefault="00447B61" w:rsidP="00447B61">
      <w:pPr>
        <w:tabs>
          <w:tab w:val="left" w:pos="394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B7FBD" w:rsidRDefault="000201A1" w:rsidP="00447B61">
      <w:pPr>
        <w:jc w:val="both"/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       Сергій ВОЛОШИН </w:t>
      </w:r>
      <w:r w:rsidR="00447B61">
        <w:rPr>
          <w:sz w:val="28"/>
          <w:szCs w:val="28"/>
        </w:rPr>
        <w:t xml:space="preserve">                                         </w:t>
      </w:r>
    </w:p>
    <w:sectPr w:rsidR="00BB7FBD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77C3"/>
    <w:rsid w:val="000201A1"/>
    <w:rsid w:val="000730A9"/>
    <w:rsid w:val="00091993"/>
    <w:rsid w:val="00092DAD"/>
    <w:rsid w:val="00110692"/>
    <w:rsid w:val="001A17DA"/>
    <w:rsid w:val="001D653C"/>
    <w:rsid w:val="002126D4"/>
    <w:rsid w:val="0021537F"/>
    <w:rsid w:val="00240F47"/>
    <w:rsid w:val="00253CC8"/>
    <w:rsid w:val="00271B3B"/>
    <w:rsid w:val="00287064"/>
    <w:rsid w:val="002A7D64"/>
    <w:rsid w:val="002F4E5F"/>
    <w:rsid w:val="00330A51"/>
    <w:rsid w:val="00355BF7"/>
    <w:rsid w:val="00364314"/>
    <w:rsid w:val="00377DB8"/>
    <w:rsid w:val="003A571F"/>
    <w:rsid w:val="003B15A2"/>
    <w:rsid w:val="003E683C"/>
    <w:rsid w:val="00400E32"/>
    <w:rsid w:val="00432E58"/>
    <w:rsid w:val="00447B61"/>
    <w:rsid w:val="004A6BEB"/>
    <w:rsid w:val="004E1665"/>
    <w:rsid w:val="00510B06"/>
    <w:rsid w:val="005B092C"/>
    <w:rsid w:val="005B50C6"/>
    <w:rsid w:val="005C25D3"/>
    <w:rsid w:val="006039EC"/>
    <w:rsid w:val="006B6DE3"/>
    <w:rsid w:val="006F0141"/>
    <w:rsid w:val="00790934"/>
    <w:rsid w:val="007E50BF"/>
    <w:rsid w:val="007E5DC7"/>
    <w:rsid w:val="0080227C"/>
    <w:rsid w:val="008671E8"/>
    <w:rsid w:val="00870DED"/>
    <w:rsid w:val="008C77CD"/>
    <w:rsid w:val="008D1A71"/>
    <w:rsid w:val="0099768E"/>
    <w:rsid w:val="009D33F0"/>
    <w:rsid w:val="009E6CF2"/>
    <w:rsid w:val="00A15A30"/>
    <w:rsid w:val="00B10D4A"/>
    <w:rsid w:val="00B42D5D"/>
    <w:rsid w:val="00BB7FBD"/>
    <w:rsid w:val="00BE6E68"/>
    <w:rsid w:val="00C32776"/>
    <w:rsid w:val="00C63C0A"/>
    <w:rsid w:val="00CD0C05"/>
    <w:rsid w:val="00CD5E88"/>
    <w:rsid w:val="00CE55C2"/>
    <w:rsid w:val="00D0320B"/>
    <w:rsid w:val="00D157F4"/>
    <w:rsid w:val="00D165A6"/>
    <w:rsid w:val="00D32495"/>
    <w:rsid w:val="00DF4311"/>
    <w:rsid w:val="00E1198C"/>
    <w:rsid w:val="00E135C4"/>
    <w:rsid w:val="00EB38FF"/>
    <w:rsid w:val="00F2213D"/>
    <w:rsid w:val="00F53E22"/>
    <w:rsid w:val="00FD4759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9</cp:revision>
  <cp:lastPrinted>2025-04-16T11:24:00Z</cp:lastPrinted>
  <dcterms:created xsi:type="dcterms:W3CDTF">2025-03-21T09:35:00Z</dcterms:created>
  <dcterms:modified xsi:type="dcterms:W3CDTF">2025-04-16T11:25:00Z</dcterms:modified>
</cp:coreProperties>
</file>