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0AE" w:rsidRPr="002A1698" w:rsidRDefault="00AF10AE" w:rsidP="00AF10AE">
      <w:pPr>
        <w:ind w:right="113"/>
        <w:rPr>
          <w:b/>
          <w:sz w:val="28"/>
          <w:szCs w:val="28"/>
          <w:lang w:val="uk-UA"/>
        </w:rPr>
      </w:pPr>
    </w:p>
    <w:p w:rsidR="00AF10AE" w:rsidRPr="002A1698" w:rsidRDefault="00AF10AE" w:rsidP="00AF10AE">
      <w:pPr>
        <w:jc w:val="center"/>
        <w:rPr>
          <w:b/>
          <w:smallCaps/>
          <w:w w:val="200"/>
          <w:sz w:val="28"/>
          <w:szCs w:val="28"/>
        </w:rPr>
      </w:pPr>
      <w:r w:rsidRPr="002A1698">
        <w:rPr>
          <w:b/>
          <w:smallCaps/>
          <w:noProof/>
          <w:sz w:val="28"/>
          <w:szCs w:val="28"/>
          <w:lang w:val="uk-UA" w:eastAsia="uk-UA"/>
        </w:rPr>
        <w:drawing>
          <wp:inline distT="0" distB="0" distL="0" distR="0" wp14:anchorId="28E7ADED" wp14:editId="5B082DF2">
            <wp:extent cx="429895" cy="614045"/>
            <wp:effectExtent l="0" t="0" r="825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5">
                      <a:lum contrast="18000"/>
                      <a:extLst>
                        <a:ext uri="{28A0092B-C50C-407E-A947-70E740481C1C}">
                          <a14:useLocalDpi xmlns:a14="http://schemas.microsoft.com/office/drawing/2010/main" val="0"/>
                        </a:ext>
                      </a:extLst>
                    </a:blip>
                    <a:srcRect/>
                    <a:stretch>
                      <a:fillRect/>
                    </a:stretch>
                  </pic:blipFill>
                  <pic:spPr bwMode="auto">
                    <a:xfrm>
                      <a:off x="0" y="0"/>
                      <a:ext cx="429895" cy="614045"/>
                    </a:xfrm>
                    <a:prstGeom prst="rect">
                      <a:avLst/>
                    </a:prstGeom>
                    <a:noFill/>
                    <a:ln>
                      <a:noFill/>
                    </a:ln>
                  </pic:spPr>
                </pic:pic>
              </a:graphicData>
            </a:graphic>
          </wp:inline>
        </w:drawing>
      </w:r>
    </w:p>
    <w:p w:rsidR="00AF10AE" w:rsidRPr="002A1698" w:rsidRDefault="00AF10AE" w:rsidP="00AF10AE">
      <w:pPr>
        <w:jc w:val="center"/>
        <w:rPr>
          <w:b/>
          <w:sz w:val="28"/>
          <w:szCs w:val="28"/>
        </w:rPr>
      </w:pPr>
      <w:r w:rsidRPr="002A1698">
        <w:rPr>
          <w:b/>
          <w:sz w:val="28"/>
          <w:szCs w:val="28"/>
        </w:rPr>
        <w:t xml:space="preserve">    ХОРОЛЬСЬКА МІСЬКА РАДА</w:t>
      </w:r>
    </w:p>
    <w:p w:rsidR="00AF10AE" w:rsidRPr="002A1698" w:rsidRDefault="00AF10AE" w:rsidP="00AF10AE">
      <w:pPr>
        <w:jc w:val="center"/>
        <w:rPr>
          <w:b/>
          <w:sz w:val="28"/>
          <w:szCs w:val="28"/>
        </w:rPr>
      </w:pPr>
      <w:r w:rsidRPr="002A1698">
        <w:rPr>
          <w:b/>
          <w:sz w:val="28"/>
          <w:szCs w:val="28"/>
        </w:rPr>
        <w:t>ЛУБЕНСЬКОГО РАЙОНУ ПОЛТАВСЬКОЇ ОБЛАСТІ</w:t>
      </w:r>
    </w:p>
    <w:p w:rsidR="00AF10AE" w:rsidRPr="002A1698" w:rsidRDefault="00AF10AE" w:rsidP="00AF10AE">
      <w:pPr>
        <w:jc w:val="center"/>
        <w:rPr>
          <w:b/>
          <w:bCs/>
          <w:sz w:val="28"/>
          <w:szCs w:val="28"/>
          <w:lang w:val="uk-UA"/>
        </w:rPr>
      </w:pPr>
      <w:r w:rsidRPr="002A1698">
        <w:rPr>
          <w:b/>
          <w:sz w:val="28"/>
          <w:szCs w:val="28"/>
        </w:rPr>
        <w:t>ВИКОНАВЧИЙ КОМІТЕТ</w:t>
      </w:r>
      <w:r w:rsidRPr="002A1698">
        <w:rPr>
          <w:b/>
          <w:bCs/>
          <w:sz w:val="28"/>
          <w:szCs w:val="28"/>
        </w:rPr>
        <w:br/>
        <w:t> </w:t>
      </w:r>
    </w:p>
    <w:p w:rsidR="00AF10AE" w:rsidRPr="002A1698" w:rsidRDefault="00AF10AE" w:rsidP="00AF10AE">
      <w:pPr>
        <w:jc w:val="center"/>
        <w:rPr>
          <w:b/>
          <w:bCs/>
          <w:sz w:val="28"/>
          <w:szCs w:val="28"/>
          <w:lang w:val="uk-UA"/>
        </w:rPr>
      </w:pPr>
      <w:r w:rsidRPr="002A1698">
        <w:rPr>
          <w:b/>
          <w:bCs/>
          <w:sz w:val="28"/>
          <w:szCs w:val="28"/>
        </w:rPr>
        <w:t>РІШЕННЯ</w:t>
      </w:r>
    </w:p>
    <w:p w:rsidR="00AF10AE" w:rsidRPr="002A1698" w:rsidRDefault="00AF10AE" w:rsidP="00AF10AE">
      <w:pPr>
        <w:pStyle w:val="a4"/>
        <w:rPr>
          <w:rStyle w:val="a3"/>
          <w:rFonts w:eastAsia="Calibri"/>
          <w:bCs/>
          <w:lang w:val="uk-UA"/>
        </w:rPr>
      </w:pPr>
    </w:p>
    <w:p w:rsidR="00AF10AE" w:rsidRPr="002A1698" w:rsidRDefault="00AF10AE" w:rsidP="00AF10AE">
      <w:pPr>
        <w:pStyle w:val="a4"/>
        <w:rPr>
          <w:rStyle w:val="a3"/>
          <w:b w:val="0"/>
          <w:bCs/>
          <w:sz w:val="28"/>
          <w:szCs w:val="28"/>
          <w:lang w:val="uk-UA"/>
        </w:rPr>
      </w:pPr>
      <w:r w:rsidRPr="002A1698">
        <w:rPr>
          <w:rStyle w:val="a3"/>
          <w:b w:val="0"/>
          <w:bCs/>
          <w:sz w:val="28"/>
          <w:szCs w:val="28"/>
          <w:lang w:val="uk-UA"/>
        </w:rPr>
        <w:t xml:space="preserve">21 січня 2025 року                                                              </w:t>
      </w:r>
      <w:r w:rsidR="00E479F4">
        <w:rPr>
          <w:rStyle w:val="a3"/>
          <w:b w:val="0"/>
          <w:bCs/>
          <w:sz w:val="28"/>
          <w:szCs w:val="28"/>
          <w:lang w:val="uk-UA"/>
        </w:rPr>
        <w:t xml:space="preserve">                                 №32</w:t>
      </w:r>
    </w:p>
    <w:p w:rsidR="00AF10AE" w:rsidRPr="002A1698" w:rsidRDefault="00AF10AE" w:rsidP="00AF10AE">
      <w:pPr>
        <w:pStyle w:val="a4"/>
        <w:tabs>
          <w:tab w:val="left" w:pos="4253"/>
        </w:tabs>
        <w:rPr>
          <w:sz w:val="28"/>
          <w:szCs w:val="28"/>
          <w:lang w:val="uk-UA"/>
        </w:rPr>
      </w:pPr>
    </w:p>
    <w:p w:rsidR="00AF10AE" w:rsidRPr="002A1698" w:rsidRDefault="00AF10AE" w:rsidP="00AF10AE">
      <w:pPr>
        <w:pStyle w:val="a4"/>
        <w:rPr>
          <w:lang w:val="uk-UA"/>
        </w:rPr>
      </w:pPr>
    </w:p>
    <w:tbl>
      <w:tblPr>
        <w:tblW w:w="5059" w:type="dxa"/>
        <w:tblLayout w:type="fixed"/>
        <w:tblLook w:val="01E0" w:firstRow="1" w:lastRow="1" w:firstColumn="1" w:lastColumn="1" w:noHBand="0" w:noVBand="0"/>
      </w:tblPr>
      <w:tblGrid>
        <w:gridCol w:w="5059"/>
      </w:tblGrid>
      <w:tr w:rsidR="00AF10AE" w:rsidRPr="002A1698" w:rsidTr="00997B5F">
        <w:trPr>
          <w:trHeight w:val="459"/>
        </w:trPr>
        <w:tc>
          <w:tcPr>
            <w:tcW w:w="5059" w:type="dxa"/>
            <w:shd w:val="clear" w:color="auto" w:fill="auto"/>
          </w:tcPr>
          <w:p w:rsidR="00AF10AE" w:rsidRPr="002A1698" w:rsidRDefault="00AF10AE" w:rsidP="00B43F66">
            <w:pPr>
              <w:pStyle w:val="a4"/>
              <w:ind w:right="590"/>
              <w:jc w:val="both"/>
              <w:rPr>
                <w:sz w:val="28"/>
                <w:szCs w:val="28"/>
                <w:lang w:val="uk-UA"/>
              </w:rPr>
            </w:pPr>
            <w:r w:rsidRPr="002A1698">
              <w:rPr>
                <w:sz w:val="28"/>
                <w:szCs w:val="28"/>
                <w:lang w:val="uk-UA"/>
              </w:rPr>
              <w:t xml:space="preserve">Про надання статусу дитини, яка постраждала внаслідок воєнних дій та збройних конфліктів, </w:t>
            </w:r>
            <w:r w:rsidR="00B43F66">
              <w:rPr>
                <w:sz w:val="28"/>
                <w:szCs w:val="28"/>
                <w:lang w:val="uk-UA"/>
              </w:rPr>
              <w:t>______________________________</w:t>
            </w:r>
          </w:p>
        </w:tc>
      </w:tr>
    </w:tbl>
    <w:p w:rsidR="00AF10AE" w:rsidRPr="002A1698" w:rsidRDefault="00AF10AE" w:rsidP="00AF10AE">
      <w:pPr>
        <w:pStyle w:val="a4"/>
        <w:rPr>
          <w:sz w:val="28"/>
          <w:szCs w:val="28"/>
          <w:lang w:val="uk-UA"/>
        </w:rPr>
      </w:pPr>
    </w:p>
    <w:p w:rsidR="00AF10AE" w:rsidRPr="002A1698" w:rsidRDefault="00AF10AE" w:rsidP="00AF10AE">
      <w:pPr>
        <w:pStyle w:val="a4"/>
        <w:rPr>
          <w:lang w:val="uk-UA"/>
        </w:rPr>
      </w:pPr>
    </w:p>
    <w:p w:rsidR="00AF10AE" w:rsidRPr="002A1698" w:rsidRDefault="00AF10AE" w:rsidP="00AF10AE">
      <w:pPr>
        <w:pStyle w:val="a4"/>
        <w:ind w:firstLine="567"/>
        <w:jc w:val="both"/>
        <w:rPr>
          <w:sz w:val="28"/>
          <w:szCs w:val="28"/>
          <w:lang w:val="uk-UA"/>
        </w:rPr>
      </w:pPr>
      <w:r w:rsidRPr="002A1698">
        <w:rPr>
          <w:sz w:val="28"/>
          <w:szCs w:val="28"/>
          <w:lang w:val="uk-UA"/>
        </w:rPr>
        <w:t xml:space="preserve">Відповідно до  підпункту 4 пункту «б» частини першої статті 34, статті 59 Закону України «Про місцеве самоврядування в Україні», постанови Кабінету Міністрів України від 24 вересня 2008 року № 866 «Питання діяльності органів опіки та піклування, пов’язаної із захистом прав дитини», керуючись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 квітня 2017 року №268, на підставі довідки про взяття на облік внутрішньо переміщеної особи від 23.03.2022 №1626-5000457382, виданої відділом №4 управління соціального захисту населення Лубенської районної державної адміністрації, враховуючи Акт оцінки потреб сім’ї/особи центру соціальних служб </w:t>
      </w:r>
      <w:proofErr w:type="spellStart"/>
      <w:r w:rsidRPr="002A1698">
        <w:rPr>
          <w:sz w:val="28"/>
          <w:szCs w:val="28"/>
          <w:lang w:val="uk-UA"/>
        </w:rPr>
        <w:t>Хорольської</w:t>
      </w:r>
      <w:proofErr w:type="spellEnd"/>
      <w:r w:rsidRPr="002A1698">
        <w:rPr>
          <w:sz w:val="28"/>
          <w:szCs w:val="28"/>
          <w:lang w:val="uk-UA"/>
        </w:rPr>
        <w:t xml:space="preserve"> міської ради від 19.12.2024 року та рішення комісії з питань захисту прав дитини при виконавчому комітеті </w:t>
      </w:r>
      <w:proofErr w:type="spellStart"/>
      <w:r w:rsidRPr="002A1698">
        <w:rPr>
          <w:sz w:val="28"/>
          <w:szCs w:val="28"/>
          <w:lang w:val="uk-UA"/>
        </w:rPr>
        <w:t>Хорольської</w:t>
      </w:r>
      <w:proofErr w:type="spellEnd"/>
      <w:r w:rsidRPr="002A1698">
        <w:rPr>
          <w:sz w:val="28"/>
          <w:szCs w:val="28"/>
          <w:lang w:val="uk-UA"/>
        </w:rPr>
        <w:t xml:space="preserve"> міської ради від 17 січня 2025 року №1/06, виконавчий комітет міської ради</w:t>
      </w:r>
    </w:p>
    <w:p w:rsidR="00AF10AE" w:rsidRPr="002A1698" w:rsidRDefault="00AF10AE" w:rsidP="00AF10AE">
      <w:pPr>
        <w:pStyle w:val="a4"/>
        <w:rPr>
          <w:lang w:val="uk-UA"/>
        </w:rPr>
      </w:pPr>
    </w:p>
    <w:p w:rsidR="00AF10AE" w:rsidRPr="002A1698" w:rsidRDefault="00AF10AE" w:rsidP="00AF10AE">
      <w:pPr>
        <w:pStyle w:val="a4"/>
        <w:rPr>
          <w:sz w:val="28"/>
          <w:szCs w:val="28"/>
          <w:lang w:val="uk-UA"/>
        </w:rPr>
      </w:pPr>
      <w:r w:rsidRPr="002A1698">
        <w:rPr>
          <w:sz w:val="28"/>
          <w:szCs w:val="28"/>
          <w:lang w:val="uk-UA"/>
        </w:rPr>
        <w:t>ВИРІШИВ:</w:t>
      </w:r>
    </w:p>
    <w:p w:rsidR="00AF10AE" w:rsidRPr="002A1698" w:rsidRDefault="00AF10AE" w:rsidP="00AF10AE">
      <w:pPr>
        <w:pStyle w:val="a4"/>
        <w:rPr>
          <w:lang w:val="uk-UA"/>
        </w:rPr>
      </w:pPr>
    </w:p>
    <w:p w:rsidR="00AF10AE" w:rsidRPr="002A1698" w:rsidRDefault="00AF10AE" w:rsidP="00AF10AE">
      <w:pPr>
        <w:ind w:firstLine="708"/>
        <w:jc w:val="both"/>
        <w:rPr>
          <w:sz w:val="28"/>
          <w:szCs w:val="28"/>
          <w:lang w:val="uk-UA"/>
        </w:rPr>
      </w:pPr>
      <w:r w:rsidRPr="002A1698">
        <w:rPr>
          <w:sz w:val="28"/>
          <w:szCs w:val="28"/>
          <w:lang w:val="uk-UA"/>
        </w:rPr>
        <w:t xml:space="preserve">1. Надати статус дитини, яка постраждала внаслідок воєнних дій та збройних конфліктів, </w:t>
      </w:r>
      <w:r w:rsidR="00B43F66">
        <w:rPr>
          <w:sz w:val="28"/>
          <w:szCs w:val="28"/>
          <w:lang w:val="uk-UA"/>
        </w:rPr>
        <w:t>_________________</w:t>
      </w:r>
      <w:r w:rsidRPr="002A1698">
        <w:rPr>
          <w:sz w:val="28"/>
          <w:szCs w:val="28"/>
          <w:lang w:val="uk-UA"/>
        </w:rPr>
        <w:t xml:space="preserve">, </w:t>
      </w:r>
      <w:r w:rsidR="00B43F66">
        <w:rPr>
          <w:sz w:val="28"/>
          <w:szCs w:val="28"/>
          <w:lang w:val="uk-UA"/>
        </w:rPr>
        <w:t>_____</w:t>
      </w:r>
      <w:r w:rsidRPr="002A1698">
        <w:rPr>
          <w:sz w:val="28"/>
          <w:szCs w:val="28"/>
          <w:lang w:val="uk-UA"/>
        </w:rPr>
        <w:t xml:space="preserve"> року народження, свідоцтво про народження серія </w:t>
      </w:r>
      <w:r w:rsidR="00B43F66">
        <w:rPr>
          <w:sz w:val="28"/>
          <w:szCs w:val="28"/>
          <w:lang w:val="uk-UA"/>
        </w:rPr>
        <w:t>____</w:t>
      </w:r>
      <w:r w:rsidRPr="002A1698">
        <w:rPr>
          <w:sz w:val="28"/>
          <w:szCs w:val="28"/>
          <w:lang w:val="uk-UA"/>
        </w:rPr>
        <w:t xml:space="preserve"> № </w:t>
      </w:r>
      <w:r w:rsidR="00B43F66">
        <w:rPr>
          <w:sz w:val="28"/>
          <w:szCs w:val="28"/>
          <w:lang w:val="uk-UA"/>
        </w:rPr>
        <w:t>____</w:t>
      </w:r>
      <w:r w:rsidRPr="002A1698">
        <w:rPr>
          <w:sz w:val="28"/>
          <w:szCs w:val="28"/>
          <w:lang w:val="uk-UA"/>
        </w:rPr>
        <w:t xml:space="preserve">, видане Лисичанським міським відділом державної реєстрації актів цивільного стану Головного територіального управління юстиції у Луганській області 17 серпня 2018 року, (фактичне місце проживання: </w:t>
      </w:r>
      <w:r w:rsidR="00B43F66">
        <w:rPr>
          <w:sz w:val="28"/>
          <w:szCs w:val="28"/>
          <w:lang w:val="uk-UA" w:eastAsia="uk-UA"/>
        </w:rPr>
        <w:t>________________________________________________________</w:t>
      </w:r>
      <w:r w:rsidRPr="002A1698">
        <w:rPr>
          <w:sz w:val="28"/>
          <w:szCs w:val="28"/>
          <w:lang w:val="uk-UA"/>
        </w:rPr>
        <w:t xml:space="preserve">; зареєстроване місце проживання: </w:t>
      </w:r>
      <w:r w:rsidR="00B43F66">
        <w:rPr>
          <w:sz w:val="28"/>
          <w:szCs w:val="28"/>
          <w:lang w:val="uk-UA" w:eastAsia="uk-UA"/>
        </w:rPr>
        <w:t>______________________________________</w:t>
      </w:r>
      <w:r w:rsidRPr="002A1698">
        <w:rPr>
          <w:sz w:val="28"/>
          <w:szCs w:val="28"/>
          <w:lang w:val="uk-UA" w:eastAsia="uk-UA"/>
        </w:rPr>
        <w:t>)</w:t>
      </w:r>
      <w:r w:rsidR="00632D21">
        <w:rPr>
          <w:sz w:val="28"/>
          <w:szCs w:val="28"/>
          <w:lang w:val="uk-UA"/>
        </w:rPr>
        <w:t xml:space="preserve">, як </w:t>
      </w:r>
      <w:bookmarkStart w:id="0" w:name="_GoBack"/>
      <w:bookmarkEnd w:id="0"/>
      <w:r w:rsidR="00632D21">
        <w:rPr>
          <w:sz w:val="28"/>
          <w:szCs w:val="28"/>
          <w:lang w:val="uk-UA"/>
        </w:rPr>
        <w:t>такій, що зазнала</w:t>
      </w:r>
      <w:r w:rsidRPr="002A1698">
        <w:rPr>
          <w:sz w:val="28"/>
          <w:szCs w:val="28"/>
          <w:lang w:val="uk-UA"/>
        </w:rPr>
        <w:t xml:space="preserve"> психологічного </w:t>
      </w:r>
      <w:r w:rsidR="002A1698" w:rsidRPr="002A1698">
        <w:rPr>
          <w:sz w:val="28"/>
          <w:szCs w:val="28"/>
          <w:lang w:val="uk-UA"/>
        </w:rPr>
        <w:t>насильства, а саме моральних та</w:t>
      </w:r>
      <w:r w:rsidRPr="002A1698">
        <w:rPr>
          <w:sz w:val="28"/>
          <w:szCs w:val="28"/>
          <w:lang w:val="uk-UA"/>
        </w:rPr>
        <w:t xml:space="preserve"> психологічних страждань, що не потребують доведення, і які вона перенесла внаслідок її проживання в умовах воєнних дій та збройних конфліктів.</w:t>
      </w:r>
    </w:p>
    <w:p w:rsidR="00AF10AE" w:rsidRPr="002A1698" w:rsidRDefault="00AF10AE" w:rsidP="00AF10AE">
      <w:pPr>
        <w:pStyle w:val="a4"/>
        <w:spacing w:before="120" w:after="120"/>
        <w:ind w:firstLine="709"/>
        <w:rPr>
          <w:sz w:val="28"/>
          <w:szCs w:val="28"/>
          <w:lang w:val="uk-UA"/>
        </w:rPr>
      </w:pPr>
      <w:r w:rsidRPr="002A1698">
        <w:rPr>
          <w:sz w:val="28"/>
          <w:szCs w:val="28"/>
          <w:lang w:val="uk-UA"/>
        </w:rPr>
        <w:t>2. Контроль за виконанням цього рішення залишаю за собою.</w:t>
      </w:r>
    </w:p>
    <w:p w:rsidR="00AF10AE" w:rsidRPr="002A1698" w:rsidRDefault="00AF10AE" w:rsidP="00AF10AE">
      <w:pPr>
        <w:pStyle w:val="a4"/>
        <w:rPr>
          <w:lang w:val="uk-UA"/>
        </w:rPr>
      </w:pPr>
    </w:p>
    <w:p w:rsidR="00AF10AE" w:rsidRPr="002A1698" w:rsidRDefault="00AF10AE" w:rsidP="00AF10AE">
      <w:pPr>
        <w:jc w:val="both"/>
        <w:rPr>
          <w:sz w:val="28"/>
          <w:szCs w:val="28"/>
          <w:lang w:val="uk-UA"/>
        </w:rPr>
      </w:pPr>
      <w:r w:rsidRPr="002A1698">
        <w:rPr>
          <w:sz w:val="28"/>
          <w:szCs w:val="28"/>
          <w:lang w:val="uk-UA"/>
        </w:rPr>
        <w:t xml:space="preserve">Заступник міського голови з питань </w:t>
      </w:r>
    </w:p>
    <w:p w:rsidR="000F4B0C" w:rsidRPr="002A1698" w:rsidRDefault="00AF10AE" w:rsidP="00AF10AE">
      <w:pPr>
        <w:pStyle w:val="a4"/>
        <w:rPr>
          <w:sz w:val="28"/>
          <w:szCs w:val="28"/>
          <w:lang w:val="uk-UA"/>
        </w:rPr>
      </w:pPr>
      <w:r w:rsidRPr="002A1698">
        <w:rPr>
          <w:sz w:val="28"/>
          <w:szCs w:val="28"/>
          <w:lang w:val="uk-UA"/>
        </w:rPr>
        <w:t>діяльності виконавчих органів                                          Валентин МІСНІЧЕНКО</w:t>
      </w:r>
    </w:p>
    <w:sectPr w:rsidR="000F4B0C" w:rsidRPr="002A1698" w:rsidSect="00F01D64">
      <w:pgSz w:w="11906" w:h="16838"/>
      <w:pgMar w:top="0"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7D6"/>
    <w:rsid w:val="000F4B0C"/>
    <w:rsid w:val="002A1698"/>
    <w:rsid w:val="00345E1A"/>
    <w:rsid w:val="00632D21"/>
    <w:rsid w:val="00AF10AE"/>
    <w:rsid w:val="00B43F66"/>
    <w:rsid w:val="00C9402B"/>
    <w:rsid w:val="00D177D6"/>
    <w:rsid w:val="00E47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0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F10AE"/>
    <w:rPr>
      <w:b/>
    </w:rPr>
  </w:style>
  <w:style w:type="paragraph" w:styleId="a4">
    <w:name w:val="No Spacing"/>
    <w:uiPriority w:val="1"/>
    <w:qFormat/>
    <w:rsid w:val="00AF10AE"/>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AF10AE"/>
    <w:rPr>
      <w:rFonts w:ascii="Tahoma" w:hAnsi="Tahoma" w:cs="Tahoma"/>
      <w:sz w:val="16"/>
      <w:szCs w:val="16"/>
    </w:rPr>
  </w:style>
  <w:style w:type="character" w:customStyle="1" w:styleId="a6">
    <w:name w:val="Текст выноски Знак"/>
    <w:basedOn w:val="a0"/>
    <w:link w:val="a5"/>
    <w:uiPriority w:val="99"/>
    <w:semiHidden/>
    <w:rsid w:val="00AF10AE"/>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0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F10AE"/>
    <w:rPr>
      <w:b/>
    </w:rPr>
  </w:style>
  <w:style w:type="paragraph" w:styleId="a4">
    <w:name w:val="No Spacing"/>
    <w:uiPriority w:val="1"/>
    <w:qFormat/>
    <w:rsid w:val="00AF10AE"/>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AF10AE"/>
    <w:rPr>
      <w:rFonts w:ascii="Tahoma" w:hAnsi="Tahoma" w:cs="Tahoma"/>
      <w:sz w:val="16"/>
      <w:szCs w:val="16"/>
    </w:rPr>
  </w:style>
  <w:style w:type="character" w:customStyle="1" w:styleId="a6">
    <w:name w:val="Текст выноски Знак"/>
    <w:basedOn w:val="a0"/>
    <w:link w:val="a5"/>
    <w:uiPriority w:val="99"/>
    <w:semiHidden/>
    <w:rsid w:val="00AF10A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1399</Words>
  <Characters>798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cp:lastPrinted>2025-01-21T14:51:00Z</cp:lastPrinted>
  <dcterms:created xsi:type="dcterms:W3CDTF">2025-01-20T08:16:00Z</dcterms:created>
  <dcterms:modified xsi:type="dcterms:W3CDTF">2025-01-22T11:40:00Z</dcterms:modified>
</cp:coreProperties>
</file>