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9A" w:rsidRDefault="00E42F9A">
      <w:pPr>
        <w:tabs>
          <w:tab w:val="left" w:pos="8700"/>
        </w:tabs>
        <w:rPr>
          <w:lang w:val="ru-RU"/>
        </w:rPr>
      </w:pPr>
    </w:p>
    <w:p w:rsidR="00E42F9A" w:rsidRDefault="0018657F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9A" w:rsidRDefault="0018657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E42F9A" w:rsidRDefault="0018657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E42F9A" w:rsidRDefault="0018657F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E42F9A" w:rsidRDefault="00E42F9A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E42F9A" w:rsidRDefault="001865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21 січня 2025 року                                                                   </w:t>
      </w:r>
      <w:r w:rsidR="0042159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 w:rsidR="00421592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2F9A" w:rsidRDefault="001865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E42F9A" w:rsidRDefault="0018657F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звіту комісії з отримання та розподілу гуманітарної допомоги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 для внутрішньо переміщених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3B85">
        <w:rPr>
          <w:rFonts w:ascii="Times New Roman" w:hAnsi="Times New Roman"/>
          <w:sz w:val="28"/>
          <w:szCs w:val="28"/>
          <w:lang w:val="uk-UA"/>
        </w:rPr>
        <w:t>та інших пільгових категорій населення</w:t>
      </w:r>
      <w:r w:rsidR="0042159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AD3B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2024 року</w:t>
      </w:r>
    </w:p>
    <w:p w:rsidR="00E42F9A" w:rsidRDefault="00E42F9A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ст. </w:t>
      </w:r>
      <w:r w:rsidR="00AD3B85">
        <w:rPr>
          <w:rFonts w:ascii="Times New Roman" w:hAnsi="Times New Roman"/>
          <w:sz w:val="28"/>
          <w:szCs w:val="28"/>
          <w:lang w:val="uk-UA"/>
        </w:rPr>
        <w:t>40, ч1,2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AD3B85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 w:rsidR="00AD3B85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AD3B85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 квартал 2024 року»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AD3B85" w:rsidP="00AD3B85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Звіт про </w:t>
      </w:r>
      <w:r w:rsidR="0018657F">
        <w:rPr>
          <w:rFonts w:ascii="Times New Roman" w:hAnsi="Times New Roman"/>
          <w:sz w:val="28"/>
          <w:szCs w:val="28"/>
          <w:lang w:val="uk-UA"/>
        </w:rPr>
        <w:t>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</w:t>
      </w:r>
      <w:r w:rsidR="0018657F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2024 року</w:t>
      </w:r>
      <w:r w:rsidR="0018657F"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E42F9A" w:rsidRDefault="00E42F9A" w:rsidP="00AD3B85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комісії в 2025 році посилити роботу по залученню донорів гуманітарної допомоги для забезпечення соціально-незахищених категорій населення та постраждалих внаслідок військових дій на території України. </w:t>
      </w:r>
    </w:p>
    <w:p w:rsidR="00E42F9A" w:rsidRDefault="00E42F9A" w:rsidP="00AD3B85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8657F" w:rsidRDefault="0018657F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:rsidR="00E42F9A" w:rsidRDefault="0018657F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E42F9A" w:rsidRDefault="00E42F9A">
      <w:pPr>
        <w:tabs>
          <w:tab w:val="left" w:pos="6225"/>
        </w:tabs>
        <w:rPr>
          <w:bCs/>
          <w:sz w:val="28"/>
          <w:szCs w:val="28"/>
        </w:rPr>
      </w:pPr>
    </w:p>
    <w:sectPr w:rsidR="00E42F9A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46C3E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8657F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1592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85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2F9A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3C012BB"/>
    <w:rsid w:val="26B75C70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7</cp:revision>
  <cp:lastPrinted>2025-01-23T13:25:00Z</cp:lastPrinted>
  <dcterms:created xsi:type="dcterms:W3CDTF">2022-07-04T12:53:00Z</dcterms:created>
  <dcterms:modified xsi:type="dcterms:W3CDTF">2025-01-23T13:25:00Z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F1085D27BCCA423398EF650FE08811F0_13</vt:lpwstr>
  </property>
</Properties>
</file>