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0B01A0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ПРОЄКТ </w:t>
      </w:r>
      <w:r w:rsidR="0045089C"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2B6CED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03 лютого</w:t>
      </w:r>
      <w:bookmarkStart w:id="0" w:name="_GoBack"/>
      <w:bookmarkEnd w:id="0"/>
      <w:r w:rsidR="002C423D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D606E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</w:t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6058B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0E5358"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86058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C7368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</w:p>
    <w:p w:rsidR="00F071C7" w:rsidRDefault="00F071C7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071C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організацію громадських</w:t>
      </w:r>
    </w:p>
    <w:p w:rsidR="0045089C" w:rsidRDefault="004955F5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робіт у 2025</w:t>
      </w:r>
      <w:r w:rsidR="00F071C7" w:rsidRPr="00F071C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році</w:t>
      </w: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1814FB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п.п.7</w:t>
      </w:r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0FB" w:rsidRP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ст.31 Закону України «Про зайнятість населення», ст.7 Закону України «Про загальнообов’язкове державне соціальне страхування на випадок безробіття»,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постановою К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>абінету Міністрів України від 20 березня 2013 року №17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5 «</w:t>
      </w:r>
      <w:r w:rsidR="00EF00FB" w:rsidRPr="00D27571">
        <w:rPr>
          <w:rFonts w:ascii="Times New Roman" w:hAnsi="Times New Roman"/>
          <w:color w:val="000000"/>
          <w:sz w:val="28"/>
          <w:szCs w:val="28"/>
          <w:lang w:val="uk-UA"/>
        </w:rPr>
        <w:t>Про затвердження Порядку організації громадських та інших робіт тимчасового характеру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» (зі змінами і доповненнями)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EF00FB" w:rsidRP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додаткового стимулювання мотивації до праці, матеріальної підтримки безробітних та інших категорій осіб, </w:t>
      </w:r>
      <w:r w:rsidR="001B7F7C">
        <w:rPr>
          <w:rFonts w:ascii="Times New Roman" w:hAnsi="Times New Roman"/>
          <w:color w:val="000000"/>
          <w:sz w:val="28"/>
          <w:szCs w:val="28"/>
          <w:lang w:val="uk-UA"/>
        </w:rPr>
        <w:t>виконавчий комітет міської ради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45089C"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DF72CE" w:rsidRDefault="00DF72CE" w:rsidP="00DF72CE">
      <w:pPr>
        <w:pStyle w:val="1"/>
        <w:tabs>
          <w:tab w:val="left" w:pos="3544"/>
        </w:tabs>
        <w:spacing w:after="0" w:line="240" w:lineRule="auto"/>
        <w:ind w:left="0" w:right="-1"/>
        <w:jc w:val="both"/>
        <w:rPr>
          <w:b/>
          <w:color w:val="000000"/>
          <w:sz w:val="28"/>
          <w:szCs w:val="28"/>
          <w:lang w:val="uk-UA"/>
        </w:rPr>
      </w:pPr>
    </w:p>
    <w:p w:rsidR="00DF72CE" w:rsidRPr="00DF72CE" w:rsidRDefault="00DF72CE" w:rsidP="00DF72CE">
      <w:pPr>
        <w:pStyle w:val="1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72CE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 </w:t>
      </w:r>
      <w:r w:rsidRPr="00DF72CE">
        <w:rPr>
          <w:rFonts w:ascii="Times New Roman" w:hAnsi="Times New Roman"/>
          <w:sz w:val="28"/>
          <w:szCs w:val="28"/>
          <w:lang w:val="uk-UA"/>
        </w:rPr>
        <w:t>Організувати громадські роботи та забезпечити їх фінансування за рахунок коштів місцевого бюджету, роботодавців та інших не заборонених законодавством джерел в організаціях і установах у 202</w:t>
      </w:r>
      <w:r w:rsidR="00B729BC">
        <w:rPr>
          <w:rFonts w:ascii="Times New Roman" w:hAnsi="Times New Roman"/>
          <w:sz w:val="28"/>
          <w:szCs w:val="28"/>
          <w:lang w:val="uk-UA"/>
        </w:rPr>
        <w:t>5</w:t>
      </w:r>
      <w:r w:rsidRPr="00DF72CE">
        <w:rPr>
          <w:rFonts w:ascii="Times New Roman" w:hAnsi="Times New Roman"/>
          <w:sz w:val="28"/>
          <w:szCs w:val="28"/>
          <w:lang w:val="uk-UA"/>
        </w:rPr>
        <w:t xml:space="preserve"> році.</w:t>
      </w:r>
    </w:p>
    <w:p w:rsidR="00DF72CE" w:rsidRPr="00DF72CE" w:rsidRDefault="00DF72CE" w:rsidP="00DF72CE">
      <w:pPr>
        <w:tabs>
          <w:tab w:val="left" w:pos="354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Працевлаштування зареєстрованих безробітних на громадські роботи здійснювати за направленням Хорольської районної філії Полтавського обласного центру зайнятості на підставі договорів про організацію громадських робіт, укладених із виконавчим комітетом Хорольської міської ради.</w:t>
      </w:r>
    </w:p>
    <w:p w:rsidR="00DF72CE" w:rsidRPr="00DF72CE" w:rsidRDefault="00DF72CE" w:rsidP="00170DE5">
      <w:pPr>
        <w:tabs>
          <w:tab w:val="left" w:pos="354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70D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перелік видів громадських робіт, які відповідають потребам громади  та сприяють її соціальному розвитку (додаток 1).</w:t>
      </w:r>
    </w:p>
    <w:p w:rsidR="00DF72CE" w:rsidRPr="00DF72CE" w:rsidRDefault="00DF72CE" w:rsidP="00DF72CE">
      <w:pPr>
        <w:tabs>
          <w:tab w:val="left" w:pos="354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Громадські роботи проводити виключно на спеціально</w:t>
      </w:r>
      <w:r w:rsidR="00B65C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створених виконавчим комітетом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тимчасових робочих місцях.</w:t>
      </w:r>
    </w:p>
    <w:p w:rsidR="00DF72CE" w:rsidRPr="00DF72CE" w:rsidRDefault="00DF72CE" w:rsidP="00DF72CE">
      <w:pPr>
        <w:tabs>
          <w:tab w:val="left" w:pos="354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70D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Виконавчому комітету забезпечувати цільове використання коштів, які спрямовуються для фінансування громадських робіт.</w:t>
      </w:r>
    </w:p>
    <w:p w:rsidR="00DF72CE" w:rsidRPr="00DF72CE" w:rsidRDefault="00DF72CE" w:rsidP="006A78E6">
      <w:pPr>
        <w:tabs>
          <w:tab w:val="left" w:pos="993"/>
          <w:tab w:val="left" w:pos="354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6.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При оформлені відповідних трудових договір, передбачити відповідальних осіб за ознайомлення підсобних робітників з правилами техніки безпеки при виконанні громадських робіт та за забезпечення систематичного контролю за їх дотриманням.</w:t>
      </w:r>
    </w:p>
    <w:p w:rsidR="0045089C" w:rsidRDefault="00DF72CE" w:rsidP="00DF72CE">
      <w:pPr>
        <w:pStyle w:val="a5"/>
        <w:shd w:val="clear" w:color="auto" w:fill="FFFFFF"/>
        <w:tabs>
          <w:tab w:val="left" w:pos="567"/>
          <w:tab w:val="left" w:pos="9072"/>
        </w:tabs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DF72CE">
        <w:rPr>
          <w:sz w:val="28"/>
          <w:szCs w:val="28"/>
          <w:lang w:val="uk-UA"/>
        </w:rPr>
        <w:t>7.</w:t>
      </w:r>
      <w:r w:rsidR="00170DE5">
        <w:rPr>
          <w:sz w:val="28"/>
          <w:szCs w:val="28"/>
          <w:lang w:val="uk-UA"/>
        </w:rPr>
        <w:t xml:space="preserve">  </w:t>
      </w:r>
      <w:r w:rsidRPr="00DF72CE"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35340" w:rsidRDefault="00B35340" w:rsidP="00B353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35340" w:rsidRDefault="00B35340" w:rsidP="00B353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35340" w:rsidRDefault="00B35340" w:rsidP="00B35340">
      <w:pPr>
        <w:tabs>
          <w:tab w:val="left" w:pos="7088"/>
        </w:tabs>
        <w:spacing w:after="0" w:line="240" w:lineRule="auto"/>
        <w:rPr>
          <w:rFonts w:asciiTheme="minorHAnsi" w:hAnsiTheme="minorHAnsi"/>
        </w:rPr>
      </w:pPr>
      <w:proofErr w:type="spellStart"/>
      <w:r>
        <w:rPr>
          <w:rFonts w:ascii="Times New Roman" w:hAnsi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p w:rsidR="00DA163D" w:rsidRPr="00B35340" w:rsidRDefault="00DA163D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</w:rPr>
      </w:pPr>
    </w:p>
    <w:p w:rsidR="00DA163D" w:rsidRDefault="00DA163D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A163D" w:rsidRDefault="00DA163D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C11F8" w:rsidRDefault="00AC11F8" w:rsidP="00DA163D">
      <w:pPr>
        <w:spacing w:after="0" w:line="240" w:lineRule="auto"/>
        <w:ind w:left="5670" w:hanging="141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A163D" w:rsidRPr="00644F86" w:rsidRDefault="00DA163D" w:rsidP="00DA163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>Додаток  №1</w:t>
      </w:r>
    </w:p>
    <w:p w:rsidR="00DA163D" w:rsidRDefault="00DA163D" w:rsidP="00DA163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 комітету</w:t>
      </w:r>
    </w:p>
    <w:p w:rsidR="00644F86" w:rsidRPr="00644F86" w:rsidRDefault="00644F86" w:rsidP="00DA163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Хорольської міської ради</w:t>
      </w:r>
    </w:p>
    <w:p w:rsidR="00DA163D" w:rsidRPr="00644F86" w:rsidRDefault="00DA163D" w:rsidP="00DA163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 </w:t>
      </w:r>
      <w:r w:rsidR="00AE0542">
        <w:rPr>
          <w:rFonts w:ascii="Times New Roman" w:eastAsia="Times New Roman" w:hAnsi="Times New Roman"/>
          <w:sz w:val="28"/>
          <w:szCs w:val="28"/>
          <w:lang w:val="uk-UA" w:eastAsia="ru-RU"/>
        </w:rPr>
        <w:t>28</w:t>
      </w:r>
      <w:r w:rsidR="00FD67D5"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січня</w:t>
      </w:r>
      <w:r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AE0542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644F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№</w:t>
      </w:r>
    </w:p>
    <w:p w:rsidR="00DA163D" w:rsidRPr="00DA163D" w:rsidRDefault="00DA163D" w:rsidP="00DA163D">
      <w:pPr>
        <w:spacing w:after="0" w:line="240" w:lineRule="auto"/>
        <w:ind w:firstLine="623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Pr="00DA163D" w:rsidRDefault="00DA163D" w:rsidP="00DA163D">
      <w:pPr>
        <w:spacing w:after="0" w:line="240" w:lineRule="auto"/>
        <w:ind w:firstLine="623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Pr="00DA163D" w:rsidRDefault="00DA163D" w:rsidP="00DA163D">
      <w:pPr>
        <w:spacing w:after="0" w:line="240" w:lineRule="auto"/>
        <w:ind w:firstLine="623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Pr="00DA163D" w:rsidRDefault="00DA163D" w:rsidP="00DA1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16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</w:t>
      </w:r>
    </w:p>
    <w:p w:rsidR="00DA163D" w:rsidRPr="00DA163D" w:rsidRDefault="00DA163D" w:rsidP="00DA1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A16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видів громадських робіт</w:t>
      </w:r>
    </w:p>
    <w:p w:rsidR="00DA163D" w:rsidRPr="00DA163D" w:rsidRDefault="00DA163D" w:rsidP="00DA16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A163D" w:rsidRPr="00DA163D" w:rsidRDefault="00DA163D" w:rsidP="00DA16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Впорядкування територій населених пунктів, кладовищ, зон відпочинку і туризму, придорожніх смуг.</w:t>
      </w:r>
    </w:p>
    <w:p w:rsidR="00DA163D" w:rsidRPr="00DA163D" w:rsidRDefault="00A80EF8" w:rsidP="00A80E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Роботи в архівах з документацією.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Впорядкування місць меморіального поховання, які мають офіційний статус.</w:t>
      </w:r>
    </w:p>
    <w:p w:rsidR="00DA163D" w:rsidRPr="00DA163D" w:rsidRDefault="00A80EF8" w:rsidP="00A80E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Впорядкування вулиць і доріг міста.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Інші доступні види трудової діяльності. 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Інформування населення щодо державної політики у сфері законності та правопорядку, проведення профілактично-роз’яснювальної роботи з запобігання вчинення протиправних діянь.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Інформування населення щодо порядку отримання житлових субсидій, технічної підготовки документації та кур’єрської доставки при управліннях праці та соціального захисту населення міста.</w:t>
      </w:r>
    </w:p>
    <w:p w:rsidR="00DA163D" w:rsidRPr="00DA163D" w:rsidRDefault="00A80EF8" w:rsidP="00DA163D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Виконання додаткових обсягів робіт по облаштуванню території в населеному пункті.</w:t>
      </w:r>
    </w:p>
    <w:p w:rsidR="00DA163D" w:rsidRDefault="00A80EF8" w:rsidP="00DA16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163D" w:rsidRPr="00DA163D">
        <w:rPr>
          <w:rFonts w:ascii="Times New Roman" w:eastAsia="Times New Roman" w:hAnsi="Times New Roman"/>
          <w:sz w:val="28"/>
          <w:szCs w:val="28"/>
          <w:lang w:val="uk-UA" w:eastAsia="ru-RU"/>
        </w:rPr>
        <w:t>Роботи з екологічного захисту навколишнього середовища.</w:t>
      </w:r>
    </w:p>
    <w:p w:rsidR="00A34D25" w:rsidRPr="00A80EF8" w:rsidRDefault="00A34D25" w:rsidP="00A80EF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0EF8">
        <w:rPr>
          <w:rFonts w:ascii="Times New Roman" w:eastAsia="Times New Roman" w:hAnsi="Times New Roman"/>
          <w:sz w:val="28"/>
          <w:szCs w:val="28"/>
          <w:lang w:val="uk-UA" w:eastAsia="ru-RU"/>
        </w:rPr>
        <w:t>Робота з надання допомоги громадянам, які потребують соціальної підтримки.</w:t>
      </w:r>
    </w:p>
    <w:p w:rsidR="00A34D25" w:rsidRPr="00DA163D" w:rsidRDefault="00A34D25" w:rsidP="00A80EF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11. </w:t>
      </w:r>
      <w:r w:rsidR="00A80E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Сортування та фасування гуманітарної допомоги для внутрішньо-переміщених осіб.</w:t>
      </w:r>
    </w:p>
    <w:p w:rsidR="00DA163D" w:rsidRPr="00DA163D" w:rsidRDefault="00DA163D" w:rsidP="00DA16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A163D" w:rsidRPr="00DA163D" w:rsidRDefault="00DA163D" w:rsidP="00DA16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14E82" w:rsidRDefault="00E14E82" w:rsidP="00DA163D">
      <w:pPr>
        <w:tabs>
          <w:tab w:val="left" w:pos="7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5FA5">
        <w:rPr>
          <w:rFonts w:ascii="Times New Roman" w:hAnsi="Times New Roman"/>
          <w:sz w:val="28"/>
          <w:szCs w:val="28"/>
          <w:lang w:val="uk-UA"/>
        </w:rPr>
        <w:t>Керуючий справами (секретар)</w:t>
      </w:r>
    </w:p>
    <w:p w:rsidR="00DA163D" w:rsidRPr="007B273B" w:rsidRDefault="00E14E82" w:rsidP="00DA163D">
      <w:pPr>
        <w:tabs>
          <w:tab w:val="left" w:pos="7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5FA5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="007B273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Галина КОЗЛОВА</w:t>
      </w: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AB55DB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A1FD6"/>
    <w:multiLevelType w:val="hybridMultilevel"/>
    <w:tmpl w:val="8210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46AE7"/>
    <w:rsid w:val="00051A94"/>
    <w:rsid w:val="00066B60"/>
    <w:rsid w:val="000A1D17"/>
    <w:rsid w:val="000B01A0"/>
    <w:rsid w:val="000E0703"/>
    <w:rsid w:val="000E5358"/>
    <w:rsid w:val="000F3FEE"/>
    <w:rsid w:val="001110F8"/>
    <w:rsid w:val="00137F0A"/>
    <w:rsid w:val="00170DE5"/>
    <w:rsid w:val="001814FB"/>
    <w:rsid w:val="00182448"/>
    <w:rsid w:val="001940ED"/>
    <w:rsid w:val="001B1DB8"/>
    <w:rsid w:val="001B7F7C"/>
    <w:rsid w:val="001C7368"/>
    <w:rsid w:val="002377D8"/>
    <w:rsid w:val="00246BB3"/>
    <w:rsid w:val="002B6CED"/>
    <w:rsid w:val="002C423D"/>
    <w:rsid w:val="002D0F10"/>
    <w:rsid w:val="00340373"/>
    <w:rsid w:val="0037150B"/>
    <w:rsid w:val="003B4A19"/>
    <w:rsid w:val="003C3D3A"/>
    <w:rsid w:val="00446D7D"/>
    <w:rsid w:val="0045089C"/>
    <w:rsid w:val="004955F5"/>
    <w:rsid w:val="004F349C"/>
    <w:rsid w:val="00512A1B"/>
    <w:rsid w:val="00541E33"/>
    <w:rsid w:val="005465CA"/>
    <w:rsid w:val="005B5FFE"/>
    <w:rsid w:val="00601C1F"/>
    <w:rsid w:val="00623CBE"/>
    <w:rsid w:val="00644F86"/>
    <w:rsid w:val="006771DC"/>
    <w:rsid w:val="006915A5"/>
    <w:rsid w:val="006A78E6"/>
    <w:rsid w:val="007876BD"/>
    <w:rsid w:val="007A45E7"/>
    <w:rsid w:val="007B273B"/>
    <w:rsid w:val="008042C1"/>
    <w:rsid w:val="0086058B"/>
    <w:rsid w:val="0086314A"/>
    <w:rsid w:val="00887560"/>
    <w:rsid w:val="0090487A"/>
    <w:rsid w:val="00931746"/>
    <w:rsid w:val="009757D0"/>
    <w:rsid w:val="00A1211A"/>
    <w:rsid w:val="00A34D25"/>
    <w:rsid w:val="00A426B6"/>
    <w:rsid w:val="00A80EF8"/>
    <w:rsid w:val="00AA34D4"/>
    <w:rsid w:val="00AB55DB"/>
    <w:rsid w:val="00AC11F8"/>
    <w:rsid w:val="00AE0542"/>
    <w:rsid w:val="00AF098C"/>
    <w:rsid w:val="00B174B1"/>
    <w:rsid w:val="00B35340"/>
    <w:rsid w:val="00B40A58"/>
    <w:rsid w:val="00B65C4A"/>
    <w:rsid w:val="00B729BC"/>
    <w:rsid w:val="00BC37FA"/>
    <w:rsid w:val="00BE66A0"/>
    <w:rsid w:val="00C01EF6"/>
    <w:rsid w:val="00D27571"/>
    <w:rsid w:val="00D606E6"/>
    <w:rsid w:val="00DA163D"/>
    <w:rsid w:val="00DA5492"/>
    <w:rsid w:val="00DB1AC8"/>
    <w:rsid w:val="00DC0670"/>
    <w:rsid w:val="00DF72CE"/>
    <w:rsid w:val="00E02491"/>
    <w:rsid w:val="00E05F29"/>
    <w:rsid w:val="00E10781"/>
    <w:rsid w:val="00E14E82"/>
    <w:rsid w:val="00E2117E"/>
    <w:rsid w:val="00E3058E"/>
    <w:rsid w:val="00EF00FB"/>
    <w:rsid w:val="00F071C7"/>
    <w:rsid w:val="00F17D34"/>
    <w:rsid w:val="00F268BB"/>
    <w:rsid w:val="00F26EE2"/>
    <w:rsid w:val="00F3274F"/>
    <w:rsid w:val="00F66077"/>
    <w:rsid w:val="00F8590E"/>
    <w:rsid w:val="00FA2DD9"/>
    <w:rsid w:val="00FB2121"/>
    <w:rsid w:val="00FD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next w:val="a8"/>
    <w:uiPriority w:val="34"/>
    <w:qFormat/>
    <w:rsid w:val="00DF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8">
    <w:name w:val="List Paragraph"/>
    <w:basedOn w:val="a"/>
    <w:uiPriority w:val="34"/>
    <w:qFormat/>
    <w:rsid w:val="00DF72CE"/>
    <w:pPr>
      <w:ind w:left="720"/>
      <w:contextualSpacing/>
    </w:pPr>
  </w:style>
  <w:style w:type="table" w:customStyle="1" w:styleId="10">
    <w:name w:val="Сетка таблицы1"/>
    <w:basedOn w:val="a1"/>
    <w:next w:val="a9"/>
    <w:uiPriority w:val="59"/>
    <w:rsid w:val="00AB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B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2128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77</cp:revision>
  <cp:lastPrinted>2024-01-11T08:16:00Z</cp:lastPrinted>
  <dcterms:created xsi:type="dcterms:W3CDTF">2022-01-10T08:43:00Z</dcterms:created>
  <dcterms:modified xsi:type="dcterms:W3CDTF">2025-02-03T06:52:00Z</dcterms:modified>
</cp:coreProperties>
</file>