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06F10" w14:textId="0DD8975D" w:rsidR="00007EAB" w:rsidRDefault="00007EAB" w:rsidP="00007EAB">
      <w:pPr>
        <w:pStyle w:val="a3"/>
        <w:spacing w:before="0" w:after="0"/>
        <w:jc w:val="center"/>
        <w:rPr>
          <w:rStyle w:val="a4"/>
          <w:rFonts w:ascii="Calibri" w:hAnsi="Calibri" w:cs="Calibri"/>
          <w:i/>
          <w:iCs/>
          <w:color w:val="B22222"/>
          <w:sz w:val="22"/>
          <w:szCs w:val="22"/>
        </w:rPr>
      </w:pP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20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травня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2025 року о 14:00 год.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відбудеться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дванадцят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  <w:lang w:val="uk-UA"/>
        </w:rPr>
        <w:t>е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засідання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в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залі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засідань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Хорольської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 ради за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адресою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м.Хорол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вул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Соборності</w:t>
      </w:r>
      <w:proofErr w:type="spell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, 4</w:t>
      </w:r>
    </w:p>
    <w:p w14:paraId="21D6651E" w14:textId="77777777" w:rsidR="00007EAB" w:rsidRDefault="00007EAB" w:rsidP="00007EAB">
      <w:pPr>
        <w:pStyle w:val="a3"/>
        <w:spacing w:before="0" w:after="0"/>
        <w:jc w:val="center"/>
        <w:rPr>
          <w:rStyle w:val="a4"/>
          <w:rFonts w:ascii="Calibri" w:hAnsi="Calibri" w:cs="Calibri"/>
          <w:i/>
          <w:iCs/>
          <w:color w:val="B22222"/>
          <w:sz w:val="22"/>
          <w:szCs w:val="22"/>
        </w:rPr>
      </w:pPr>
    </w:p>
    <w:p w14:paraId="05DA08F9" w14:textId="47A1B62B" w:rsidR="00007EAB" w:rsidRDefault="00007EAB" w:rsidP="00007EAB">
      <w:pPr>
        <w:pStyle w:val="a3"/>
        <w:spacing w:before="0" w:after="0"/>
        <w:jc w:val="center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Calibri" w:hAnsi="Calibri" w:cs="Calibri"/>
          <w:i/>
          <w:iCs/>
          <w:color w:val="B22222"/>
          <w:sz w:val="22"/>
          <w:szCs w:val="22"/>
        </w:rPr>
        <w:t>ПОРЯДОК ДЕННИЙ</w:t>
      </w:r>
    </w:p>
    <w:p w14:paraId="1896DADA" w14:textId="77777777" w:rsidR="00007EAB" w:rsidRDefault="00007EAB" w:rsidP="00007EAB">
      <w:pPr>
        <w:pStyle w:val="a3"/>
        <w:spacing w:before="0" w:after="0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1.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підсумки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виконання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бюджету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територіальної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громади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за І квартал 2025 року.</w:t>
      </w:r>
    </w:p>
    <w:p w14:paraId="6E569EFB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Бровко Л.Г.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фінансового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управління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0C1DEF75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2.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вартість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харчування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дітей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на 2025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рік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в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пришкільних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таборах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закладів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освіти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ради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Лубенського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району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Полтавської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області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7378211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Штейнберг І.О.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освіти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молоді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спорту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629B258F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3.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затвердження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інформаційних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технологічних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карток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адміністративних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послуг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що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надаються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через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відділ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«Центр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надання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адміністративних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послуг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»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ради.</w:t>
      </w:r>
    </w:p>
    <w:p w14:paraId="74FCB87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Вовк Т.С.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«Центр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надання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адміністративних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послуг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»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1E3E6F93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4.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затвердження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Програми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для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постраждалих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осіб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на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території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ради на 2025-2028 роки.</w:t>
      </w:r>
    </w:p>
    <w:p w14:paraId="5C4B1E10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Бровко Н.О. – директор центру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соціальних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служб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48CD267A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5.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скасування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рішення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ради №164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від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15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квітня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2025 року.</w:t>
      </w:r>
    </w:p>
    <w:p w14:paraId="0149E7E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Карманська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Я.Ю.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питань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комунальної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власності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житлово-комунального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господарства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благоустрою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0B52F4C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6.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виключення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Переліку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першого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типу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об’єктів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оренди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електронної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торгової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системи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«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Прозорро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.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Продажі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»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будівлі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розміщеної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в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с.Клепачі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по   </w:t>
      </w:r>
      <w:proofErr w:type="spellStart"/>
      <w:proofErr w:type="gramStart"/>
      <w:r>
        <w:rPr>
          <w:rStyle w:val="a4"/>
          <w:rFonts w:ascii="Arial" w:hAnsi="Arial" w:cs="Arial"/>
          <w:color w:val="222222"/>
          <w:sz w:val="18"/>
          <w:szCs w:val="18"/>
        </w:rPr>
        <w:t>вул.Перемоги</w:t>
      </w:r>
      <w:proofErr w:type="spellEnd"/>
      <w:proofErr w:type="gramEnd"/>
      <w:r>
        <w:rPr>
          <w:rStyle w:val="a4"/>
          <w:rFonts w:ascii="Arial" w:hAnsi="Arial" w:cs="Arial"/>
          <w:color w:val="222222"/>
          <w:sz w:val="18"/>
          <w:szCs w:val="18"/>
        </w:rPr>
        <w:t>, 10.</w:t>
      </w:r>
    </w:p>
    <w:p w14:paraId="0885E219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Карманська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Я.Ю.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питань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комунальної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власності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житлово-комунального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господарства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благоустрою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133F899A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7.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перейменування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об’єкту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обліку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основних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засобів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в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с.Клепачі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по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вул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 Перемоги, 10.</w:t>
      </w:r>
    </w:p>
    <w:p w14:paraId="078E90B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Карманська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Я.Ю.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питань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комунальної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власності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житлово-комунального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господарства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благоустрою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03532579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8.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подання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пропозиції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Хорольській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міській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раді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щодо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переоцінки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об’єкту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бухгалтерського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обліку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основних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засобів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– </w:t>
      </w:r>
      <w:proofErr w:type="spellStart"/>
      <w:proofErr w:type="gramStart"/>
      <w:r>
        <w:rPr>
          <w:rStyle w:val="a4"/>
          <w:rFonts w:ascii="Arial" w:hAnsi="Arial" w:cs="Arial"/>
          <w:color w:val="222222"/>
          <w:sz w:val="18"/>
          <w:szCs w:val="18"/>
        </w:rPr>
        <w:t>будівлі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  в</w:t>
      </w:r>
      <w:proofErr w:type="gram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с.Клепачі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по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вул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 Перемоги, 10.</w:t>
      </w:r>
    </w:p>
    <w:p w14:paraId="27D15263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Карманська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Я.Ю.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питань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комунальної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власності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житлово-комунального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господарства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благоустрою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24525D5F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9.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внесення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на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розгляд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ради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пропозицій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щодо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приватизації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Style w:val="a4"/>
          <w:rFonts w:ascii="Arial" w:hAnsi="Arial" w:cs="Arial"/>
          <w:color w:val="222222"/>
          <w:sz w:val="18"/>
          <w:szCs w:val="18"/>
        </w:rPr>
        <w:t>будівлі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  в</w:t>
      </w:r>
      <w:proofErr w:type="gram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с.Клепачі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по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вул.Перемоги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, 10.</w:t>
      </w:r>
    </w:p>
    <w:p w14:paraId="06D4DD98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Карманська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Я.Ю.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питань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комунальної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власності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житлово-комунального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господарства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благоустрою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2F45C468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10.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наявність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стан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утримання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захисних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споруд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цивільного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на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території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територіальної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громади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228CA41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Черненко Л.А. –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головний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спеціаліст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питань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містобудування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архітектури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цивільного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населення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08808B99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lastRenderedPageBreak/>
        <w:t xml:space="preserve">11.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встановлення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тарифу на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послугу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централізованого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водопостачання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ТОВ «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Хорольський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завод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дитячих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продуктів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харчування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».</w:t>
      </w:r>
    </w:p>
    <w:p w14:paraId="46781801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Захарова Т.В.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економічного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розвитку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інвестицій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виконавчого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комітету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083DAF07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12.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надання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матеріальної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допомоги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громадянам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які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опинилися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складних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життєвих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обставинах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41705471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Нікітенко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Л.М.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соціального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населення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0D645609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>13.</w:t>
      </w:r>
      <w:r>
        <w:rPr>
          <w:rFonts w:ascii="Arial" w:hAnsi="Arial" w:cs="Arial"/>
          <w:color w:val="222222"/>
          <w:sz w:val="18"/>
          <w:szCs w:val="18"/>
        </w:rPr>
        <w:t> </w:t>
      </w:r>
      <w:r>
        <w:rPr>
          <w:rStyle w:val="a4"/>
          <w:rFonts w:ascii="Arial" w:hAnsi="Arial" w:cs="Arial"/>
          <w:color w:val="222222"/>
          <w:sz w:val="18"/>
          <w:szCs w:val="18"/>
        </w:rPr>
        <w:t xml:space="preserve">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надання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одноразової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матеріальної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допомоги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породіллям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які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народили </w:t>
      </w:r>
      <w:proofErr w:type="spellStart"/>
      <w:proofErr w:type="gramStart"/>
      <w:r>
        <w:rPr>
          <w:rStyle w:val="a4"/>
          <w:rFonts w:ascii="Arial" w:hAnsi="Arial" w:cs="Arial"/>
          <w:color w:val="222222"/>
          <w:sz w:val="18"/>
          <w:szCs w:val="18"/>
        </w:rPr>
        <w:t>дітей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  у</w:t>
      </w:r>
      <w:proofErr w:type="gram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 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пологовому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відділенні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КНП «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Хорольська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міська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лікарня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»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ради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Лубенського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району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Полтавської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області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5D4548B9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Нікітенко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Л.М.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соціального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населення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4603B68D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14.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надання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виплату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одноразової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матеріальної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допомоги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громадянам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які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постраждали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внаслідок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Чорнобильської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катастрофи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проживають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на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території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Хорольської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ради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Лубенського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району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Полтавської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області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177F14CB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Нікітенко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Л.М.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соціального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населення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014D73D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15. 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надання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виплату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одноразової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грошової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допомоги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військовослужбовцям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Збройних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Сил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України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інших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військових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формувань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зв’язку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військовою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агресією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Російської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Федерації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проти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України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136276AC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Нікітенко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Л.М.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соціального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населення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436F5D5B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16. Про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надання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виплату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одноразової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proofErr w:type="gramStart"/>
      <w:r>
        <w:rPr>
          <w:rStyle w:val="a4"/>
          <w:rFonts w:ascii="Arial" w:hAnsi="Arial" w:cs="Arial"/>
          <w:color w:val="222222"/>
          <w:sz w:val="18"/>
          <w:szCs w:val="18"/>
        </w:rPr>
        <w:t>грошової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 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допомоги</w:t>
      </w:r>
      <w:proofErr w:type="spellEnd"/>
      <w:proofErr w:type="gram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особам,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які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отримали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травми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(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поранення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контузії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каліцтва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)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або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захворювання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одержані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під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час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незалежності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суверенітету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територіальної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цілісності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України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,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безпеки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населення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та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інтересів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держави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у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зв’язку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з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військовою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агресією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Російської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Федерації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проти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України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225D4C3B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proofErr w:type="spellStart"/>
      <w:r>
        <w:rPr>
          <w:rFonts w:ascii="Arial" w:hAnsi="Arial" w:cs="Arial"/>
          <w:color w:val="222222"/>
          <w:sz w:val="18"/>
          <w:szCs w:val="18"/>
        </w:rPr>
        <w:t>Доповідає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: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Нікітенко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Л.М. – начальник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відділу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соціального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захисту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населення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222222"/>
          <w:sz w:val="18"/>
          <w:szCs w:val="18"/>
        </w:rPr>
        <w:t>міської</w:t>
      </w:r>
      <w:proofErr w:type="spellEnd"/>
      <w:r>
        <w:rPr>
          <w:rFonts w:ascii="Arial" w:hAnsi="Arial" w:cs="Arial"/>
          <w:color w:val="222222"/>
          <w:sz w:val="18"/>
          <w:szCs w:val="18"/>
        </w:rPr>
        <w:t xml:space="preserve"> ради.</w:t>
      </w:r>
    </w:p>
    <w:p w14:paraId="70423F42" w14:textId="77777777" w:rsidR="00007EAB" w:rsidRDefault="00007EAB" w:rsidP="00007EAB">
      <w:pPr>
        <w:pStyle w:val="a3"/>
        <w:jc w:val="both"/>
        <w:rPr>
          <w:rFonts w:ascii="Arial" w:hAnsi="Arial" w:cs="Arial"/>
          <w:color w:val="222222"/>
          <w:sz w:val="18"/>
          <w:szCs w:val="18"/>
        </w:rPr>
      </w:pPr>
      <w:r>
        <w:rPr>
          <w:rStyle w:val="a4"/>
          <w:rFonts w:ascii="Arial" w:hAnsi="Arial" w:cs="Arial"/>
          <w:color w:val="222222"/>
          <w:sz w:val="18"/>
          <w:szCs w:val="18"/>
        </w:rPr>
        <w:t xml:space="preserve">17. </w:t>
      </w:r>
      <w:proofErr w:type="spellStart"/>
      <w:r>
        <w:rPr>
          <w:rStyle w:val="a4"/>
          <w:rFonts w:ascii="Arial" w:hAnsi="Arial" w:cs="Arial"/>
          <w:color w:val="222222"/>
          <w:sz w:val="18"/>
          <w:szCs w:val="18"/>
        </w:rPr>
        <w:t>Різне</w:t>
      </w:r>
      <w:proofErr w:type="spellEnd"/>
      <w:r>
        <w:rPr>
          <w:rStyle w:val="a4"/>
          <w:rFonts w:ascii="Arial" w:hAnsi="Arial" w:cs="Arial"/>
          <w:color w:val="222222"/>
          <w:sz w:val="18"/>
          <w:szCs w:val="18"/>
        </w:rPr>
        <w:t>.</w:t>
      </w:r>
    </w:p>
    <w:p w14:paraId="32DEA433" w14:textId="77777777" w:rsidR="008D5006" w:rsidRDefault="008D5006"/>
    <w:sectPr w:rsidR="008D5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23BC"/>
    <w:rsid w:val="00007EAB"/>
    <w:rsid w:val="004D23BC"/>
    <w:rsid w:val="008D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892EBD"/>
  <w15:chartTrackingRefBased/>
  <w15:docId w15:val="{82ACFF2E-9245-4EE8-8334-ED11D6E6D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07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07E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8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3868</Characters>
  <Application>Microsoft Office Word</Application>
  <DocSecurity>0</DocSecurity>
  <Lines>32</Lines>
  <Paragraphs>9</Paragraphs>
  <ScaleCrop>false</ScaleCrop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</dc:creator>
  <cp:keywords/>
  <dc:description/>
  <cp:lastModifiedBy>US</cp:lastModifiedBy>
  <cp:revision>3</cp:revision>
  <dcterms:created xsi:type="dcterms:W3CDTF">2025-05-05T14:26:00Z</dcterms:created>
  <dcterms:modified xsi:type="dcterms:W3CDTF">2025-05-05T14:27:00Z</dcterms:modified>
</cp:coreProperties>
</file>