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2B7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Default="003F71E5" w:rsidP="002B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312BC8" w:rsidRDefault="00312BC8" w:rsidP="003F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312BC8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березня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B79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2B79CD" w:rsidRDefault="002B79CD" w:rsidP="002B79C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B79CD" w:rsidRPr="002B79CD" w:rsidRDefault="003F71E5" w:rsidP="002B79CD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2B79CD">
        <w:rPr>
          <w:b/>
          <w:sz w:val="28"/>
          <w:szCs w:val="28"/>
          <w:lang w:val="uk-UA"/>
        </w:rPr>
        <w:t>Про затвердження паспортів</w:t>
      </w:r>
      <w:r w:rsidR="002B79CD" w:rsidRPr="002B79CD">
        <w:rPr>
          <w:b/>
          <w:sz w:val="28"/>
          <w:szCs w:val="28"/>
          <w:lang w:val="uk-UA"/>
        </w:rPr>
        <w:t xml:space="preserve"> </w:t>
      </w:r>
      <w:r w:rsidRPr="002B79CD">
        <w:rPr>
          <w:b/>
          <w:sz w:val="28"/>
          <w:szCs w:val="28"/>
          <w:lang w:val="uk-UA"/>
        </w:rPr>
        <w:t>бюджетних програм на 2020 рік</w:t>
      </w:r>
    </w:p>
    <w:p w:rsidR="002B79CD" w:rsidRDefault="003F71E5" w:rsidP="002B79CD">
      <w:pPr>
        <w:pStyle w:val="a3"/>
        <w:ind w:firstLine="142"/>
        <w:jc w:val="both"/>
        <w:rPr>
          <w:sz w:val="28"/>
          <w:szCs w:val="28"/>
          <w:lang w:val="uk-UA"/>
        </w:rPr>
      </w:pPr>
      <w:r w:rsidRPr="00EF3993">
        <w:rPr>
          <w:sz w:val="28"/>
          <w:szCs w:val="28"/>
          <w:lang w:val="uk-UA"/>
        </w:rPr>
        <w:t>Керуючись ст.20 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“Про місцеве самоврядування в Україні”,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26 серпня 2014 року №836 “Про деякі питання запровадження програмно-цільового методу складання та виконання місцевих бюджетів”, відповідно до рішення сесії </w:t>
      </w:r>
      <w:r>
        <w:rPr>
          <w:sz w:val="28"/>
          <w:szCs w:val="28"/>
          <w:lang w:val="uk-UA"/>
        </w:rPr>
        <w:t>Хорольської міської</w:t>
      </w:r>
      <w:r w:rsidRPr="00EF3993">
        <w:rPr>
          <w:sz w:val="28"/>
          <w:szCs w:val="28"/>
          <w:lang w:val="uk-UA"/>
        </w:rPr>
        <w:t xml:space="preserve"> ради від 2</w:t>
      </w:r>
      <w:r>
        <w:rPr>
          <w:sz w:val="28"/>
          <w:szCs w:val="28"/>
          <w:lang w:val="uk-UA"/>
        </w:rPr>
        <w:t>9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EF399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EF399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1544</w:t>
      </w:r>
      <w:r w:rsidRPr="00EF39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місцевий бюджет Хорольської міської ради на 2020 рік»</w:t>
      </w:r>
      <w:r w:rsidR="002B79CD">
        <w:rPr>
          <w:sz w:val="28"/>
          <w:szCs w:val="28"/>
          <w:lang w:val="uk-UA"/>
        </w:rPr>
        <w:t>, ВИРІШИВ:</w:t>
      </w:r>
    </w:p>
    <w:p w:rsidR="003F71E5" w:rsidRPr="00BB0FCF" w:rsidRDefault="002B79CD" w:rsidP="002B79CD">
      <w:pPr>
        <w:pStyle w:val="a3"/>
        <w:ind w:firstLine="708"/>
        <w:jc w:val="both"/>
        <w:rPr>
          <w:sz w:val="28"/>
          <w:szCs w:val="28"/>
          <w:lang w:val="uk-UA"/>
        </w:rPr>
      </w:pPr>
      <w:r w:rsidRPr="002B79CD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>Затвердити па</w:t>
      </w:r>
      <w:r w:rsidR="003F71E5">
        <w:rPr>
          <w:sz w:val="28"/>
          <w:szCs w:val="28"/>
          <w:lang w:val="uk-UA"/>
        </w:rPr>
        <w:t>спорти бюджетних програм на 2020 р</w:t>
      </w:r>
      <w:r w:rsidR="003F71E5" w:rsidRPr="00BB0FCF">
        <w:rPr>
          <w:sz w:val="28"/>
          <w:szCs w:val="28"/>
          <w:lang w:val="uk-UA"/>
        </w:rPr>
        <w:t xml:space="preserve">ік виконавчого комітету </w:t>
      </w:r>
      <w:r w:rsidR="003F71E5">
        <w:rPr>
          <w:sz w:val="28"/>
          <w:szCs w:val="28"/>
          <w:lang w:val="uk-UA"/>
        </w:rPr>
        <w:t>Хорольської міської</w:t>
      </w:r>
      <w:r w:rsidR="003F71E5" w:rsidRPr="00BB0FCF">
        <w:rPr>
          <w:sz w:val="28"/>
          <w:szCs w:val="28"/>
          <w:lang w:val="uk-UA"/>
        </w:rPr>
        <w:t xml:space="preserve"> ради за кодами типової програмної класифікац</w:t>
      </w:r>
      <w:r w:rsidR="003F71E5">
        <w:rPr>
          <w:sz w:val="28"/>
          <w:szCs w:val="28"/>
          <w:lang w:val="uk-UA"/>
        </w:rPr>
        <w:t>і</w:t>
      </w:r>
      <w:r w:rsidR="003F71E5" w:rsidRPr="00BB0FCF">
        <w:rPr>
          <w:sz w:val="28"/>
          <w:szCs w:val="28"/>
          <w:lang w:val="uk-UA"/>
        </w:rPr>
        <w:t>ї видатків та кредитування місцевого бюджету:</w:t>
      </w:r>
    </w:p>
    <w:p w:rsidR="003F71E5" w:rsidRDefault="002B79CD" w:rsidP="003F71E5">
      <w:pPr>
        <w:pStyle w:val="a3"/>
        <w:jc w:val="both"/>
        <w:rPr>
          <w:lang w:val="uk-UA"/>
        </w:rPr>
      </w:pPr>
      <w:hyperlink r:id="rId7" w:history="1">
        <w:r w:rsidR="003F71E5" w:rsidRPr="003F71E5">
          <w:rPr>
            <w:rStyle w:val="a4"/>
            <w:color w:val="auto"/>
            <w:sz w:val="28"/>
            <w:szCs w:val="28"/>
            <w:u w:val="none"/>
            <w:lang w:val="uk-UA"/>
          </w:rPr>
          <w:t>-</w:t>
        </w:r>
        <w:r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="003F71E5" w:rsidRPr="003F71E5">
          <w:rPr>
            <w:rStyle w:val="a4"/>
            <w:color w:val="auto"/>
            <w:sz w:val="28"/>
            <w:szCs w:val="28"/>
            <w:u w:val="none"/>
            <w:lang w:val="uk-UA"/>
          </w:rPr>
          <w:t>0110150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  </w:r>
      </w:hyperlink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- 0116030 «Організація благоустрою населених пунктів»</w:t>
      </w:r>
      <w:r w:rsidR="00312BC8">
        <w:rPr>
          <w:sz w:val="28"/>
          <w:szCs w:val="28"/>
          <w:lang w:val="uk-UA"/>
        </w:rPr>
        <w:t>;</w:t>
      </w:r>
    </w:p>
    <w:p w:rsidR="003F71E5" w:rsidRDefault="00312BC8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- 011602</w:t>
      </w:r>
      <w:r w:rsidR="003F71E5">
        <w:rPr>
          <w:sz w:val="28"/>
          <w:szCs w:val="28"/>
          <w:lang w:val="uk-UA"/>
        </w:rPr>
        <w:t>0 «</w:t>
      </w:r>
      <w:r w:rsidRPr="00312BC8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 w:rsidR="003F71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3F71E5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- 0117330 «Будівництво</w:t>
      </w:r>
      <w:r w:rsidRPr="004C4C0D">
        <w:rPr>
          <w:sz w:val="28"/>
          <w:szCs w:val="28"/>
          <w:lang w:val="uk-UA"/>
        </w:rPr>
        <w:t xml:space="preserve"> інших об`єктів комунальної власнос</w:t>
      </w:r>
      <w:r>
        <w:rPr>
          <w:sz w:val="28"/>
          <w:szCs w:val="28"/>
          <w:lang w:val="uk-UA"/>
        </w:rPr>
        <w:t>ті»;</w:t>
      </w:r>
    </w:p>
    <w:p w:rsidR="002B79CD" w:rsidRDefault="003F71E5" w:rsidP="003F71E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7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0117442 «Утримання та розвиток інших об’єктів транспортної інфраструктури»;</w:t>
      </w:r>
    </w:p>
    <w:p w:rsidR="003F71E5" w:rsidRDefault="002B79CD" w:rsidP="002B79CD">
      <w:pPr>
        <w:pStyle w:val="a3"/>
        <w:ind w:firstLine="708"/>
        <w:jc w:val="both"/>
        <w:rPr>
          <w:sz w:val="28"/>
          <w:szCs w:val="28"/>
          <w:lang w:val="uk-UA"/>
        </w:rPr>
      </w:pPr>
      <w:r w:rsidRPr="002B79CD">
        <w:rPr>
          <w:b/>
          <w:sz w:val="28"/>
          <w:szCs w:val="28"/>
          <w:lang w:val="uk-UA"/>
        </w:rPr>
        <w:t>2.</w:t>
      </w:r>
      <w:r w:rsidR="003F71E5" w:rsidRPr="002B79CD">
        <w:rPr>
          <w:sz w:val="28"/>
          <w:szCs w:val="28"/>
          <w:lang w:val="uk-UA"/>
        </w:rPr>
        <w:t>Контроль за виконання даного розпорядження покласти на начальника відділу бухгалтерського обліку, звітності та господарського забезпечення Глущенко Ю. О.</w:t>
      </w:r>
    </w:p>
    <w:p w:rsidR="003B52E1" w:rsidRDefault="00312BC8" w:rsidP="00312BC8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 </w:t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F7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B7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Керекелиця</w:t>
      </w:r>
    </w:p>
    <w:sectPr w:rsidR="003B52E1" w:rsidSect="002B79C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056E11"/>
    <w:rsid w:val="002B79CD"/>
    <w:rsid w:val="00312BC8"/>
    <w:rsid w:val="003B52E1"/>
    <w:rsid w:val="003F71E5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a.info/upload/users_files/04371928/d9644258c3e6c923274a64f3d93e95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2020-03-23T14:50:00Z</cp:lastPrinted>
  <dcterms:created xsi:type="dcterms:W3CDTF">2020-01-11T08:56:00Z</dcterms:created>
  <dcterms:modified xsi:type="dcterms:W3CDTF">2020-03-25T11:40:00Z</dcterms:modified>
</cp:coreProperties>
</file>