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8" w:rsidRPr="00264970" w:rsidRDefault="009F4EE4" w:rsidP="00CE772C">
      <w:pPr>
        <w:pStyle w:val="30"/>
        <w:shd w:val="clear" w:color="auto" w:fill="auto"/>
        <w:spacing w:after="264" w:line="240" w:lineRule="auto"/>
        <w:ind w:right="40"/>
        <w:contextualSpacing/>
        <w:rPr>
          <w:sz w:val="28"/>
          <w:szCs w:val="28"/>
        </w:rPr>
      </w:pPr>
      <w:r w:rsidRPr="00264970">
        <w:rPr>
          <w:sz w:val="28"/>
          <w:szCs w:val="28"/>
        </w:rPr>
        <w:t>ОПИТУВАЛЬНИЙ ЛИСТ ДЛЯ МЕШКАНЦІВ ГРОМАДИ</w:t>
      </w:r>
    </w:p>
    <w:p w:rsidR="00CE772C" w:rsidRPr="00264970" w:rsidRDefault="009F4EE4" w:rsidP="00CE772C">
      <w:pPr>
        <w:pStyle w:val="30"/>
        <w:shd w:val="clear" w:color="auto" w:fill="auto"/>
        <w:spacing w:after="255" w:line="240" w:lineRule="auto"/>
        <w:contextualSpacing/>
        <w:rPr>
          <w:sz w:val="23"/>
          <w:szCs w:val="23"/>
        </w:rPr>
      </w:pPr>
      <w:r w:rsidRPr="00264970">
        <w:rPr>
          <w:sz w:val="23"/>
          <w:szCs w:val="23"/>
        </w:rPr>
        <w:t xml:space="preserve">Шановний мешканцю </w:t>
      </w:r>
      <w:r w:rsidR="00D94E73" w:rsidRPr="00264970">
        <w:rPr>
          <w:sz w:val="23"/>
          <w:szCs w:val="23"/>
          <w:lang w:val="ru-RU"/>
        </w:rPr>
        <w:t>Хорольсько</w:t>
      </w:r>
      <w:r w:rsidR="00D94E73" w:rsidRPr="00264970">
        <w:rPr>
          <w:sz w:val="23"/>
          <w:szCs w:val="23"/>
        </w:rPr>
        <w:t xml:space="preserve">ї територіальної  </w:t>
      </w:r>
      <w:r w:rsidRPr="00264970">
        <w:rPr>
          <w:sz w:val="23"/>
          <w:szCs w:val="23"/>
        </w:rPr>
        <w:t xml:space="preserve"> громади!</w:t>
      </w:r>
    </w:p>
    <w:p w:rsidR="00CE772C" w:rsidRPr="00264970" w:rsidRDefault="009F4EE4" w:rsidP="00CE772C">
      <w:pPr>
        <w:pStyle w:val="30"/>
        <w:shd w:val="clear" w:color="auto" w:fill="auto"/>
        <w:spacing w:after="255" w:line="240" w:lineRule="auto"/>
        <w:ind w:firstLine="708"/>
        <w:contextualSpacing/>
        <w:jc w:val="left"/>
        <w:rPr>
          <w:b w:val="0"/>
          <w:i w:val="0"/>
          <w:sz w:val="23"/>
          <w:szCs w:val="23"/>
        </w:rPr>
      </w:pPr>
      <w:r w:rsidRPr="00264970">
        <w:rPr>
          <w:b w:val="0"/>
          <w:i w:val="0"/>
          <w:sz w:val="23"/>
          <w:szCs w:val="23"/>
        </w:rPr>
        <w:t xml:space="preserve">В рамках розробки Стратегії </w:t>
      </w:r>
      <w:r w:rsidR="00D94E73" w:rsidRPr="00264970">
        <w:rPr>
          <w:b w:val="0"/>
          <w:i w:val="0"/>
          <w:sz w:val="23"/>
          <w:szCs w:val="23"/>
        </w:rPr>
        <w:t xml:space="preserve"> сталого </w:t>
      </w:r>
      <w:r w:rsidRPr="00264970">
        <w:rPr>
          <w:b w:val="0"/>
          <w:i w:val="0"/>
          <w:sz w:val="23"/>
          <w:szCs w:val="23"/>
        </w:rPr>
        <w:t>розвитку громади на</w:t>
      </w:r>
      <w:r w:rsidR="00806E01" w:rsidRPr="00264970">
        <w:rPr>
          <w:b w:val="0"/>
          <w:i w:val="0"/>
          <w:sz w:val="23"/>
          <w:szCs w:val="23"/>
        </w:rPr>
        <w:t xml:space="preserve"> 201</w:t>
      </w:r>
      <w:r w:rsidR="007F0098" w:rsidRPr="00264970">
        <w:rPr>
          <w:b w:val="0"/>
          <w:i w:val="0"/>
          <w:sz w:val="23"/>
          <w:szCs w:val="23"/>
          <w:lang w:val="ru-RU"/>
        </w:rPr>
        <w:t>7</w:t>
      </w:r>
      <w:r w:rsidR="00806E01" w:rsidRPr="00264970">
        <w:rPr>
          <w:b w:val="0"/>
          <w:i w:val="0"/>
          <w:sz w:val="23"/>
          <w:szCs w:val="23"/>
        </w:rPr>
        <w:t>-202</w:t>
      </w:r>
      <w:r w:rsidR="00806E01" w:rsidRPr="00264970">
        <w:rPr>
          <w:b w:val="0"/>
          <w:i w:val="0"/>
          <w:sz w:val="23"/>
          <w:szCs w:val="23"/>
          <w:lang w:val="ru-RU"/>
        </w:rPr>
        <w:t>3</w:t>
      </w:r>
      <w:r w:rsidR="00D94E73" w:rsidRPr="00264970">
        <w:rPr>
          <w:b w:val="0"/>
          <w:i w:val="0"/>
          <w:sz w:val="23"/>
          <w:szCs w:val="23"/>
        </w:rPr>
        <w:t xml:space="preserve"> рр. </w:t>
      </w:r>
      <w:r w:rsidRPr="00264970">
        <w:rPr>
          <w:b w:val="0"/>
          <w:i w:val="0"/>
          <w:sz w:val="23"/>
          <w:szCs w:val="23"/>
        </w:rPr>
        <w:t xml:space="preserve"> </w:t>
      </w:r>
      <w:r w:rsidR="00CE772C" w:rsidRPr="00264970">
        <w:rPr>
          <w:b w:val="0"/>
          <w:i w:val="0"/>
          <w:sz w:val="23"/>
          <w:szCs w:val="23"/>
        </w:rPr>
        <w:t>К</w:t>
      </w:r>
      <w:r w:rsidRPr="00264970">
        <w:rPr>
          <w:b w:val="0"/>
          <w:i w:val="0"/>
          <w:sz w:val="23"/>
          <w:szCs w:val="23"/>
        </w:rPr>
        <w:t>омітет проводить це опитування для визначення основних проблем, які, на Вашу думку, існують в громаді.</w:t>
      </w:r>
    </w:p>
    <w:p w:rsidR="003E7F5E" w:rsidRPr="00264970" w:rsidRDefault="009F4EE4" w:rsidP="003E7F5E">
      <w:pPr>
        <w:pStyle w:val="30"/>
        <w:shd w:val="clear" w:color="auto" w:fill="auto"/>
        <w:spacing w:after="255" w:line="240" w:lineRule="auto"/>
        <w:ind w:firstLine="708"/>
        <w:contextualSpacing/>
        <w:jc w:val="left"/>
        <w:rPr>
          <w:b w:val="0"/>
          <w:i w:val="0"/>
          <w:sz w:val="23"/>
          <w:szCs w:val="23"/>
        </w:rPr>
      </w:pPr>
      <w:r w:rsidRPr="00264970">
        <w:rPr>
          <w:b w:val="0"/>
          <w:i w:val="0"/>
          <w:sz w:val="23"/>
          <w:szCs w:val="23"/>
        </w:rPr>
        <w:t>Ваша думка для нас є важливою та обов’язково буде врахована при визначенні пріоритетних завдань та шляхів розвитку громади!</w:t>
      </w:r>
    </w:p>
    <w:p w:rsidR="003E7F5E" w:rsidRPr="00264970" w:rsidRDefault="003E7F5E" w:rsidP="003E7F5E">
      <w:pPr>
        <w:pStyle w:val="30"/>
        <w:shd w:val="clear" w:color="auto" w:fill="auto"/>
        <w:spacing w:after="0" w:line="240" w:lineRule="auto"/>
        <w:contextualSpacing/>
        <w:jc w:val="left"/>
        <w:rPr>
          <w:i w:val="0"/>
          <w:sz w:val="23"/>
          <w:szCs w:val="23"/>
        </w:rPr>
      </w:pPr>
      <w:r w:rsidRPr="00264970">
        <w:rPr>
          <w:bCs w:val="0"/>
          <w:i w:val="0"/>
          <w:iCs w:val="0"/>
          <w:sz w:val="23"/>
          <w:szCs w:val="23"/>
        </w:rPr>
        <w:t>1.</w:t>
      </w:r>
      <w:r w:rsidRPr="00264970">
        <w:rPr>
          <w:i w:val="0"/>
          <w:sz w:val="23"/>
          <w:szCs w:val="23"/>
        </w:rPr>
        <w:t xml:space="preserve"> </w:t>
      </w:r>
      <w:r w:rsidR="007F0098" w:rsidRPr="00264970">
        <w:rPr>
          <w:i w:val="0"/>
          <w:sz w:val="23"/>
          <w:szCs w:val="23"/>
        </w:rPr>
        <w:t>Яким із нижче запропонованих тверджень Ви б охарактеризували громаду:</w:t>
      </w:r>
    </w:p>
    <w:tbl>
      <w:tblPr>
        <w:tblOverlap w:val="never"/>
        <w:tblW w:w="10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9472"/>
      </w:tblGrid>
      <w:tr w:rsidR="007F0098" w:rsidRPr="00264970" w:rsidTr="00CE772C">
        <w:trPr>
          <w:trHeight w:hRule="exact" w:val="41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3E7F5E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3E7F5E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Тут комфортно жити мені</w:t>
            </w:r>
          </w:p>
        </w:tc>
      </w:tr>
      <w:tr w:rsidR="007F0098" w:rsidRPr="00264970" w:rsidTr="00CE772C">
        <w:trPr>
          <w:trHeight w:hRule="exact" w:val="3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2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Я хочу, щоб тут жили мої діти</w:t>
            </w: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3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Я просто змушений тут жити</w:t>
            </w: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4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Тут є де і як себе реалізувати</w:t>
            </w:r>
          </w:p>
        </w:tc>
      </w:tr>
      <w:tr w:rsidR="007F0098" w:rsidRPr="00264970" w:rsidTr="00CE772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5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Тут не має перспектив для розвитку</w:t>
            </w:r>
          </w:p>
        </w:tc>
      </w:tr>
      <w:tr w:rsidR="007F0098" w:rsidRPr="00264970" w:rsidTr="00CE772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6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Я точно виїду звідси при найменшій можливості</w:t>
            </w:r>
          </w:p>
        </w:tc>
      </w:tr>
      <w:tr w:rsidR="007F0098" w:rsidRPr="00264970" w:rsidTr="00CE772C">
        <w:trPr>
          <w:trHeight w:hRule="exact" w:val="3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7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Я рекомендую свою громаду для проживання своїм знайомим</w:t>
            </w:r>
          </w:p>
        </w:tc>
      </w:tr>
    </w:tbl>
    <w:p w:rsidR="007F0098" w:rsidRPr="00264970" w:rsidRDefault="007F0098" w:rsidP="007F0098">
      <w:pPr>
        <w:pStyle w:val="a5"/>
        <w:shd w:val="clear" w:color="auto" w:fill="auto"/>
        <w:spacing w:line="240" w:lineRule="auto"/>
        <w:contextualSpacing/>
        <w:rPr>
          <w:sz w:val="23"/>
          <w:szCs w:val="23"/>
        </w:rPr>
      </w:pPr>
      <w:r w:rsidRPr="00264970">
        <w:rPr>
          <w:sz w:val="23"/>
          <w:szCs w:val="23"/>
        </w:rPr>
        <w:t>2. Чи маєте ви тут власну нерухомість?</w:t>
      </w:r>
    </w:p>
    <w:tbl>
      <w:tblPr>
        <w:tblOverlap w:val="never"/>
        <w:tblW w:w="106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9510"/>
      </w:tblGrid>
      <w:tr w:rsidR="007F0098" w:rsidRPr="00264970" w:rsidTr="00CE772C">
        <w:trPr>
          <w:trHeight w:hRule="exact" w:val="29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3E7F5E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1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Так</w:t>
            </w: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3E7F5E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2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Планую придбати</w:t>
            </w: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3E7F5E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3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Ні</w:t>
            </w:r>
          </w:p>
        </w:tc>
      </w:tr>
      <w:tr w:rsidR="007F0098" w:rsidRPr="00264970" w:rsidTr="00CE772C">
        <w:trPr>
          <w:trHeight w:hRule="exact" w:val="30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3E7F5E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4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Планую продати</w:t>
            </w:r>
          </w:p>
        </w:tc>
      </w:tr>
    </w:tbl>
    <w:p w:rsidR="007F0098" w:rsidRPr="00264970" w:rsidRDefault="007F0098" w:rsidP="007F0098">
      <w:pPr>
        <w:pStyle w:val="a5"/>
        <w:shd w:val="clear" w:color="auto" w:fill="auto"/>
        <w:spacing w:line="240" w:lineRule="auto"/>
        <w:contextualSpacing/>
        <w:rPr>
          <w:sz w:val="23"/>
          <w:szCs w:val="23"/>
        </w:rPr>
      </w:pPr>
      <w:r w:rsidRPr="00264970">
        <w:rPr>
          <w:sz w:val="23"/>
          <w:szCs w:val="23"/>
        </w:rPr>
        <w:t>3. Як би Ви оцінили рівень нинішнього стану окремих показників стану громади:</w:t>
      </w:r>
    </w:p>
    <w:p w:rsidR="007F0098" w:rsidRPr="00264970" w:rsidRDefault="00374C9C" w:rsidP="007F0098">
      <w:pPr>
        <w:pStyle w:val="23"/>
        <w:shd w:val="clear" w:color="auto" w:fill="auto"/>
        <w:tabs>
          <w:tab w:val="left" w:pos="938"/>
        </w:tabs>
        <w:spacing w:line="240" w:lineRule="auto"/>
        <w:contextualSpacing/>
        <w:rPr>
          <w:sz w:val="23"/>
          <w:szCs w:val="23"/>
        </w:rPr>
      </w:pPr>
      <w:r w:rsidRPr="00264970">
        <w:rPr>
          <w:sz w:val="23"/>
          <w:szCs w:val="23"/>
        </w:rPr>
        <w:t>2 -</w:t>
      </w:r>
      <w:r w:rsidRPr="00264970">
        <w:rPr>
          <w:rStyle w:val="24pt"/>
          <w:b/>
          <w:bCs/>
          <w:sz w:val="23"/>
          <w:szCs w:val="23"/>
        </w:rPr>
        <w:t xml:space="preserve">  </w:t>
      </w:r>
      <w:r w:rsidR="007F0098" w:rsidRPr="00264970">
        <w:rPr>
          <w:rStyle w:val="24pt"/>
          <w:b/>
          <w:bCs/>
          <w:i/>
          <w:sz w:val="23"/>
          <w:szCs w:val="23"/>
        </w:rPr>
        <w:t>Незадовільно</w:t>
      </w:r>
      <w:r w:rsidRPr="00264970">
        <w:rPr>
          <w:rStyle w:val="25pt"/>
          <w:b/>
          <w:bCs/>
          <w:i/>
          <w:iCs/>
          <w:sz w:val="23"/>
          <w:szCs w:val="23"/>
        </w:rPr>
        <w:t>,3-</w:t>
      </w:r>
      <w:r w:rsidRPr="00264970">
        <w:rPr>
          <w:sz w:val="23"/>
          <w:szCs w:val="23"/>
        </w:rPr>
        <w:t xml:space="preserve">Задовільно, 4 - Добре, 5 - </w:t>
      </w:r>
      <w:r w:rsidR="007F0098" w:rsidRPr="00264970">
        <w:rPr>
          <w:sz w:val="23"/>
          <w:szCs w:val="23"/>
        </w:rPr>
        <w:t>Відмінно</w:t>
      </w:r>
    </w:p>
    <w:tbl>
      <w:tblPr>
        <w:tblOverlap w:val="never"/>
        <w:tblW w:w="10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6"/>
        <w:gridCol w:w="2357"/>
      </w:tblGrid>
      <w:tr w:rsidR="007F0098" w:rsidRPr="00264970" w:rsidTr="00CE772C">
        <w:trPr>
          <w:trHeight w:hRule="exact" w:val="302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Показник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Оцінка</w:t>
            </w: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Якість комунальних послуг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Стан доріг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Стан тротуарів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Рівень задоволення культурних потреб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Медичне забезпечення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Рівень надання освітніх послуг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Робота дошкільних установ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Екологічний стан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Інфраструктура відпочинку та дозвілля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Безпека мешканців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Умови для започаткування та ведення власного бізнесу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Можливості працевлаштування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Оцінка роботи депутата на Вашому окрузі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4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098" w:rsidRPr="00264970" w:rsidRDefault="007F0098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Якість роботи міського голови та його команди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098" w:rsidRPr="00264970" w:rsidRDefault="007F0098" w:rsidP="00CE772C">
            <w:pPr>
              <w:contextualSpacing/>
              <w:rPr>
                <w:sz w:val="23"/>
                <w:szCs w:val="23"/>
              </w:rPr>
            </w:pPr>
          </w:p>
        </w:tc>
      </w:tr>
    </w:tbl>
    <w:p w:rsidR="007F0098" w:rsidRPr="00264970" w:rsidRDefault="007F0098" w:rsidP="007F0098">
      <w:pPr>
        <w:pStyle w:val="a5"/>
        <w:shd w:val="clear" w:color="auto" w:fill="auto"/>
        <w:spacing w:line="240" w:lineRule="auto"/>
        <w:contextualSpacing/>
        <w:rPr>
          <w:b w:val="0"/>
          <w:bCs w:val="0"/>
          <w:sz w:val="23"/>
          <w:szCs w:val="23"/>
        </w:rPr>
      </w:pPr>
      <w:r w:rsidRPr="00264970">
        <w:rPr>
          <w:rStyle w:val="a6"/>
          <w:b/>
          <w:bCs/>
          <w:sz w:val="23"/>
          <w:szCs w:val="23"/>
          <w:u w:val="none"/>
        </w:rPr>
        <w:t xml:space="preserve">4. Що, на Вашу думку, заважає розвиткові громади </w:t>
      </w:r>
      <w:r w:rsidRPr="00264970">
        <w:rPr>
          <w:rStyle w:val="a7"/>
          <w:sz w:val="23"/>
          <w:szCs w:val="23"/>
          <w:u w:val="none"/>
        </w:rPr>
        <w:t>(вибрати 3 основних)?</w:t>
      </w:r>
    </w:p>
    <w:tbl>
      <w:tblPr>
        <w:tblOverlap w:val="never"/>
        <w:tblW w:w="10542" w:type="dxa"/>
        <w:jc w:val="center"/>
        <w:tblInd w:w="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8500"/>
        <w:gridCol w:w="862"/>
      </w:tblGrid>
      <w:tr w:rsidR="007F0098" w:rsidRPr="00264970" w:rsidTr="00CE772C">
        <w:trPr>
          <w:trHeight w:hRule="exact" w:val="307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№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категорія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 wp14:anchorId="50CF19B3" wp14:editId="3419C743">
                  <wp:extent cx="205200" cy="205200"/>
                  <wp:effectExtent l="0" t="0" r="0" b="0"/>
                  <wp:docPr id="1" name="Рисунок 1" descr="https://encrypted-tbn0.gstatic.com/images?q=tbn:ANd9GcTZwvnCS7sKpJMAPg0rrScwETxw1HmwlXjFSHctc9boR1themYNFVkf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ZwvnCS7sKpJMAPg0rrScwETxw1HmwlXjFSHctc9boR1themYNFVkf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" cy="2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Недостатня громадська ініціативність та активність мешканців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Безробіття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9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Відсутність можливості для самореалізації, забезпечення змістовного дозвілля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9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Несприятливі умови для розвитку підприємництва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9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Засміченість довкілля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Забрудненість питної води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 xml:space="preserve">Недостатня інформованість про громаду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9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Поширення злочинності, алкоголізму, наркоманії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9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Зношеність інженерних мереж (водопостачання, водовідведення)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Недостатня підприємливість мешканців громади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9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Відсутність зовнішніх інвестицій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9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Відсутність внутрішніх інвестицій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9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 xml:space="preserve">Низька якість (відсутність) дорожнього покриття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264970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Значна частка населення старшого працездатного віку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Низька якість дошкільної освіти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lastRenderedPageBreak/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Низька якість середньої освіти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7F0098" w:rsidRPr="00264970" w:rsidTr="00CE772C">
        <w:trPr>
          <w:trHeight w:hRule="exact" w:val="29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Інше - не більше однієї позиції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8" w:rsidRPr="00264970" w:rsidRDefault="007F0098" w:rsidP="007F0098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</w:tbl>
    <w:p w:rsidR="00374C9C" w:rsidRPr="00264970" w:rsidRDefault="007F0098" w:rsidP="007F0098">
      <w:pPr>
        <w:contextualSpacing/>
        <w:rPr>
          <w:sz w:val="23"/>
          <w:szCs w:val="23"/>
        </w:rPr>
      </w:pPr>
      <w:r w:rsidRPr="00264970">
        <w:rPr>
          <w:rFonts w:ascii="Times New Roman" w:hAnsi="Times New Roman" w:cs="Times New Roman"/>
          <w:b/>
          <w:sz w:val="23"/>
          <w:szCs w:val="23"/>
        </w:rPr>
        <w:t>5. В якій послідовності (перше, друге, третє і т.д.) Ви б розмістили нижче представлені завдання, які необхідно здійснити для розвитку громади.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7523"/>
      </w:tblGrid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Місце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завдання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Зменшення рівня безробіття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Покращення водопостачання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Покращення водовідведення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Ремонт вулиць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Ремонт тротуарного покриття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 xml:space="preserve">Ремонт доріг 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Розвиток малого і середнього бізнесу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Благоустрій ( в т.ч.</w:t>
            </w:r>
            <w:r w:rsidR="00264970" w:rsidRPr="00264970">
              <w:rPr>
                <w:rStyle w:val="21"/>
                <w:sz w:val="23"/>
                <w:szCs w:val="23"/>
              </w:rPr>
              <w:t xml:space="preserve"> </w:t>
            </w:r>
            <w:r w:rsidRPr="00264970">
              <w:rPr>
                <w:rStyle w:val="21"/>
                <w:sz w:val="23"/>
                <w:szCs w:val="23"/>
              </w:rPr>
              <w:t>встановлення пам’ятних знаків)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 xml:space="preserve">Покращення освітлення 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Розвиток сфери дозвілля (відпочинку, спорту)</w:t>
            </w: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Сприяння розвитку промислових підприємств</w:t>
            </w:r>
            <w:r w:rsidR="00264970">
              <w:rPr>
                <w:rStyle w:val="21"/>
                <w:sz w:val="23"/>
                <w:szCs w:val="23"/>
              </w:rPr>
              <w:t xml:space="preserve"> </w:t>
            </w:r>
          </w:p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sz w:val="23"/>
                <w:szCs w:val="23"/>
              </w:rPr>
            </w:pPr>
          </w:p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sz w:val="23"/>
                <w:szCs w:val="23"/>
              </w:rPr>
            </w:pPr>
          </w:p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374C9C" w:rsidRPr="00264970" w:rsidTr="00264970">
        <w:trPr>
          <w:trHeight w:hRule="exact" w:val="2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9C" w:rsidRPr="00264970" w:rsidRDefault="00374C9C" w:rsidP="0026497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Відновлення  історичних пам’ятних місць Хорола.</w:t>
            </w:r>
          </w:p>
        </w:tc>
      </w:tr>
    </w:tbl>
    <w:p w:rsidR="00374C9C" w:rsidRPr="00264970" w:rsidRDefault="00374C9C" w:rsidP="00374C9C">
      <w:pPr>
        <w:pStyle w:val="a5"/>
        <w:shd w:val="clear" w:color="auto" w:fill="auto"/>
        <w:spacing w:line="240" w:lineRule="auto"/>
        <w:contextualSpacing/>
        <w:rPr>
          <w:sz w:val="23"/>
          <w:szCs w:val="23"/>
        </w:rPr>
      </w:pPr>
      <w:r w:rsidRPr="00264970">
        <w:rPr>
          <w:sz w:val="23"/>
          <w:szCs w:val="23"/>
        </w:rPr>
        <w:t>6. Чи вірите Ви у реалізацію завдань, вказаних в пункті 5</w:t>
      </w:r>
    </w:p>
    <w:tbl>
      <w:tblPr>
        <w:tblOverlap w:val="never"/>
        <w:tblW w:w="10540" w:type="dxa"/>
        <w:jc w:val="center"/>
        <w:tblInd w:w="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8"/>
        <w:gridCol w:w="4172"/>
      </w:tblGrid>
      <w:tr w:rsidR="00374C9C" w:rsidRPr="00264970" w:rsidTr="00CE772C">
        <w:trPr>
          <w:trHeight w:hRule="exact" w:val="298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Швидше так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</w:tr>
      <w:tr w:rsidR="00374C9C" w:rsidRPr="00264970" w:rsidTr="00CE772C">
        <w:trPr>
          <w:trHeight w:hRule="exact" w:val="298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Швидше ні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9C" w:rsidRPr="00264970" w:rsidRDefault="00374C9C" w:rsidP="00374C9C">
            <w:pPr>
              <w:contextualSpacing/>
              <w:rPr>
                <w:sz w:val="23"/>
                <w:szCs w:val="23"/>
              </w:rPr>
            </w:pPr>
          </w:p>
        </w:tc>
      </w:tr>
    </w:tbl>
    <w:p w:rsidR="00374C9C" w:rsidRPr="00264970" w:rsidRDefault="00374C9C" w:rsidP="003E7F5E">
      <w:pPr>
        <w:pStyle w:val="20"/>
        <w:shd w:val="clear" w:color="auto" w:fill="auto"/>
        <w:spacing w:before="0" w:line="240" w:lineRule="auto"/>
        <w:ind w:right="1120" w:firstLine="0"/>
        <w:contextualSpacing/>
        <w:rPr>
          <w:sz w:val="23"/>
          <w:szCs w:val="23"/>
        </w:rPr>
      </w:pPr>
      <w:r w:rsidRPr="00264970">
        <w:rPr>
          <w:sz w:val="23"/>
          <w:szCs w:val="23"/>
        </w:rPr>
        <w:t xml:space="preserve">якщо </w:t>
      </w:r>
      <w:proofErr w:type="spellStart"/>
      <w:r w:rsidRPr="00264970">
        <w:rPr>
          <w:sz w:val="23"/>
          <w:szCs w:val="23"/>
        </w:rPr>
        <w:t>„так</w:t>
      </w:r>
      <w:proofErr w:type="spellEnd"/>
      <w:r w:rsidRPr="00264970">
        <w:rPr>
          <w:sz w:val="23"/>
          <w:szCs w:val="23"/>
        </w:rPr>
        <w:t xml:space="preserve">” - дайте відповідь на наступне запитання №7, якщо </w:t>
      </w:r>
      <w:proofErr w:type="spellStart"/>
      <w:r w:rsidRPr="00264970">
        <w:rPr>
          <w:sz w:val="23"/>
          <w:szCs w:val="23"/>
        </w:rPr>
        <w:t>„ні</w:t>
      </w:r>
      <w:proofErr w:type="spellEnd"/>
      <w:r w:rsidRPr="00264970">
        <w:rPr>
          <w:sz w:val="23"/>
          <w:szCs w:val="23"/>
        </w:rPr>
        <w:t>” - переходьте до запитання №8</w:t>
      </w:r>
      <w:r w:rsidRPr="00264970">
        <w:rPr>
          <w:sz w:val="23"/>
          <w:szCs w:val="23"/>
        </w:rPr>
        <w:t>.</w:t>
      </w:r>
    </w:p>
    <w:p w:rsidR="00374C9C" w:rsidRPr="00264970" w:rsidRDefault="00374C9C" w:rsidP="003E7F5E">
      <w:pPr>
        <w:pStyle w:val="a5"/>
        <w:shd w:val="clear" w:color="auto" w:fill="auto"/>
        <w:tabs>
          <w:tab w:val="left" w:pos="1022"/>
          <w:tab w:val="left" w:leader="underscore" w:pos="9919"/>
        </w:tabs>
        <w:spacing w:line="240" w:lineRule="auto"/>
        <w:contextualSpacing/>
        <w:rPr>
          <w:sz w:val="23"/>
          <w:szCs w:val="23"/>
        </w:rPr>
      </w:pPr>
      <w:r w:rsidRPr="00264970">
        <w:rPr>
          <w:rStyle w:val="a8"/>
          <w:b/>
          <w:sz w:val="23"/>
          <w:szCs w:val="23"/>
        </w:rPr>
        <w:t>7.</w:t>
      </w:r>
      <w:r w:rsidRPr="00264970">
        <w:rPr>
          <w:rStyle w:val="a8"/>
          <w:sz w:val="23"/>
          <w:szCs w:val="23"/>
        </w:rPr>
        <w:t xml:space="preserve"> </w:t>
      </w:r>
      <w:r w:rsidRPr="00264970">
        <w:rPr>
          <w:sz w:val="23"/>
          <w:szCs w:val="23"/>
        </w:rPr>
        <w:t xml:space="preserve">Яким </w:t>
      </w:r>
      <w:r w:rsidRPr="00264970">
        <w:rPr>
          <w:rStyle w:val="a8"/>
          <w:sz w:val="23"/>
          <w:szCs w:val="23"/>
        </w:rPr>
        <w:t xml:space="preserve">є, </w:t>
      </w:r>
      <w:r w:rsidRPr="00264970">
        <w:rPr>
          <w:sz w:val="23"/>
          <w:szCs w:val="23"/>
        </w:rPr>
        <w:t xml:space="preserve">на Вашу думку, основний ресурс громади для подальшого розвитку </w:t>
      </w:r>
      <w:r w:rsidRPr="00264970">
        <w:rPr>
          <w:rStyle w:val="a9"/>
          <w:sz w:val="23"/>
          <w:szCs w:val="23"/>
        </w:rPr>
        <w:t xml:space="preserve">(лише </w:t>
      </w:r>
      <w:r w:rsidRPr="00264970">
        <w:rPr>
          <w:rStyle w:val="aa"/>
          <w:sz w:val="23"/>
          <w:szCs w:val="23"/>
          <w:u w:val="none"/>
        </w:rPr>
        <w:t xml:space="preserve">одна </w:t>
      </w:r>
      <w:r w:rsidRPr="00264970">
        <w:rPr>
          <w:rStyle w:val="0pt"/>
          <w:sz w:val="23"/>
          <w:szCs w:val="23"/>
          <w:u w:val="none"/>
        </w:rPr>
        <w:t>відпов</w:t>
      </w:r>
      <w:r w:rsidRPr="00264970">
        <w:rPr>
          <w:rStyle w:val="0pt0"/>
          <w:sz w:val="23"/>
          <w:szCs w:val="23"/>
        </w:rPr>
        <w:t>ідь</w:t>
      </w:r>
      <w:r w:rsidRPr="00264970">
        <w:rPr>
          <w:rStyle w:val="0pt"/>
          <w:sz w:val="23"/>
          <w:szCs w:val="23"/>
          <w:u w:val="none"/>
        </w:rPr>
        <w:t>)</w:t>
      </w:r>
    </w:p>
    <w:tbl>
      <w:tblPr>
        <w:tblOverlap w:val="never"/>
        <w:tblW w:w="10468" w:type="dxa"/>
        <w:jc w:val="center"/>
        <w:tblInd w:w="2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8788"/>
      </w:tblGrid>
      <w:tr w:rsidR="00374C9C" w:rsidRPr="00264970" w:rsidTr="00CE772C">
        <w:trPr>
          <w:trHeight w:hRule="exact" w:val="30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Ресурс</w:t>
            </w:r>
          </w:p>
        </w:tc>
      </w:tr>
      <w:tr w:rsidR="00374C9C" w:rsidRPr="00264970" w:rsidTr="00CE772C">
        <w:trPr>
          <w:trHeight w:hRule="exact" w:val="29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Вигідне географічне положення</w:t>
            </w:r>
          </w:p>
        </w:tc>
      </w:tr>
      <w:tr w:rsidR="00374C9C" w:rsidRPr="00264970" w:rsidTr="00CE772C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264970">
              <w:rPr>
                <w:rStyle w:val="24"/>
                <w:sz w:val="23"/>
                <w:szCs w:val="23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Хороша доступність до основних міст та ринків</w:t>
            </w:r>
          </w:p>
        </w:tc>
      </w:tr>
      <w:tr w:rsidR="00374C9C" w:rsidRPr="00264970" w:rsidTr="00CE772C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  <w:lang w:val="ru-RU"/>
              </w:rPr>
            </w:pPr>
            <w:r w:rsidRPr="00264970">
              <w:rPr>
                <w:rStyle w:val="24"/>
                <w:sz w:val="23"/>
                <w:szCs w:val="23"/>
                <w:lang w:val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Активність/підприємливість мешканців громади</w:t>
            </w:r>
          </w:p>
        </w:tc>
      </w:tr>
      <w:tr w:rsidR="00374C9C" w:rsidRPr="00264970" w:rsidTr="00CE772C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  <w:lang w:val="ru-RU"/>
              </w:rPr>
            </w:pPr>
            <w:r w:rsidRPr="00264970">
              <w:rPr>
                <w:rStyle w:val="24"/>
                <w:sz w:val="23"/>
                <w:szCs w:val="23"/>
                <w:lang w:val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Місцеві підприємства і підприємці</w:t>
            </w:r>
          </w:p>
        </w:tc>
      </w:tr>
      <w:tr w:rsidR="00374C9C" w:rsidRPr="00264970" w:rsidTr="00CE772C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  <w:lang w:val="ru-RU"/>
              </w:rPr>
            </w:pPr>
            <w:r w:rsidRPr="00264970">
              <w:rPr>
                <w:rStyle w:val="24"/>
                <w:sz w:val="23"/>
                <w:szCs w:val="23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Іноземні інвестори</w:t>
            </w:r>
          </w:p>
        </w:tc>
      </w:tr>
      <w:tr w:rsidR="00374C9C" w:rsidRPr="00264970" w:rsidTr="00CE772C">
        <w:trPr>
          <w:trHeight w:hRule="exact" w:val="29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  <w:lang w:val="ru-RU"/>
              </w:rPr>
            </w:pPr>
            <w:r w:rsidRPr="00264970">
              <w:rPr>
                <w:rStyle w:val="21"/>
                <w:sz w:val="23"/>
                <w:szCs w:val="23"/>
                <w:lang w:val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Вільні земельні ділянки у громаді</w:t>
            </w:r>
          </w:p>
        </w:tc>
      </w:tr>
      <w:tr w:rsidR="00374C9C" w:rsidRPr="00264970" w:rsidTr="00CE772C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  <w:lang w:val="ru-RU"/>
              </w:rPr>
            </w:pPr>
            <w:r w:rsidRPr="00264970">
              <w:rPr>
                <w:rStyle w:val="24"/>
                <w:sz w:val="23"/>
                <w:szCs w:val="23"/>
                <w:lang w:val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Вільні промислові приміщення</w:t>
            </w:r>
          </w:p>
        </w:tc>
      </w:tr>
      <w:tr w:rsidR="00374C9C" w:rsidRPr="00264970" w:rsidTr="00CE772C">
        <w:trPr>
          <w:trHeight w:hRule="exact" w:val="29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  <w:lang w:val="ru-RU"/>
              </w:rPr>
            </w:pPr>
            <w:r w:rsidRPr="00264970">
              <w:rPr>
                <w:rStyle w:val="24"/>
                <w:sz w:val="23"/>
                <w:szCs w:val="23"/>
                <w:lang w:val="ru-RU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Приваблива природа</w:t>
            </w:r>
          </w:p>
        </w:tc>
      </w:tr>
      <w:tr w:rsidR="00374C9C" w:rsidRPr="00264970" w:rsidTr="00CE772C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3"/>
                <w:szCs w:val="23"/>
                <w:lang w:val="ru-RU"/>
              </w:rPr>
            </w:pPr>
            <w:r w:rsidRPr="00264970">
              <w:rPr>
                <w:rStyle w:val="24"/>
                <w:sz w:val="23"/>
                <w:szCs w:val="23"/>
                <w:lang w:val="ru-RU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C9C" w:rsidRPr="00264970" w:rsidRDefault="00374C9C" w:rsidP="00374C9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Прогресивна та дієва місцева влада</w:t>
            </w:r>
          </w:p>
        </w:tc>
      </w:tr>
    </w:tbl>
    <w:p w:rsidR="00374C9C" w:rsidRPr="00264970" w:rsidRDefault="00374C9C" w:rsidP="003E7F5E">
      <w:pPr>
        <w:pStyle w:val="40"/>
        <w:shd w:val="clear" w:color="auto" w:fill="auto"/>
        <w:spacing w:before="0" w:line="240" w:lineRule="auto"/>
        <w:ind w:right="7505"/>
        <w:contextualSpacing/>
        <w:rPr>
          <w:sz w:val="23"/>
          <w:szCs w:val="23"/>
        </w:rPr>
      </w:pPr>
      <w:r w:rsidRPr="00264970">
        <w:rPr>
          <w:sz w:val="23"/>
          <w:szCs w:val="23"/>
        </w:rPr>
        <w:t xml:space="preserve">8. Інформація про </w:t>
      </w:r>
      <w:r w:rsidRPr="00264970">
        <w:rPr>
          <w:sz w:val="23"/>
          <w:szCs w:val="23"/>
        </w:rPr>
        <w:t>себе:</w:t>
      </w:r>
      <w:r w:rsidRPr="00264970">
        <w:rPr>
          <w:sz w:val="23"/>
          <w:szCs w:val="23"/>
        </w:rPr>
        <w:t xml:space="preserve"> </w:t>
      </w:r>
    </w:p>
    <w:tbl>
      <w:tblPr>
        <w:tblStyle w:val="a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3"/>
        <w:gridCol w:w="5017"/>
      </w:tblGrid>
      <w:tr w:rsidR="00374C9C" w:rsidRPr="00264970" w:rsidTr="00CE772C">
        <w:tc>
          <w:tcPr>
            <w:tcW w:w="10490" w:type="dxa"/>
            <w:gridSpan w:val="2"/>
            <w:shd w:val="clear" w:color="auto" w:fill="DDD9C3" w:themeFill="background2" w:themeFillShade="E6"/>
          </w:tcPr>
          <w:p w:rsidR="00374C9C" w:rsidRPr="00264970" w:rsidRDefault="00374C9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  <w:r w:rsidRPr="00264970">
              <w:rPr>
                <w:sz w:val="23"/>
                <w:szCs w:val="23"/>
              </w:rPr>
              <w:t>- стать</w:t>
            </w:r>
            <w:r w:rsidR="00264970" w:rsidRPr="00264970">
              <w:rPr>
                <w:sz w:val="23"/>
                <w:szCs w:val="23"/>
              </w:rPr>
              <w:t>:</w:t>
            </w: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374C9C" w:rsidRPr="00264970" w:rsidRDefault="00374C9C" w:rsidP="008C024A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Чоловік</w:t>
            </w:r>
          </w:p>
        </w:tc>
        <w:tc>
          <w:tcPr>
            <w:tcW w:w="5017" w:type="dxa"/>
          </w:tcPr>
          <w:p w:rsidR="00374C9C" w:rsidRPr="00264970" w:rsidRDefault="00374C9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tcBorders>
              <w:bottom w:val="single" w:sz="4" w:space="0" w:color="auto"/>
            </w:tcBorders>
          </w:tcPr>
          <w:p w:rsidR="00374C9C" w:rsidRPr="00264970" w:rsidRDefault="00374C9C" w:rsidP="008C024A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Жінка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374C9C" w:rsidRPr="00264970" w:rsidRDefault="00374C9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374C9C" w:rsidRPr="00264970" w:rsidTr="00CE772C">
        <w:tc>
          <w:tcPr>
            <w:tcW w:w="10490" w:type="dxa"/>
            <w:gridSpan w:val="2"/>
            <w:shd w:val="clear" w:color="auto" w:fill="DDD9C3" w:themeFill="background2" w:themeFillShade="E6"/>
          </w:tcPr>
          <w:p w:rsidR="00374C9C" w:rsidRPr="00264970" w:rsidRDefault="00CE772C" w:rsidP="00CE772C">
            <w:pPr>
              <w:pStyle w:val="a5"/>
              <w:shd w:val="clear" w:color="auto" w:fill="auto"/>
              <w:spacing w:line="240" w:lineRule="auto"/>
              <w:contextualSpacing/>
              <w:rPr>
                <w:sz w:val="23"/>
                <w:szCs w:val="23"/>
              </w:rPr>
            </w:pPr>
            <w:r w:rsidRPr="00264970">
              <w:rPr>
                <w:sz w:val="23"/>
                <w:szCs w:val="23"/>
              </w:rPr>
              <w:t>- вік</w:t>
            </w:r>
            <w:r w:rsidR="00264970" w:rsidRPr="00264970">
              <w:rPr>
                <w:sz w:val="23"/>
                <w:szCs w:val="23"/>
              </w:rPr>
              <w:t>:</w:t>
            </w: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27721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До 25 років</w:t>
            </w:r>
          </w:p>
        </w:tc>
        <w:tc>
          <w:tcPr>
            <w:tcW w:w="5017" w:type="dxa"/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</w:tcPr>
          <w:p w:rsidR="00CE772C" w:rsidRPr="00264970" w:rsidRDefault="00CE772C" w:rsidP="0027721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25-40</w:t>
            </w:r>
          </w:p>
        </w:tc>
        <w:tc>
          <w:tcPr>
            <w:tcW w:w="5017" w:type="dxa"/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</w:tcPr>
          <w:p w:rsidR="00CE772C" w:rsidRPr="00264970" w:rsidRDefault="00CE772C" w:rsidP="0027721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40-50</w:t>
            </w:r>
          </w:p>
        </w:tc>
        <w:tc>
          <w:tcPr>
            <w:tcW w:w="5017" w:type="dxa"/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</w:tcPr>
          <w:p w:rsidR="00CE772C" w:rsidRPr="00264970" w:rsidRDefault="00CE772C" w:rsidP="0027721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50-60</w:t>
            </w:r>
          </w:p>
        </w:tc>
        <w:tc>
          <w:tcPr>
            <w:tcW w:w="5017" w:type="dxa"/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CE772C" w:rsidRPr="00264970" w:rsidRDefault="00CE772C" w:rsidP="00277210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Понад 60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- адреса проживання:</w:t>
            </w:r>
          </w:p>
        </w:tc>
      </w:tr>
      <w:tr w:rsidR="00CE772C" w:rsidRPr="00264970" w:rsidTr="00CE772C">
        <w:tc>
          <w:tcPr>
            <w:tcW w:w="10490" w:type="dxa"/>
            <w:gridSpan w:val="2"/>
            <w:tcBorders>
              <w:bottom w:val="dashSmallGap" w:sz="4" w:space="0" w:color="auto"/>
            </w:tcBorders>
            <w:vAlign w:val="bottom"/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104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CE772C" w:rsidRPr="00264970" w:rsidRDefault="00CE772C" w:rsidP="00374C9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10490" w:type="dxa"/>
            <w:gridSpan w:val="2"/>
            <w:shd w:val="clear" w:color="auto" w:fill="DDD9C3" w:themeFill="background2" w:themeFillShade="E6"/>
            <w:vAlign w:val="bottom"/>
          </w:tcPr>
          <w:p w:rsidR="00CE772C" w:rsidRPr="00264970" w:rsidRDefault="00264970" w:rsidP="00264970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  <w:r w:rsidRPr="00264970">
              <w:rPr>
                <w:b w:val="0"/>
                <w:bCs w:val="0"/>
                <w:sz w:val="23"/>
                <w:szCs w:val="23"/>
              </w:rPr>
              <w:t>-</w:t>
            </w:r>
            <w:r w:rsidRPr="00264970">
              <w:rPr>
                <w:sz w:val="23"/>
                <w:szCs w:val="23"/>
              </w:rPr>
              <w:t xml:space="preserve"> </w:t>
            </w:r>
            <w:r w:rsidR="00CE772C" w:rsidRPr="00264970">
              <w:rPr>
                <w:sz w:val="23"/>
                <w:szCs w:val="23"/>
              </w:rPr>
              <w:t>рід занять:</w:t>
            </w:r>
            <w:r w:rsidRPr="00264970">
              <w:rPr>
                <w:sz w:val="23"/>
                <w:szCs w:val="23"/>
              </w:rPr>
              <w:t xml:space="preserve"> </w:t>
            </w: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Підприємець</w:t>
            </w:r>
          </w:p>
        </w:tc>
        <w:tc>
          <w:tcPr>
            <w:tcW w:w="5017" w:type="dxa"/>
          </w:tcPr>
          <w:p w:rsidR="00CE772C" w:rsidRPr="00264970" w:rsidRDefault="00CE772C" w:rsidP="00CE772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Найманий працівник</w:t>
            </w:r>
          </w:p>
        </w:tc>
        <w:tc>
          <w:tcPr>
            <w:tcW w:w="5017" w:type="dxa"/>
          </w:tcPr>
          <w:p w:rsidR="00CE772C" w:rsidRPr="00264970" w:rsidRDefault="00CE772C" w:rsidP="00CE772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Службовець</w:t>
            </w:r>
          </w:p>
        </w:tc>
        <w:tc>
          <w:tcPr>
            <w:tcW w:w="5017" w:type="dxa"/>
          </w:tcPr>
          <w:p w:rsidR="00CE772C" w:rsidRPr="00264970" w:rsidRDefault="00CE772C" w:rsidP="00CE772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Студент</w:t>
            </w:r>
          </w:p>
        </w:tc>
        <w:tc>
          <w:tcPr>
            <w:tcW w:w="5017" w:type="dxa"/>
          </w:tcPr>
          <w:p w:rsidR="00CE772C" w:rsidRPr="00264970" w:rsidRDefault="00CE772C" w:rsidP="00CE772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Керівник</w:t>
            </w:r>
          </w:p>
        </w:tc>
        <w:tc>
          <w:tcPr>
            <w:tcW w:w="5017" w:type="dxa"/>
          </w:tcPr>
          <w:p w:rsidR="00CE772C" w:rsidRPr="00264970" w:rsidRDefault="00CE772C" w:rsidP="00CE772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Пенсіонер</w:t>
            </w:r>
          </w:p>
        </w:tc>
        <w:tc>
          <w:tcPr>
            <w:tcW w:w="5017" w:type="dxa"/>
          </w:tcPr>
          <w:p w:rsidR="00CE772C" w:rsidRPr="00264970" w:rsidRDefault="00CE772C" w:rsidP="00CE772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  <w:tr w:rsidR="00CE772C" w:rsidRPr="00264970" w:rsidTr="00CE772C">
        <w:tc>
          <w:tcPr>
            <w:tcW w:w="5473" w:type="dxa"/>
            <w:vAlign w:val="bottom"/>
          </w:tcPr>
          <w:p w:rsidR="00CE772C" w:rsidRPr="00264970" w:rsidRDefault="00CE772C" w:rsidP="00CE772C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rPr>
                <w:sz w:val="23"/>
                <w:szCs w:val="23"/>
              </w:rPr>
            </w:pPr>
            <w:r w:rsidRPr="00264970">
              <w:rPr>
                <w:rStyle w:val="21"/>
                <w:sz w:val="23"/>
                <w:szCs w:val="23"/>
              </w:rPr>
              <w:t>Безробітн</w:t>
            </w:r>
            <w:bookmarkStart w:id="0" w:name="_GoBack"/>
            <w:bookmarkEnd w:id="0"/>
            <w:r w:rsidRPr="00264970">
              <w:rPr>
                <w:rStyle w:val="21"/>
                <w:sz w:val="23"/>
                <w:szCs w:val="23"/>
              </w:rPr>
              <w:t>ий</w:t>
            </w:r>
          </w:p>
        </w:tc>
        <w:tc>
          <w:tcPr>
            <w:tcW w:w="5017" w:type="dxa"/>
          </w:tcPr>
          <w:p w:rsidR="00CE772C" w:rsidRPr="00264970" w:rsidRDefault="00CE772C" w:rsidP="00CE772C">
            <w:pPr>
              <w:pStyle w:val="40"/>
              <w:shd w:val="clear" w:color="auto" w:fill="auto"/>
              <w:spacing w:before="0" w:line="240" w:lineRule="auto"/>
              <w:ind w:right="7505"/>
              <w:contextualSpacing/>
              <w:rPr>
                <w:sz w:val="23"/>
                <w:szCs w:val="23"/>
              </w:rPr>
            </w:pPr>
          </w:p>
        </w:tc>
      </w:tr>
    </w:tbl>
    <w:p w:rsidR="007B5188" w:rsidRPr="00264970" w:rsidRDefault="007B5188" w:rsidP="00264970">
      <w:pPr>
        <w:contextualSpacing/>
        <w:rPr>
          <w:sz w:val="23"/>
          <w:szCs w:val="23"/>
        </w:rPr>
      </w:pPr>
    </w:p>
    <w:sectPr w:rsidR="007B5188" w:rsidRPr="00264970" w:rsidSect="003E7F5E"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8B" w:rsidRDefault="00F6598B">
      <w:r>
        <w:separator/>
      </w:r>
    </w:p>
  </w:endnote>
  <w:endnote w:type="continuationSeparator" w:id="0">
    <w:p w:rsidR="00F6598B" w:rsidRDefault="00F6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8B" w:rsidRDefault="00F6598B"/>
  </w:footnote>
  <w:footnote w:type="continuationSeparator" w:id="0">
    <w:p w:rsidR="00F6598B" w:rsidRDefault="00F659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74D"/>
    <w:multiLevelType w:val="hybridMultilevel"/>
    <w:tmpl w:val="ADEE0A88"/>
    <w:lvl w:ilvl="0" w:tplc="674E8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97F0A"/>
    <w:multiLevelType w:val="hybridMultilevel"/>
    <w:tmpl w:val="8F5E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5188"/>
    <w:rsid w:val="00027E60"/>
    <w:rsid w:val="00264970"/>
    <w:rsid w:val="002D407C"/>
    <w:rsid w:val="003652A4"/>
    <w:rsid w:val="00374C9C"/>
    <w:rsid w:val="003A14B1"/>
    <w:rsid w:val="003E7F5E"/>
    <w:rsid w:val="004C06C7"/>
    <w:rsid w:val="004C1426"/>
    <w:rsid w:val="004F5714"/>
    <w:rsid w:val="00652C48"/>
    <w:rsid w:val="007B5188"/>
    <w:rsid w:val="007F0098"/>
    <w:rsid w:val="00806E01"/>
    <w:rsid w:val="009F4EE4"/>
    <w:rsid w:val="00C207FD"/>
    <w:rsid w:val="00C758DC"/>
    <w:rsid w:val="00CE20D6"/>
    <w:rsid w:val="00CE772C"/>
    <w:rsid w:val="00D45735"/>
    <w:rsid w:val="00D94E73"/>
    <w:rsid w:val="00F6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2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2A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652A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0pt">
    <w:name w:val="Основной текст (3) + Не полужирный;Интервал 0 pt"/>
    <w:basedOn w:val="3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65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Интервал 6 pt"/>
    <w:basedOn w:val="2"/>
    <w:rsid w:val="00365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365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65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pt">
    <w:name w:val="Подпись к таблице (2) + 4 pt;Не курсив"/>
    <w:basedOn w:val="22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pt">
    <w:name w:val="Подпись к таблице (2) + Интервал 5 pt"/>
    <w:basedOn w:val="22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"/>
    <w:rsid w:val="00365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"/>
    <w:basedOn w:val="a4"/>
    <w:rsid w:val="00365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7">
    <w:name w:val="Подпись к таблице + Не полужирный"/>
    <w:basedOn w:val="a4"/>
    <w:rsid w:val="00365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65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 + Не полужирный"/>
    <w:basedOn w:val="a4"/>
    <w:rsid w:val="00365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9">
    <w:name w:val="Подпись к таблице + Не полужирный;Курсив"/>
    <w:basedOn w:val="a4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a">
    <w:name w:val="Подпись к таблице + Не полужирный;Курсив"/>
    <w:basedOn w:val="a4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0pt">
    <w:name w:val="Подпись к таблице + Не полужирный;Курсив;Интервал 0 pt"/>
    <w:basedOn w:val="a4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0pt0">
    <w:name w:val="Подпись к таблице + Не полужирный;Курсив;Интервал 0 pt"/>
    <w:basedOn w:val="a4"/>
    <w:rsid w:val="00365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b">
    <w:name w:val="Подпись к таблице + Не полужирный"/>
    <w:basedOn w:val="a4"/>
    <w:rsid w:val="00365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3652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3652A4"/>
    <w:pPr>
      <w:shd w:val="clear" w:color="auto" w:fill="FFFFFF"/>
      <w:spacing w:before="300" w:line="281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3652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3652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3652A4"/>
    <w:pPr>
      <w:shd w:val="clear" w:color="auto" w:fill="FFFFFF"/>
      <w:spacing w:before="240" w:line="281" w:lineRule="exact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F0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098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37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pt">
    <w:name w:val="Подпись к таблице (2) + 4 pt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pt">
    <w:name w:val="Подпись к таблице (2) + Интервал 5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7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9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a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0pt">
    <w:name w:val="Подпись к таблице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0pt0">
    <w:name w:val="Подпись к таблице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b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81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81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2017-09-13T06:47:00Z</cp:lastPrinted>
  <dcterms:created xsi:type="dcterms:W3CDTF">2017-09-07T12:52:00Z</dcterms:created>
  <dcterms:modified xsi:type="dcterms:W3CDTF">2017-09-13T06:48:00Z</dcterms:modified>
</cp:coreProperties>
</file>