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08477" w14:textId="1DE95A63" w:rsidR="003D51A1" w:rsidRDefault="003D51A1" w:rsidP="003D51A1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6F9B3B8" wp14:editId="135779D3">
            <wp:simplePos x="0" y="0"/>
            <wp:positionH relativeFrom="margin">
              <wp:posOffset>2684780</wp:posOffset>
            </wp:positionH>
            <wp:positionV relativeFrom="margin">
              <wp:posOffset>-657225</wp:posOffset>
            </wp:positionV>
            <wp:extent cx="457200" cy="6381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1B96B548" w14:textId="77777777" w:rsidR="003D51A1" w:rsidRDefault="003D51A1" w:rsidP="003D51A1">
      <w:pPr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7FB53BEE" w14:textId="77777777" w:rsidR="003D51A1" w:rsidRDefault="003D51A1" w:rsidP="003D51A1">
      <w:pPr>
        <w:shd w:val="clear" w:color="auto" w:fill="FFFFFF"/>
        <w:spacing w:after="0" w:line="240" w:lineRule="auto"/>
        <w:ind w:right="450"/>
        <w:rPr>
          <w:rFonts w:ascii="Times New Roman" w:eastAsia="Times New Roman" w:hAnsi="Times New Roman" w:cs="Times New Roman"/>
          <w:b/>
          <w:bCs/>
          <w:color w:val="333333"/>
          <w:sz w:val="32"/>
          <w:lang w:val="uk-UA"/>
        </w:rPr>
      </w:pPr>
    </w:p>
    <w:p w14:paraId="66C9232D" w14:textId="655E88DF" w:rsidR="003D51A1" w:rsidRDefault="00AE23A5" w:rsidP="003D51A1">
      <w:pPr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перше пленарне засідання </w:t>
      </w:r>
      <w:r w:rsidR="00F357E2"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  <w:t>сімдесят дру</w:t>
      </w:r>
      <w:r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  <w:t>гої</w:t>
      </w:r>
      <w:r w:rsidR="003D51A1"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</w:t>
      </w:r>
      <w:r w:rsidR="002C1F15"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  <w:t>позачергов</w:t>
      </w:r>
      <w:r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ої </w:t>
      </w:r>
      <w:r w:rsidR="003D51A1"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  <w:t>сесі</w:t>
      </w:r>
      <w:r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  <w:t>ї</w:t>
      </w:r>
      <w:r w:rsidR="003D51A1"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восьмого скликання</w:t>
      </w:r>
    </w:p>
    <w:p w14:paraId="4D577028" w14:textId="77777777" w:rsidR="003D51A1" w:rsidRDefault="003D51A1" w:rsidP="003D51A1">
      <w:pPr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</w:pPr>
    </w:p>
    <w:p w14:paraId="2E767D35" w14:textId="76B5D1CA" w:rsidR="003D51A1" w:rsidRDefault="003D51A1" w:rsidP="003D51A1">
      <w:pPr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РІШЕННЯ</w:t>
      </w:r>
    </w:p>
    <w:p w14:paraId="12AE2975" w14:textId="77777777" w:rsidR="003D51A1" w:rsidRDefault="003D51A1" w:rsidP="003D51A1">
      <w:pPr>
        <w:spacing w:after="0" w:line="240" w:lineRule="auto"/>
        <w:ind w:right="-1"/>
        <w:contextualSpacing/>
        <w:rPr>
          <w:rFonts w:ascii="Times New Roman" w:eastAsia="Calibri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3E7920C1" w14:textId="0AA67A4B" w:rsidR="003D51A1" w:rsidRDefault="00446EF2" w:rsidP="003D51A1">
      <w:pPr>
        <w:spacing w:after="0" w:line="240" w:lineRule="auto"/>
        <w:ind w:right="-1"/>
        <w:contextualSpacing/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20 </w:t>
      </w:r>
      <w:r w:rsidR="00332F5D"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  <w:t>серп</w:t>
      </w:r>
      <w:r w:rsidR="003D51A1"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  <w:t>ня 202</w:t>
      </w:r>
      <w:r w:rsidR="00332F5D"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  <w:t>5</w:t>
      </w:r>
      <w:r w:rsidR="003D51A1"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року</w:t>
      </w:r>
      <w:r w:rsidR="003D51A1"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  <w:tab/>
        <w:t xml:space="preserve">                                                                                          </w:t>
      </w:r>
      <w:r w:rsidR="00AE23A5"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     </w:t>
      </w:r>
      <w:r w:rsidR="003D51A1"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      </w:t>
      </w:r>
      <w:r w:rsidR="00840933"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</w:t>
      </w:r>
      <w:r w:rsidR="003D51A1"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  <w:t>№</w:t>
      </w:r>
      <w:r w:rsidR="00AE23A5"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  <w:t>339</w:t>
      </w:r>
      <w:r w:rsidR="0075399A"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  <w:t>8</w:t>
      </w:r>
    </w:p>
    <w:p w14:paraId="47EA6F3E" w14:textId="77777777" w:rsidR="003D51A1" w:rsidRDefault="003D51A1" w:rsidP="003D51A1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07BA8348" w14:textId="7F78CDAF" w:rsidR="003D51A1" w:rsidRDefault="003D51A1" w:rsidP="003D51A1">
      <w:pPr>
        <w:spacing w:after="0" w:line="240" w:lineRule="auto"/>
        <w:ind w:right="510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введення посади фахівця із супроводу ветеранів війни та демобілізованих осіб Центру соціальних служб Хорольської міської ради Лубенського району Полтавської області </w:t>
      </w:r>
    </w:p>
    <w:p w14:paraId="194B07E6" w14:textId="77777777" w:rsidR="003D51A1" w:rsidRDefault="003D51A1" w:rsidP="003D51A1">
      <w:pPr>
        <w:spacing w:after="0" w:line="240" w:lineRule="auto"/>
        <w:ind w:right="-1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E7AB282" w14:textId="18B1BF79" w:rsidR="003D51A1" w:rsidRDefault="003D51A1" w:rsidP="00446EF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Керуючись до статтями 26, 60 Закону України “Про місцеве самоврядування в Україні”,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постановою Кабінету Міністрів України від 02.08. 2024 №881 </w:t>
      </w:r>
      <w:r w:rsidR="005D0D7F">
        <w:rPr>
          <w:rFonts w:ascii="Times New Roman" w:hAnsi="Times New Roman" w:cs="Times New Roman"/>
          <w:sz w:val="28"/>
          <w:szCs w:val="28"/>
          <w:lang w:val="uk-UA"/>
        </w:rPr>
        <w:t xml:space="preserve">зі змінами в редакції постанови Кабінету Міністрів України від 02.07.2025 </w:t>
      </w:r>
      <w:r w:rsidR="008777E1">
        <w:rPr>
          <w:rFonts w:ascii="Times New Roman" w:hAnsi="Times New Roman" w:cs="Times New Roman"/>
          <w:sz w:val="28"/>
          <w:szCs w:val="28"/>
          <w:lang w:val="uk-UA"/>
        </w:rPr>
        <w:t>№779</w:t>
      </w:r>
      <w:r w:rsidR="005D0D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«Деякі питання забезпечення </w:t>
      </w:r>
      <w:r w:rsidR="005D0D7F">
        <w:rPr>
          <w:rFonts w:ascii="Times New Roman" w:hAnsi="Times New Roman" w:cs="Times New Roman"/>
          <w:sz w:val="28"/>
          <w:szCs w:val="28"/>
          <w:lang w:val="uk-UA"/>
        </w:rPr>
        <w:t>діяльності фахівців із супроводу ветеранів війни та демобілізованих осіб»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постановою Кабінету Міністрів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05.07.2024 №779 </w:t>
      </w:r>
      <w:r w:rsidR="005D0D7F">
        <w:rPr>
          <w:rFonts w:ascii="Times New Roman" w:hAnsi="Times New Roman" w:cs="Times New Roman"/>
          <w:sz w:val="28"/>
          <w:szCs w:val="28"/>
          <w:lang w:val="uk-UA"/>
        </w:rPr>
        <w:t xml:space="preserve">зі змінами в редакції постанови Кабінету Міністрів України від 11.03.2025 №252 </w:t>
      </w:r>
      <w:r>
        <w:rPr>
          <w:rFonts w:ascii="Times New Roman" w:hAnsi="Times New Roman" w:cs="Times New Roman"/>
          <w:sz w:val="28"/>
          <w:szCs w:val="28"/>
          <w:lang w:val="uk-UA"/>
        </w:rPr>
        <w:t>«П</w:t>
      </w:r>
      <w:r w:rsidR="005D0D7F">
        <w:rPr>
          <w:rFonts w:ascii="Times New Roman" w:hAnsi="Times New Roman" w:cs="Times New Roman"/>
          <w:sz w:val="28"/>
          <w:szCs w:val="28"/>
          <w:lang w:val="uk-UA"/>
        </w:rPr>
        <w:t>ро затвердження П</w:t>
      </w:r>
      <w:r>
        <w:rPr>
          <w:rFonts w:ascii="Times New Roman" w:hAnsi="Times New Roman" w:cs="Times New Roman"/>
          <w:sz w:val="28"/>
          <w:szCs w:val="28"/>
          <w:lang w:val="uk-UA"/>
        </w:rPr>
        <w:t>орядк</w:t>
      </w:r>
      <w:r w:rsidR="005D0D7F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умов надання у 202</w:t>
      </w:r>
      <w:r w:rsidR="005D0D7F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році субвенції з державного бюджету місцевим бюджетам на забезпечення </w:t>
      </w:r>
      <w:r w:rsidR="005D0D7F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фахівців із супроводу ветеранів війни та демобілізованих осіб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окремі заходи з підтримки осіб, які захищали незалежність, суверенітет та територіальну цілісність України», постановою Кабінету Міністрів України від 02.08.2024 №868 «Деякі питання оплати праці фахівців із супроводу ветеранів війни та демобілізованих осіб»,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розглянувши пропозиції Центру соціальних служб Хорольської міської ради Лубенського району Полтавської області та враховуючи висновки профільної постійної комісії міської ради, міська рада</w:t>
      </w:r>
    </w:p>
    <w:p w14:paraId="741F08A7" w14:textId="77777777" w:rsidR="003D51A1" w:rsidRDefault="003D51A1" w:rsidP="003D51A1">
      <w:pPr>
        <w:spacing w:after="0" w:line="240" w:lineRule="auto"/>
        <w:ind w:right="-1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A61302C" w14:textId="6067155A" w:rsidR="003D51A1" w:rsidRDefault="003D51A1" w:rsidP="003D51A1">
      <w:pPr>
        <w:spacing w:after="0" w:line="240" w:lineRule="auto"/>
        <w:ind w:right="-1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ВИРІШИЛА:</w:t>
      </w:r>
    </w:p>
    <w:p w14:paraId="6DAAF489" w14:textId="77777777" w:rsidR="00446EF2" w:rsidRDefault="00446EF2" w:rsidP="003D51A1">
      <w:pPr>
        <w:spacing w:after="0" w:line="240" w:lineRule="auto"/>
        <w:ind w:right="-1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05BE43B" w14:textId="504F7FCD" w:rsidR="00446EF2" w:rsidRDefault="005051D8" w:rsidP="00446EF2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 </w:t>
      </w:r>
      <w:r w:rsidR="003D51A1" w:rsidRPr="005051D8">
        <w:rPr>
          <w:rFonts w:ascii="Times New Roman" w:eastAsia="Calibri" w:hAnsi="Times New Roman" w:cs="Times New Roman"/>
          <w:sz w:val="28"/>
          <w:szCs w:val="28"/>
          <w:lang w:val="uk-UA"/>
        </w:rPr>
        <w:t>Ввести з 01.</w:t>
      </w:r>
      <w:r w:rsidR="00332F5D" w:rsidRPr="005051D8">
        <w:rPr>
          <w:rFonts w:ascii="Times New Roman" w:eastAsia="Calibri" w:hAnsi="Times New Roman" w:cs="Times New Roman"/>
          <w:sz w:val="28"/>
          <w:szCs w:val="28"/>
          <w:lang w:val="uk-UA"/>
        </w:rPr>
        <w:t>09</w:t>
      </w:r>
      <w:r w:rsidR="003D51A1" w:rsidRPr="005051D8">
        <w:rPr>
          <w:rFonts w:ascii="Times New Roman" w:eastAsia="Calibri" w:hAnsi="Times New Roman" w:cs="Times New Roman"/>
          <w:sz w:val="28"/>
          <w:szCs w:val="28"/>
          <w:lang w:val="uk-UA"/>
        </w:rPr>
        <w:t>.202</w:t>
      </w:r>
      <w:r w:rsidR="00332F5D" w:rsidRPr="005051D8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="003D51A1" w:rsidRPr="005051D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 1 штатну одиницю фахівця із супроводу ветеранів війни та демобілізованих осіб</w:t>
      </w:r>
      <w:r w:rsidR="00446E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D51A1" w:rsidRPr="005051D8">
        <w:rPr>
          <w:rFonts w:ascii="Times New Roman" w:eastAsia="Calibri" w:hAnsi="Times New Roman" w:cs="Times New Roman"/>
          <w:sz w:val="28"/>
          <w:szCs w:val="28"/>
          <w:lang w:val="uk-UA"/>
        </w:rPr>
        <w:t>Центру соціальних служб Хорольської міської ради Лубенського району Полтавської області.</w:t>
      </w:r>
    </w:p>
    <w:p w14:paraId="14E6C98C" w14:textId="77777777" w:rsidR="00446EF2" w:rsidRPr="00446EF2" w:rsidRDefault="00446EF2" w:rsidP="00446EF2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12"/>
          <w:szCs w:val="12"/>
          <w:lang w:val="uk-UA"/>
        </w:rPr>
      </w:pPr>
    </w:p>
    <w:p w14:paraId="1F58D474" w14:textId="77777777" w:rsidR="00446EF2" w:rsidRDefault="003D51A1" w:rsidP="00446EF2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2. Центру соціальних служб Хорольської міської ради Лубенського району Полтавської області ввести до штатного розпису 1 ставку фахівця із супроводу ветеранів війни та демобілізованих осіб з 01.</w:t>
      </w:r>
      <w:r w:rsidR="00332F5D">
        <w:rPr>
          <w:rFonts w:ascii="Times New Roman" w:eastAsia="Calibri" w:hAnsi="Times New Roman" w:cs="Times New Roman"/>
          <w:sz w:val="28"/>
          <w:szCs w:val="28"/>
          <w:lang w:val="uk-UA"/>
        </w:rPr>
        <w:t>09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.202</w:t>
      </w:r>
      <w:r w:rsidR="00332F5D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року.</w:t>
      </w:r>
    </w:p>
    <w:p w14:paraId="497853D0" w14:textId="6F4B70B3" w:rsidR="00446EF2" w:rsidRDefault="00446EF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br w:type="page"/>
      </w:r>
    </w:p>
    <w:p w14:paraId="563E45D6" w14:textId="60CA0E1C" w:rsidR="003D51A1" w:rsidRPr="00B411CC" w:rsidRDefault="003D51A1" w:rsidP="00446EF2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3. Контроль за виконанням рішення покласти на  постійну комісію з питань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регламенту, депутатської діяльності, гласності, законності та соціального захисту населення</w:t>
      </w:r>
      <w:r w:rsidR="000731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а також </w:t>
      </w:r>
      <w:r w:rsidR="00B411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постійну </w:t>
      </w:r>
      <w:r w:rsidR="00B411CC" w:rsidRPr="00B411CC">
        <w:rPr>
          <w:rFonts w:ascii="Times New Roman" w:eastAsia="Times New Roman" w:hAnsi="Times New Roman" w:cs="Times New Roman"/>
          <w:sz w:val="28"/>
          <w:szCs w:val="28"/>
          <w:lang w:val="uk-UA"/>
        </w:rPr>
        <w:t>комісі</w:t>
      </w:r>
      <w:r w:rsidR="00B411CC">
        <w:rPr>
          <w:rFonts w:ascii="Times New Roman" w:eastAsia="Times New Roman" w:hAnsi="Times New Roman" w:cs="Times New Roman"/>
          <w:sz w:val="28"/>
          <w:szCs w:val="28"/>
          <w:lang w:val="uk-UA"/>
        </w:rPr>
        <w:t>ю</w:t>
      </w:r>
      <w:r w:rsidR="00B411CC" w:rsidRPr="00B411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питань економічного розвитку, планування бюджету, залучення інвестицій та підприємництва</w:t>
      </w:r>
      <w:r w:rsidR="00B411C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2E09F743" w14:textId="77777777" w:rsidR="003D51A1" w:rsidRDefault="003D51A1" w:rsidP="003D51A1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F5F9AFB" w14:textId="77777777" w:rsidR="003D51A1" w:rsidRDefault="003D51A1" w:rsidP="003D51A1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1C980A1" w14:textId="77777777" w:rsidR="003D51A1" w:rsidRDefault="003D51A1" w:rsidP="003D51A1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A58541D" w14:textId="022DC378" w:rsidR="003D51A1" w:rsidRDefault="003D51A1" w:rsidP="003D51A1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Міський голова                                                     </w:t>
      </w:r>
      <w:r w:rsidR="00446E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Сергій ВОЛОШИН</w:t>
      </w:r>
    </w:p>
    <w:p w14:paraId="47475E79" w14:textId="77777777" w:rsidR="003D51A1" w:rsidRDefault="003D51A1" w:rsidP="003D51A1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sectPr w:rsidR="003D51A1" w:rsidSect="00446EF2">
      <w:headerReference w:type="default" r:id="rId8"/>
      <w:pgSz w:w="11906" w:h="16838" w:code="9"/>
      <w:pgMar w:top="1276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E7872" w14:textId="77777777" w:rsidR="00333320" w:rsidRDefault="00333320" w:rsidP="00446EF2">
      <w:pPr>
        <w:spacing w:after="0" w:line="240" w:lineRule="auto"/>
      </w:pPr>
      <w:r>
        <w:separator/>
      </w:r>
    </w:p>
  </w:endnote>
  <w:endnote w:type="continuationSeparator" w:id="0">
    <w:p w14:paraId="2F8A34AB" w14:textId="77777777" w:rsidR="00333320" w:rsidRDefault="00333320" w:rsidP="00446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73F96" w14:textId="77777777" w:rsidR="00333320" w:rsidRDefault="00333320" w:rsidP="00446EF2">
      <w:pPr>
        <w:spacing w:after="0" w:line="240" w:lineRule="auto"/>
      </w:pPr>
      <w:r>
        <w:separator/>
      </w:r>
    </w:p>
  </w:footnote>
  <w:footnote w:type="continuationSeparator" w:id="0">
    <w:p w14:paraId="58C0DC60" w14:textId="77777777" w:rsidR="00333320" w:rsidRDefault="00333320" w:rsidP="00446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5436532"/>
      <w:docPartObj>
        <w:docPartGallery w:val="Page Numbers (Top of Page)"/>
        <w:docPartUnique/>
      </w:docPartObj>
    </w:sdtPr>
    <w:sdtEndPr/>
    <w:sdtContent>
      <w:p w14:paraId="2110BD33" w14:textId="4C05EB56" w:rsidR="00446EF2" w:rsidRDefault="00446EF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7722142" w14:textId="77777777" w:rsidR="00446EF2" w:rsidRDefault="00446EF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D1316"/>
    <w:multiLevelType w:val="hybridMultilevel"/>
    <w:tmpl w:val="8A7C4BCE"/>
    <w:lvl w:ilvl="0" w:tplc="051093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2FA4B35"/>
    <w:multiLevelType w:val="hybridMultilevel"/>
    <w:tmpl w:val="BC06C2C0"/>
    <w:lvl w:ilvl="0" w:tplc="1ABC26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EF4"/>
    <w:rsid w:val="0007319C"/>
    <w:rsid w:val="000A7BBE"/>
    <w:rsid w:val="002762D7"/>
    <w:rsid w:val="002C1F15"/>
    <w:rsid w:val="00332F5D"/>
    <w:rsid w:val="00333320"/>
    <w:rsid w:val="003D51A1"/>
    <w:rsid w:val="00446EF2"/>
    <w:rsid w:val="005051D8"/>
    <w:rsid w:val="005D0D7F"/>
    <w:rsid w:val="006B6844"/>
    <w:rsid w:val="006C0B77"/>
    <w:rsid w:val="0075399A"/>
    <w:rsid w:val="00801EF4"/>
    <w:rsid w:val="008242FF"/>
    <w:rsid w:val="00840933"/>
    <w:rsid w:val="00870751"/>
    <w:rsid w:val="008777E1"/>
    <w:rsid w:val="00922C48"/>
    <w:rsid w:val="009E4EC1"/>
    <w:rsid w:val="00AE23A5"/>
    <w:rsid w:val="00B411CC"/>
    <w:rsid w:val="00B915B7"/>
    <w:rsid w:val="00C35C94"/>
    <w:rsid w:val="00EA59DF"/>
    <w:rsid w:val="00EE4070"/>
    <w:rsid w:val="00F12C76"/>
    <w:rsid w:val="00F3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DB4F7"/>
  <w15:chartTrackingRefBased/>
  <w15:docId w15:val="{D89BA023-C31D-4222-AC69-49BBDC50B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51A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7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46E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46EF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446E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446EF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353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</cp:lastModifiedBy>
  <cp:revision>23</cp:revision>
  <dcterms:created xsi:type="dcterms:W3CDTF">2025-08-05T10:34:00Z</dcterms:created>
  <dcterms:modified xsi:type="dcterms:W3CDTF">2025-08-25T06:07:00Z</dcterms:modified>
</cp:coreProperties>
</file>