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EEF00" w14:textId="77777777" w:rsidR="003C2D26" w:rsidRPr="003272E8" w:rsidRDefault="003C2D26" w:rsidP="003C2D26">
      <w:pPr>
        <w:contextualSpacing/>
        <w:jc w:val="center"/>
        <w:rPr>
          <w:sz w:val="28"/>
          <w:szCs w:val="28"/>
        </w:rPr>
      </w:pPr>
      <w:r w:rsidRPr="003272E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C837AFD" wp14:editId="2B11F90E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655">
        <w:rPr>
          <w:sz w:val="28"/>
          <w:szCs w:val="28"/>
        </w:rPr>
        <w:t xml:space="preserve"> </w:t>
      </w:r>
    </w:p>
    <w:p w14:paraId="74C39143" w14:textId="77777777" w:rsidR="003C2D26" w:rsidRPr="003272E8" w:rsidRDefault="003C2D26" w:rsidP="003C2D26">
      <w:pPr>
        <w:contextualSpacing/>
        <w:jc w:val="center"/>
        <w:rPr>
          <w:sz w:val="28"/>
          <w:szCs w:val="28"/>
        </w:rPr>
      </w:pPr>
    </w:p>
    <w:p w14:paraId="0DA8B55F" w14:textId="77777777" w:rsidR="003C2D26" w:rsidRPr="00217954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</w:p>
    <w:p w14:paraId="1C42C512" w14:textId="77777777" w:rsidR="003C2D26" w:rsidRPr="00A56B92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14:paraId="488F08EC" w14:textId="77777777" w:rsidR="003C2D26" w:rsidRPr="00A56B92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32562738" w14:textId="77777777" w:rsidR="003C2D26" w:rsidRPr="0008262C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E2B4EE2" w14:textId="5D874196" w:rsidR="003C2D26" w:rsidRPr="0008262C" w:rsidRDefault="0006031D" w:rsidP="003C2D2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0B0F6E">
        <w:rPr>
          <w:rFonts w:ascii="Times New Roman" w:hAnsi="Times New Roman"/>
          <w:sz w:val="28"/>
          <w:szCs w:val="28"/>
          <w:lang w:val="uk-UA"/>
        </w:rPr>
        <w:t>імдесят перша</w:t>
      </w:r>
      <w:r w:rsidR="003C2D26" w:rsidRPr="0008262C">
        <w:rPr>
          <w:rFonts w:ascii="Times New Roman" w:hAnsi="Times New Roman"/>
          <w:sz w:val="28"/>
          <w:szCs w:val="28"/>
          <w:lang w:val="uk-UA"/>
        </w:rPr>
        <w:t xml:space="preserve"> сесія восьмого скликання</w:t>
      </w:r>
    </w:p>
    <w:p w14:paraId="4E7E0F24" w14:textId="77777777" w:rsidR="003C2D26" w:rsidRPr="0008262C" w:rsidRDefault="003C2D26" w:rsidP="003C2D2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17A627" w14:textId="77777777" w:rsidR="003C2D26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37F5D">
        <w:rPr>
          <w:rFonts w:ascii="Times New Roman" w:hAnsi="Times New Roman"/>
          <w:b/>
          <w:color w:val="FF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4B76A624" w14:textId="77777777" w:rsidR="00E905E2" w:rsidRDefault="00E905E2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D2FF40C" w14:textId="77777777" w:rsidR="00082C64" w:rsidRDefault="00082C64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74E0A5A" w14:textId="65F55D86" w:rsidR="003C2D26" w:rsidRPr="00A56B92" w:rsidRDefault="000B0F6E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______________2025</w:t>
      </w:r>
      <w:r w:rsidR="003C2D26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                  №</w:t>
      </w:r>
      <w:r w:rsidR="003C2D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25871D5C" w14:textId="72E8F3CD" w:rsidR="003C2D26" w:rsidRDefault="003C2D26" w:rsidP="003C2D2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DDF09D" w14:textId="77777777" w:rsidR="00E905E2" w:rsidRPr="008451FD" w:rsidRDefault="00E905E2" w:rsidP="003C2D2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7E079F" w14:textId="5A911035" w:rsidR="003C2D26" w:rsidRDefault="003C2D26" w:rsidP="00082C64">
      <w:pPr>
        <w:spacing w:after="0" w:line="240" w:lineRule="auto"/>
        <w:ind w:right="5953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 w:rsidR="000B0F6E">
        <w:rPr>
          <w:rFonts w:ascii="Times New Roman" w:hAnsi="Times New Roman"/>
          <w:sz w:val="28"/>
          <w:szCs w:val="26"/>
          <w:lang w:val="uk-UA"/>
        </w:rPr>
        <w:t>розгляд заяви гр. Третяка Олександра Івановича</w:t>
      </w:r>
    </w:p>
    <w:p w14:paraId="3CF73741" w14:textId="77777777" w:rsidR="003C2D26" w:rsidRDefault="003C2D26" w:rsidP="003C2D26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730F7FF1" w14:textId="77777777" w:rsidR="003C2D26" w:rsidRDefault="003C2D26" w:rsidP="003C2D26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34AC3DC2" w14:textId="08B40459" w:rsidR="003C2D26" w:rsidRDefault="003C2D26" w:rsidP="003C2D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Відповідно </w:t>
      </w:r>
      <w:r w:rsidR="004E37B7">
        <w:rPr>
          <w:rFonts w:ascii="Times New Roman" w:hAnsi="Times New Roman"/>
          <w:sz w:val="28"/>
          <w:szCs w:val="26"/>
          <w:lang w:val="uk-UA"/>
        </w:rPr>
        <w:t xml:space="preserve">п. 34 ч. 1 ст. 26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“Про місцеве самоврядування в Україні”, </w:t>
      </w:r>
      <w:r w:rsidR="004E37B7">
        <w:rPr>
          <w:rFonts w:ascii="Times New Roman" w:hAnsi="Times New Roman"/>
          <w:sz w:val="28"/>
          <w:szCs w:val="26"/>
          <w:lang w:val="uk-UA"/>
        </w:rPr>
        <w:t xml:space="preserve">12, 141 </w:t>
      </w:r>
      <w:r w:rsidR="004E37B7" w:rsidRPr="00E25985">
        <w:rPr>
          <w:rFonts w:ascii="Times New Roman" w:hAnsi="Times New Roman"/>
          <w:sz w:val="28"/>
          <w:szCs w:val="26"/>
          <w:lang w:val="uk-UA"/>
        </w:rPr>
        <w:t>Земельного кодексу України</w:t>
      </w:r>
      <w:r w:rsidR="004E37B7">
        <w:rPr>
          <w:rFonts w:ascii="Times New Roman" w:hAnsi="Times New Roman"/>
          <w:sz w:val="28"/>
          <w:szCs w:val="26"/>
          <w:lang w:val="uk-UA"/>
        </w:rPr>
        <w:t>,</w:t>
      </w:r>
      <w:r w:rsidR="004E37B7"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«Про Державний земельний кадастр», Закону України «Про державну реєстрацію речових прав на нерухоме майно та їх обтяжень», </w:t>
      </w:r>
      <w:r w:rsidR="000B0F6E">
        <w:rPr>
          <w:rFonts w:ascii="Times New Roman" w:hAnsi="Times New Roman"/>
          <w:sz w:val="28"/>
          <w:szCs w:val="26"/>
          <w:lang w:val="uk-UA"/>
        </w:rPr>
        <w:t>розглянувши заяву гр. Третяка Олександра Івановича (с. Бригадирівка, Лубенський район, Полтавська область)</w:t>
      </w:r>
      <w:r w:rsidR="00D34723">
        <w:rPr>
          <w:rFonts w:ascii="Times New Roman" w:hAnsi="Times New Roman"/>
          <w:sz w:val="28"/>
          <w:szCs w:val="26"/>
          <w:lang w:val="uk-UA"/>
        </w:rPr>
        <w:t>, м</w:t>
      </w:r>
      <w:r>
        <w:rPr>
          <w:rFonts w:ascii="Times New Roman" w:hAnsi="Times New Roman"/>
          <w:sz w:val="28"/>
          <w:szCs w:val="26"/>
          <w:lang w:val="uk-UA"/>
        </w:rPr>
        <w:t>іська рада</w:t>
      </w:r>
    </w:p>
    <w:p w14:paraId="4ECA0308" w14:textId="77777777" w:rsidR="003C2D26" w:rsidRDefault="003C2D26" w:rsidP="003C2D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36E335A7" w14:textId="77777777" w:rsidR="003C2D26" w:rsidRDefault="003C2D26" w:rsidP="003C2D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14:paraId="458E2926" w14:textId="77777777" w:rsidR="00B40424" w:rsidRPr="008B11FB" w:rsidRDefault="00B40424" w:rsidP="008B11F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79CD7CB4" w14:textId="367943C6" w:rsidR="008B11FB" w:rsidRDefault="00D34723" w:rsidP="006E6353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6353">
        <w:rPr>
          <w:rFonts w:ascii="Times New Roman" w:hAnsi="Times New Roman"/>
          <w:sz w:val="28"/>
          <w:szCs w:val="28"/>
          <w:lang w:val="uk-UA"/>
        </w:rPr>
        <w:t xml:space="preserve">Припинити </w:t>
      </w:r>
      <w:r w:rsidR="000B0F6E">
        <w:rPr>
          <w:rFonts w:ascii="Times New Roman" w:hAnsi="Times New Roman"/>
          <w:sz w:val="28"/>
          <w:szCs w:val="28"/>
          <w:lang w:val="uk-UA"/>
        </w:rPr>
        <w:t xml:space="preserve">дію договору оренди </w:t>
      </w:r>
      <w:r w:rsidR="00082C64">
        <w:rPr>
          <w:rFonts w:ascii="Times New Roman" w:hAnsi="Times New Roman"/>
          <w:sz w:val="28"/>
          <w:szCs w:val="28"/>
          <w:lang w:val="uk-UA"/>
        </w:rPr>
        <w:t>від 22.11.2012, укладеного між Хорольською районною адміністрацією та Третяком О.І., на земельну ділянку з кадастровим номером 5324888205:05:002:0078, площею 8,6006 га. (номер запису про інше речове право 1679854)</w:t>
      </w:r>
      <w:r w:rsidR="006E6353">
        <w:rPr>
          <w:rFonts w:ascii="Times New Roman" w:hAnsi="Times New Roman"/>
          <w:sz w:val="28"/>
          <w:szCs w:val="28"/>
          <w:lang w:val="uk-UA"/>
        </w:rPr>
        <w:t>.</w:t>
      </w:r>
    </w:p>
    <w:p w14:paraId="5B3606CA" w14:textId="77777777" w:rsidR="006E6353" w:rsidRPr="00E905E2" w:rsidRDefault="006E6353" w:rsidP="006E6353">
      <w:pPr>
        <w:pStyle w:val="a3"/>
        <w:tabs>
          <w:tab w:val="left" w:pos="1134"/>
        </w:tabs>
        <w:ind w:left="141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1C06E0E" w14:textId="44F5CF2A" w:rsidR="00082C64" w:rsidRPr="00082C64" w:rsidRDefault="00082C64" w:rsidP="008B11F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2C64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Pr="00082C64">
        <w:rPr>
          <w:rFonts w:ascii="Times New Roman" w:hAnsi="Times New Roman"/>
          <w:bCs/>
          <w:sz w:val="28"/>
          <w:lang w:val="uk-UA"/>
        </w:rPr>
        <w:t xml:space="preserve">гр. Третяка Олександра Івановича </w:t>
      </w:r>
      <w:r w:rsidRPr="00082C64">
        <w:rPr>
          <w:rFonts w:ascii="Times New Roman" w:hAnsi="Times New Roman"/>
          <w:sz w:val="28"/>
          <w:szCs w:val="28"/>
          <w:lang w:val="uk-UA"/>
        </w:rPr>
        <w:t xml:space="preserve"> укласти з Хорольською міською радою Лубенського району Полтавської області Угоду про припинення дії Договору оренди землі від 22.11.2012 </w:t>
      </w:r>
      <w:r>
        <w:rPr>
          <w:rFonts w:ascii="Times New Roman" w:hAnsi="Times New Roman"/>
          <w:sz w:val="28"/>
          <w:szCs w:val="28"/>
          <w:lang w:val="uk-UA"/>
        </w:rPr>
        <w:t xml:space="preserve">(номер запису </w:t>
      </w:r>
      <w:r w:rsidRPr="00082C64">
        <w:rPr>
          <w:rFonts w:ascii="Times New Roman" w:hAnsi="Times New Roman"/>
          <w:sz w:val="28"/>
          <w:szCs w:val="28"/>
          <w:lang w:val="uk-UA"/>
        </w:rPr>
        <w:t>про інше речове право: 1679854, дата державної реєстрації 01.07.2013) за взаємною згодою сторін.</w:t>
      </w:r>
    </w:p>
    <w:p w14:paraId="5E31A756" w14:textId="77777777" w:rsidR="008B11FB" w:rsidRPr="00E905E2" w:rsidRDefault="008B11FB" w:rsidP="008B11FB">
      <w:pPr>
        <w:pStyle w:val="a3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1ED84B4" w14:textId="77777777" w:rsidR="00D34723" w:rsidRPr="008B11FB" w:rsidRDefault="00D34723" w:rsidP="008B11FB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11FB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6CCFC898" w14:textId="77777777" w:rsidR="00D34723" w:rsidRDefault="00D34723" w:rsidP="008B11FB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B2519F" w14:textId="77777777" w:rsidR="00082C64" w:rsidRPr="008B11FB" w:rsidRDefault="00082C64" w:rsidP="008B11FB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4F5977" w14:textId="77777777" w:rsidR="00D34723" w:rsidRPr="008B11FB" w:rsidRDefault="00D34723" w:rsidP="004E37B7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282796" w14:textId="77777777" w:rsidR="00D34723" w:rsidRPr="00D34723" w:rsidRDefault="00D34723" w:rsidP="00D34723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sectPr w:rsidR="00D34723" w:rsidRPr="00D34723" w:rsidSect="0008262C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F045D"/>
    <w:multiLevelType w:val="hybridMultilevel"/>
    <w:tmpl w:val="D68E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A50"/>
    <w:rsid w:val="0006031D"/>
    <w:rsid w:val="0008262C"/>
    <w:rsid w:val="00082C64"/>
    <w:rsid w:val="000B0F6E"/>
    <w:rsid w:val="00334746"/>
    <w:rsid w:val="003C2D26"/>
    <w:rsid w:val="004E37B7"/>
    <w:rsid w:val="006E6353"/>
    <w:rsid w:val="008579CA"/>
    <w:rsid w:val="008B11FB"/>
    <w:rsid w:val="00914160"/>
    <w:rsid w:val="00AD7A50"/>
    <w:rsid w:val="00B40424"/>
    <w:rsid w:val="00D34723"/>
    <w:rsid w:val="00E9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F47F"/>
  <w15:docId w15:val="{EC5B94A4-5EAF-4CFE-8EC5-26881127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3C2D26"/>
  </w:style>
  <w:style w:type="character" w:customStyle="1" w:styleId="rvts44">
    <w:name w:val="rvts44"/>
    <w:basedOn w:val="a0"/>
    <w:rsid w:val="003C2D26"/>
  </w:style>
  <w:style w:type="paragraph" w:styleId="a3">
    <w:name w:val="List Paragraph"/>
    <w:basedOn w:val="a"/>
    <w:uiPriority w:val="34"/>
    <w:qFormat/>
    <w:rsid w:val="003C2D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E63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10</cp:revision>
  <cp:lastPrinted>2025-06-18T07:26:00Z</cp:lastPrinted>
  <dcterms:created xsi:type="dcterms:W3CDTF">2023-01-20T12:14:00Z</dcterms:created>
  <dcterms:modified xsi:type="dcterms:W3CDTF">2025-06-23T13:17:00Z</dcterms:modified>
</cp:coreProperties>
</file>