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965B2F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0457C4" w:rsidRPr="00754DC1">
        <w:rPr>
          <w:b/>
          <w:sz w:val="28"/>
          <w:szCs w:val="28"/>
          <w:lang w:val="en-US"/>
        </w:rPr>
        <w:t>27</w:t>
      </w:r>
      <w:r w:rsidR="00874940">
        <w:rPr>
          <w:b/>
          <w:sz w:val="28"/>
          <w:szCs w:val="28"/>
        </w:rPr>
        <w:t xml:space="preserve"> </w:t>
      </w:r>
      <w:r w:rsidR="000457C4">
        <w:rPr>
          <w:b/>
          <w:sz w:val="28"/>
          <w:szCs w:val="28"/>
        </w:rPr>
        <w:t>трав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0457C4">
        <w:rPr>
          <w:iCs/>
          <w:color w:val="auto"/>
          <w:sz w:val="28"/>
          <w:szCs w:val="28"/>
          <w:lang w:val="uk-UA"/>
        </w:rPr>
        <w:t xml:space="preserve"> </w:t>
      </w:r>
      <w:r w:rsidR="000457C4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9B4859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9B4859">
        <w:rPr>
          <w:iCs/>
          <w:sz w:val="28"/>
          <w:szCs w:val="28"/>
          <w:lang w:val="uk-UA"/>
        </w:rPr>
        <w:t xml:space="preserve"> М.М.).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0457C4">
        <w:rPr>
          <w:iCs/>
          <w:sz w:val="28"/>
          <w:szCs w:val="28"/>
          <w:lang w:val="uk-UA"/>
        </w:rPr>
        <w:t>2</w:t>
      </w:r>
      <w:r w:rsidR="00A96F5B">
        <w:rPr>
          <w:iCs/>
          <w:sz w:val="28"/>
          <w:szCs w:val="28"/>
          <w:lang w:val="uk-UA"/>
        </w:rPr>
        <w:t xml:space="preserve"> депутат</w:t>
      </w:r>
      <w:r w:rsidR="000457C4">
        <w:rPr>
          <w:iCs/>
          <w:sz w:val="28"/>
          <w:szCs w:val="28"/>
          <w:lang w:val="uk-UA"/>
        </w:rPr>
        <w:t>и</w:t>
      </w:r>
      <w:r w:rsidRPr="009B4859">
        <w:rPr>
          <w:iCs/>
          <w:sz w:val="28"/>
          <w:szCs w:val="28"/>
          <w:lang w:val="uk-UA"/>
        </w:rPr>
        <w:t xml:space="preserve"> (</w:t>
      </w:r>
      <w:r w:rsidR="000457C4">
        <w:rPr>
          <w:iCs/>
          <w:sz w:val="28"/>
          <w:szCs w:val="28"/>
          <w:lang w:val="uk-UA"/>
        </w:rPr>
        <w:t xml:space="preserve"> </w:t>
      </w:r>
      <w:proofErr w:type="spellStart"/>
      <w:r w:rsidR="000457C4">
        <w:rPr>
          <w:iCs/>
          <w:sz w:val="28"/>
          <w:szCs w:val="28"/>
          <w:lang w:val="uk-UA"/>
        </w:rPr>
        <w:t>Гловацький</w:t>
      </w:r>
      <w:proofErr w:type="spellEnd"/>
      <w:r w:rsidR="000457C4">
        <w:rPr>
          <w:iCs/>
          <w:sz w:val="28"/>
          <w:szCs w:val="28"/>
          <w:lang w:val="uk-UA"/>
        </w:rPr>
        <w:t xml:space="preserve"> Р.М.,</w:t>
      </w:r>
      <w:r w:rsidR="00754DC1" w:rsidRPr="00754DC1">
        <w:rPr>
          <w:iCs/>
          <w:sz w:val="28"/>
          <w:szCs w:val="28"/>
        </w:rPr>
        <w:t xml:space="preserve"> </w:t>
      </w:r>
      <w:proofErr w:type="spellStart"/>
      <w:r w:rsidR="00A96F5B">
        <w:rPr>
          <w:iCs/>
          <w:sz w:val="28"/>
          <w:szCs w:val="28"/>
          <w:lang w:val="uk-UA"/>
        </w:rPr>
        <w:t>Григораш</w:t>
      </w:r>
      <w:proofErr w:type="spellEnd"/>
      <w:r w:rsidR="00A96F5B">
        <w:rPr>
          <w:iCs/>
          <w:sz w:val="28"/>
          <w:szCs w:val="28"/>
          <w:lang w:val="uk-UA"/>
        </w:rPr>
        <w:t xml:space="preserve"> С.І.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754DC1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754DC1">
        <w:rPr>
          <w:iCs/>
          <w:color w:val="auto"/>
          <w:sz w:val="28"/>
          <w:szCs w:val="28"/>
          <w:lang w:val="uk-UA"/>
        </w:rPr>
        <w:t xml:space="preserve">У роботі постійної комісії взяли участь </w:t>
      </w:r>
      <w:r w:rsidR="00754DC1" w:rsidRPr="00754DC1">
        <w:rPr>
          <w:iCs/>
          <w:color w:val="auto"/>
          <w:sz w:val="28"/>
          <w:szCs w:val="28"/>
          <w:lang w:val="uk-UA"/>
        </w:rPr>
        <w:t>міський голова В</w:t>
      </w:r>
      <w:r w:rsidR="00965B2F" w:rsidRPr="00754DC1">
        <w:rPr>
          <w:iCs/>
          <w:color w:val="auto"/>
          <w:sz w:val="28"/>
          <w:szCs w:val="28"/>
          <w:lang w:val="uk-UA"/>
        </w:rPr>
        <w:t xml:space="preserve">олошин С.М., </w:t>
      </w:r>
      <w:r w:rsidRPr="00754DC1">
        <w:rPr>
          <w:iCs/>
          <w:color w:val="auto"/>
          <w:sz w:val="28"/>
          <w:szCs w:val="28"/>
          <w:lang w:val="uk-UA"/>
        </w:rPr>
        <w:t>секретар міської ради Бойко Ю.В.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 xml:space="preserve">1. Про виконання Програми соціального і економічного розвитку </w:t>
      </w:r>
      <w:proofErr w:type="spellStart"/>
      <w:r w:rsidRPr="000457C4">
        <w:rPr>
          <w:b/>
          <w:sz w:val="28"/>
          <w:szCs w:val="28"/>
        </w:rPr>
        <w:t>Хорольської</w:t>
      </w:r>
      <w:proofErr w:type="spellEnd"/>
      <w:r w:rsidRPr="000457C4">
        <w:rPr>
          <w:b/>
          <w:sz w:val="28"/>
          <w:szCs w:val="28"/>
        </w:rPr>
        <w:t xml:space="preserve"> міської ради Лубенського району Полтавської області на 2025-2027 роки за І квартал 2025 року.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 xml:space="preserve">2. Про внесення змін до Програми «Опікуємося освітою» </w:t>
      </w:r>
      <w:proofErr w:type="spellStart"/>
      <w:r w:rsidRPr="000457C4">
        <w:rPr>
          <w:b/>
          <w:sz w:val="28"/>
          <w:szCs w:val="28"/>
        </w:rPr>
        <w:t>Хорольської</w:t>
      </w:r>
      <w:proofErr w:type="spellEnd"/>
      <w:r w:rsidRPr="000457C4">
        <w:rPr>
          <w:b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Штейнберг</w:t>
      </w:r>
      <w:proofErr w:type="spellEnd"/>
      <w:r w:rsidRPr="000457C4">
        <w:rPr>
          <w:bCs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 xml:space="preserve">3. Про внесення змін до «Програми з реалізації </w:t>
      </w:r>
      <w:proofErr w:type="spellStart"/>
      <w:r w:rsidRPr="000457C4">
        <w:rPr>
          <w:b/>
          <w:sz w:val="28"/>
          <w:szCs w:val="28"/>
        </w:rPr>
        <w:t>проєкту</w:t>
      </w:r>
      <w:proofErr w:type="spellEnd"/>
      <w:r w:rsidRPr="000457C4">
        <w:rPr>
          <w:b/>
          <w:sz w:val="28"/>
          <w:szCs w:val="28"/>
        </w:rPr>
        <w:t xml:space="preserve"> «Пліч-о-Пліч: згуртовані громади» на території </w:t>
      </w:r>
      <w:proofErr w:type="spellStart"/>
      <w:r w:rsidRPr="000457C4">
        <w:rPr>
          <w:b/>
          <w:sz w:val="28"/>
          <w:szCs w:val="28"/>
        </w:rPr>
        <w:t>Хорольської</w:t>
      </w:r>
      <w:proofErr w:type="spellEnd"/>
      <w:r w:rsidRPr="000457C4">
        <w:rPr>
          <w:b/>
          <w:sz w:val="28"/>
          <w:szCs w:val="28"/>
        </w:rPr>
        <w:t xml:space="preserve"> міської ради на 2025 рік».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Штейнберг</w:t>
      </w:r>
      <w:proofErr w:type="spellEnd"/>
      <w:r w:rsidRPr="000457C4">
        <w:rPr>
          <w:bCs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>4. Про фінансово-господарську діяльність КП «Добробут» у 2024 році.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>Співдоповідач: Остапенко Р.В. – директор КП «Добробут».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>5. Про внесення змін до фінансового плану КП «Добробут» на 2025 рік.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>Співдоповідач: Остапенко Р.В. – директор КП Добробут».</w:t>
      </w: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/>
          <w:sz w:val="28"/>
          <w:szCs w:val="28"/>
        </w:rPr>
        <w:t>6. Про внесення змін до фінансового плану КП «</w:t>
      </w:r>
      <w:proofErr w:type="spellStart"/>
      <w:r w:rsidRPr="000457C4">
        <w:rPr>
          <w:b/>
          <w:sz w:val="28"/>
          <w:szCs w:val="28"/>
        </w:rPr>
        <w:t>Комунсервіс</w:t>
      </w:r>
      <w:proofErr w:type="spellEnd"/>
      <w:r w:rsidRPr="000457C4">
        <w:rPr>
          <w:b/>
          <w:sz w:val="28"/>
          <w:szCs w:val="28"/>
        </w:rPr>
        <w:t>» на 2025 рік.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Default="000457C4" w:rsidP="000457C4">
      <w:pPr>
        <w:ind w:right="141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Співдоповідач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: Павленко Л.А. –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головний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бухгалтер КП «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>.</w:t>
      </w:r>
    </w:p>
    <w:p w:rsidR="000457C4" w:rsidRDefault="000457C4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9B4859" w:rsidRPr="006521B6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364DD5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457C4" w:rsidRPr="000457C4" w:rsidRDefault="0007725C" w:rsidP="000457C4">
      <w:pPr>
        <w:pStyle w:val="a5"/>
        <w:ind w:firstLine="708"/>
        <w:rPr>
          <w:b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Pr="00D94D5A">
        <w:rPr>
          <w:b/>
          <w:color w:val="000000"/>
          <w:sz w:val="28"/>
          <w:szCs w:val="28"/>
        </w:rPr>
        <w:t>СЛУХАЛИ:</w:t>
      </w:r>
      <w:r w:rsidR="000457C4" w:rsidRPr="000457C4">
        <w:rPr>
          <w:b/>
          <w:sz w:val="28"/>
          <w:szCs w:val="28"/>
        </w:rPr>
        <w:t xml:space="preserve"> Про виконання Програми соціального і економічного розвитку </w:t>
      </w:r>
      <w:proofErr w:type="spellStart"/>
      <w:r w:rsidR="000457C4" w:rsidRPr="000457C4">
        <w:rPr>
          <w:b/>
          <w:sz w:val="28"/>
          <w:szCs w:val="28"/>
        </w:rPr>
        <w:t>Хорольської</w:t>
      </w:r>
      <w:proofErr w:type="spellEnd"/>
      <w:r w:rsidR="000457C4" w:rsidRPr="000457C4">
        <w:rPr>
          <w:b/>
          <w:sz w:val="28"/>
          <w:szCs w:val="28"/>
        </w:rPr>
        <w:t xml:space="preserve"> міської ради Лубенського району Полтавської області на 2025-2027 роки за І квартал 2025 року.</w:t>
      </w:r>
    </w:p>
    <w:p w:rsidR="00874C80" w:rsidRDefault="000457C4" w:rsidP="000457C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  <w:r w:rsidR="00ED2AFA" w:rsidRPr="00D94D5A">
        <w:rPr>
          <w:b/>
          <w:sz w:val="28"/>
          <w:szCs w:val="28"/>
        </w:rPr>
        <w:t xml:space="preserve"> </w:t>
      </w:r>
    </w:p>
    <w:p w:rsidR="00754DC1" w:rsidRDefault="00754DC1" w:rsidP="000457C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Копайгора</w:t>
      </w:r>
      <w:proofErr w:type="spellEnd"/>
      <w:r>
        <w:rPr>
          <w:sz w:val="28"/>
          <w:szCs w:val="28"/>
        </w:rPr>
        <w:t xml:space="preserve"> М.М. – депутат міської ради,  порушив питання </w:t>
      </w:r>
      <w:r w:rsidR="00662E89">
        <w:rPr>
          <w:sz w:val="28"/>
          <w:szCs w:val="28"/>
        </w:rPr>
        <w:t xml:space="preserve">виготовлення кубів для розміщення на них фото загиблих Героїв, адже депутати голосували про виділення коштів на ці цілі. </w:t>
      </w:r>
    </w:p>
    <w:p w:rsidR="004851BA" w:rsidRPr="00662E89" w:rsidRDefault="004851BA" w:rsidP="000457C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</w:rPr>
        <w:t>Левіна О.В. – начальник відділу культури та охорони культурної спадщини</w:t>
      </w:r>
      <w:r w:rsidR="00786135">
        <w:rPr>
          <w:sz w:val="28"/>
          <w:szCs w:val="28"/>
        </w:rPr>
        <w:t>, пояснила, що питання перебуває на стадії вирішення.</w:t>
      </w:r>
    </w:p>
    <w:p w:rsidR="0025109E" w:rsidRPr="002C3006" w:rsidRDefault="0025109E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економічного розвитку та інвестицій виконавчого комітету </w:t>
      </w:r>
      <w:proofErr w:type="spellStart"/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Pr="00D94D5A" w:rsidRDefault="009B4859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7C4">
        <w:rPr>
          <w:rFonts w:ascii="Times New Roman" w:hAnsi="Times New Roman" w:cs="Times New Roman"/>
          <w:sz w:val="28"/>
          <w:szCs w:val="28"/>
          <w:lang w:val="uk-UA"/>
        </w:rPr>
        <w:t>Рекомендувати 70</w:t>
      </w:r>
      <w:r w:rsidR="0025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457C4" w:rsidRPr="000457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Програми соціального і економічного розвитку </w:t>
      </w:r>
      <w:proofErr w:type="spellStart"/>
      <w:r w:rsidR="000457C4" w:rsidRPr="000457C4">
        <w:rPr>
          <w:rFonts w:ascii="Times New Roman" w:hAnsi="Times New Roman" w:cs="Times New Roman"/>
          <w:b/>
          <w:sz w:val="28"/>
          <w:szCs w:val="28"/>
          <w:lang w:val="uk-UA"/>
        </w:rPr>
        <w:t>Хорольської</w:t>
      </w:r>
      <w:proofErr w:type="spellEnd"/>
      <w:r w:rsidR="000457C4" w:rsidRPr="000457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Лубенського району Полтавської області на 2025-2027 роки за І квартал 2025 року</w:t>
      </w:r>
      <w:r w:rsidR="0025109E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510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B4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2C3006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7C4" w:rsidRPr="000457C4" w:rsidRDefault="00A96F5B" w:rsidP="000457C4">
      <w:pPr>
        <w:pStyle w:val="a5"/>
        <w:ind w:firstLine="708"/>
        <w:rPr>
          <w:b/>
          <w:sz w:val="28"/>
          <w:szCs w:val="28"/>
        </w:rPr>
      </w:pPr>
      <w:r w:rsidRPr="00FA4778">
        <w:rPr>
          <w:b/>
          <w:color w:val="000000"/>
          <w:sz w:val="28"/>
          <w:szCs w:val="28"/>
        </w:rPr>
        <w:t>2. СЛУХАЛИ:</w:t>
      </w:r>
      <w:r w:rsidR="000457C4" w:rsidRPr="000457C4">
        <w:rPr>
          <w:b/>
          <w:sz w:val="28"/>
          <w:szCs w:val="28"/>
        </w:rPr>
        <w:t xml:space="preserve"> Про внесення змін до Програми «Опікуємося освітою» </w:t>
      </w:r>
      <w:proofErr w:type="spellStart"/>
      <w:r w:rsidR="000457C4" w:rsidRPr="000457C4">
        <w:rPr>
          <w:b/>
          <w:sz w:val="28"/>
          <w:szCs w:val="28"/>
        </w:rPr>
        <w:t>Хорольської</w:t>
      </w:r>
      <w:proofErr w:type="spellEnd"/>
      <w:r w:rsidR="000457C4" w:rsidRPr="000457C4">
        <w:rPr>
          <w:b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F7603D" w:rsidRPr="000457C4" w:rsidRDefault="000457C4" w:rsidP="000457C4">
      <w:pPr>
        <w:spacing w:after="0" w:line="240" w:lineRule="auto"/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>Штейнберг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І.О. – начальник відділу освіти, молоді і спорту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ради.</w:t>
      </w:r>
      <w:r w:rsidR="00A96F5B" w:rsidRPr="000457C4">
        <w:rPr>
          <w:b/>
          <w:sz w:val="28"/>
          <w:szCs w:val="28"/>
          <w:lang w:val="uk-UA"/>
        </w:rPr>
        <w:t xml:space="preserve"> </w:t>
      </w:r>
    </w:p>
    <w:p w:rsidR="00A96F5B" w:rsidRPr="00F7603D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457C4" w:rsidRPr="0031228A" w:rsidRDefault="000457C4" w:rsidP="000457C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Pr="0031228A" w:rsidRDefault="000457C4" w:rsidP="000457C4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r w:rsidRPr="00F42805">
        <w:rPr>
          <w:rStyle w:val="a3"/>
          <w:b w:val="0"/>
          <w:sz w:val="28"/>
          <w:szCs w:val="28"/>
          <w:lang w:val="uk-UA"/>
        </w:rPr>
        <w:t>з</w:t>
      </w:r>
      <w:proofErr w:type="gramEnd"/>
      <w:r w:rsidRPr="00F42805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Pr="00F42805">
        <w:rPr>
          <w:rStyle w:val="a3"/>
          <w:b w:val="0"/>
          <w:sz w:val="28"/>
          <w:szCs w:val="28"/>
          <w:lang w:val="uk-UA"/>
        </w:rPr>
        <w:t>ухахуванням</w:t>
      </w:r>
      <w:proofErr w:type="spellEnd"/>
      <w:r w:rsidRPr="00F42805">
        <w:rPr>
          <w:rStyle w:val="a3"/>
          <w:b w:val="0"/>
          <w:sz w:val="28"/>
          <w:szCs w:val="28"/>
          <w:lang w:val="uk-UA"/>
        </w:rPr>
        <w:t xml:space="preserve"> пропозицій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Default="000457C4" w:rsidP="000457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0457C4" w:rsidRPr="000457C4" w:rsidRDefault="00A96F5B" w:rsidP="000457C4">
      <w:pPr>
        <w:pStyle w:val="a5"/>
        <w:ind w:firstLine="708"/>
        <w:rPr>
          <w:b/>
          <w:sz w:val="28"/>
          <w:szCs w:val="28"/>
        </w:rPr>
      </w:pPr>
      <w:r w:rsidRPr="00FA4778">
        <w:rPr>
          <w:b/>
          <w:color w:val="000000"/>
          <w:sz w:val="28"/>
          <w:szCs w:val="28"/>
        </w:rPr>
        <w:t>3. СЛУХАЛИ:</w:t>
      </w:r>
      <w:r w:rsidR="000457C4" w:rsidRPr="000457C4">
        <w:rPr>
          <w:b/>
          <w:sz w:val="28"/>
          <w:szCs w:val="28"/>
        </w:rPr>
        <w:t xml:space="preserve"> Про внесення змін до «Програми з реалізації </w:t>
      </w:r>
      <w:proofErr w:type="spellStart"/>
      <w:r w:rsidR="000457C4" w:rsidRPr="000457C4">
        <w:rPr>
          <w:b/>
          <w:sz w:val="28"/>
          <w:szCs w:val="28"/>
        </w:rPr>
        <w:t>проєкту</w:t>
      </w:r>
      <w:proofErr w:type="spellEnd"/>
      <w:r w:rsidR="000457C4" w:rsidRPr="000457C4">
        <w:rPr>
          <w:b/>
          <w:sz w:val="28"/>
          <w:szCs w:val="28"/>
        </w:rPr>
        <w:t xml:space="preserve"> «Пліч-о-Пліч: згуртовані громади» на території </w:t>
      </w:r>
      <w:proofErr w:type="spellStart"/>
      <w:r w:rsidR="000457C4" w:rsidRPr="000457C4">
        <w:rPr>
          <w:b/>
          <w:sz w:val="28"/>
          <w:szCs w:val="28"/>
        </w:rPr>
        <w:t>Хорольської</w:t>
      </w:r>
      <w:proofErr w:type="spellEnd"/>
      <w:r w:rsidR="000457C4" w:rsidRPr="000457C4">
        <w:rPr>
          <w:b/>
          <w:sz w:val="28"/>
          <w:szCs w:val="28"/>
        </w:rPr>
        <w:t xml:space="preserve"> міської ради на 2025 рік».</w:t>
      </w:r>
    </w:p>
    <w:p w:rsidR="00EF7EB1" w:rsidRDefault="000457C4" w:rsidP="000457C4">
      <w:pPr>
        <w:spacing w:after="0" w:line="240" w:lineRule="auto"/>
        <w:ind w:firstLine="708"/>
        <w:contextualSpacing/>
        <w:jc w:val="both"/>
        <w:rPr>
          <w:b/>
          <w:sz w:val="28"/>
          <w:szCs w:val="28"/>
          <w:lang w:val="uk-UA"/>
        </w:rPr>
      </w:pPr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>Штейнберг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І.О. – начальник відділу освіти, молоді і спорту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ради.</w:t>
      </w:r>
      <w:r w:rsidR="00A96F5B" w:rsidRPr="000457C4">
        <w:rPr>
          <w:b/>
          <w:sz w:val="28"/>
          <w:szCs w:val="28"/>
          <w:lang w:val="uk-UA"/>
        </w:rPr>
        <w:t xml:space="preserve"> </w:t>
      </w:r>
    </w:p>
    <w:p w:rsidR="00662E89" w:rsidRDefault="00662E89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E89">
        <w:rPr>
          <w:rFonts w:ascii="Times New Roman" w:hAnsi="Times New Roman" w:cs="Times New Roman"/>
          <w:sz w:val="28"/>
          <w:szCs w:val="28"/>
          <w:lang w:val="uk-UA"/>
        </w:rPr>
        <w:t>Бойко Ю.В. – секретар міської ради, повідомила членам постійної комісії про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62E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прийняття угодженого рішення щодо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зміни попередньо визначеного місця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проживання дітей, які приїдуть на відпочинок. У зв’язку з цим і виникла необхідність виділення додаткового фінансування, передбаченого </w:t>
      </w:r>
      <w:r w:rsidRPr="00662E89">
        <w:rPr>
          <w:rFonts w:ascii="Times New Roman" w:hAnsi="Times New Roman" w:cs="Times New Roman"/>
          <w:sz w:val="28"/>
          <w:szCs w:val="28"/>
          <w:lang w:val="uk-UA"/>
        </w:rPr>
        <w:t>Програмою</w:t>
      </w:r>
      <w:r w:rsidRPr="00662E89"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реалізації </w:t>
      </w:r>
      <w:proofErr w:type="spellStart"/>
      <w:r w:rsidRPr="00662E89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662E89">
        <w:rPr>
          <w:rFonts w:ascii="Times New Roman" w:hAnsi="Times New Roman" w:cs="Times New Roman"/>
          <w:sz w:val="28"/>
          <w:szCs w:val="28"/>
          <w:lang w:val="uk-UA"/>
        </w:rPr>
        <w:t xml:space="preserve"> «Пліч-о-Пліч: згуртовані громади»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E89" w:rsidRPr="00786135" w:rsidRDefault="00662E89" w:rsidP="0078613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Соболь Л.М. – голова постійної комісії, наголосив на необхідності узгодження з закладами охорони</w:t>
      </w:r>
      <w:r w:rsidR="004F1925">
        <w:rPr>
          <w:rFonts w:ascii="Times New Roman" w:hAnsi="Times New Roman" w:cs="Times New Roman"/>
          <w:sz w:val="28"/>
          <w:szCs w:val="28"/>
          <w:lang w:val="uk-UA"/>
        </w:rPr>
        <w:t xml:space="preserve"> здоров’я графіку проведення заходів з дітьми з метою супроводу медичними працівниками за потреби.</w:t>
      </w:r>
    </w:p>
    <w:p w:rsidR="00A813C3" w:rsidRPr="00EF7EB1" w:rsidRDefault="00A813C3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457C4" w:rsidRPr="0031228A" w:rsidRDefault="000457C4" w:rsidP="000457C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Pr="0031228A" w:rsidRDefault="000457C4" w:rsidP="000457C4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r w:rsidRPr="00F42805">
        <w:rPr>
          <w:rStyle w:val="a3"/>
          <w:b w:val="0"/>
          <w:sz w:val="28"/>
          <w:szCs w:val="28"/>
          <w:lang w:val="uk-UA"/>
        </w:rPr>
        <w:t>з</w:t>
      </w:r>
      <w:proofErr w:type="gramEnd"/>
      <w:r w:rsidRPr="00F42805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Pr="00F42805">
        <w:rPr>
          <w:rStyle w:val="a3"/>
          <w:b w:val="0"/>
          <w:sz w:val="28"/>
          <w:szCs w:val="28"/>
          <w:lang w:val="uk-UA"/>
        </w:rPr>
        <w:t>ухахуванням</w:t>
      </w:r>
      <w:proofErr w:type="spellEnd"/>
      <w:r w:rsidRPr="00F42805">
        <w:rPr>
          <w:rStyle w:val="a3"/>
          <w:b w:val="0"/>
          <w:sz w:val="28"/>
          <w:szCs w:val="28"/>
          <w:lang w:val="uk-UA"/>
        </w:rPr>
        <w:t xml:space="preserve"> пропозицій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Default="000457C4" w:rsidP="000457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457C4" w:rsidRDefault="000457C4" w:rsidP="000457C4">
      <w:pPr>
        <w:pStyle w:val="a5"/>
        <w:ind w:firstLine="708"/>
        <w:rPr>
          <w:b/>
          <w:color w:val="000000"/>
          <w:sz w:val="28"/>
          <w:szCs w:val="28"/>
        </w:rPr>
      </w:pP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D94D5A">
        <w:rPr>
          <w:b/>
          <w:color w:val="000000"/>
          <w:sz w:val="28"/>
          <w:szCs w:val="28"/>
        </w:rPr>
        <w:t>. СЛУХАЛИ:</w:t>
      </w:r>
      <w:r w:rsidRPr="000457C4">
        <w:rPr>
          <w:b/>
          <w:sz w:val="28"/>
          <w:szCs w:val="28"/>
        </w:rPr>
        <w:t xml:space="preserve"> Про фінансово-господарську діяльність КП «Добробут» у 2024 році.</w:t>
      </w:r>
    </w:p>
    <w:p w:rsidR="000457C4" w:rsidRDefault="000457C4" w:rsidP="000457C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4F1925" w:rsidRPr="004F1925" w:rsidRDefault="004F1925" w:rsidP="004F19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Копайгора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М.М. – депутат міської ради, </w:t>
      </w:r>
      <w:r w:rsidRPr="004F1925">
        <w:rPr>
          <w:rFonts w:ascii="Times New Roman" w:hAnsi="Times New Roman" w:cs="Times New Roman"/>
          <w:color w:val="000000"/>
          <w:sz w:val="28"/>
          <w:szCs w:val="28"/>
        </w:rPr>
        <w:t xml:space="preserve">запитав про причину </w:t>
      </w:r>
      <w:proofErr w:type="spellStart"/>
      <w:r w:rsidRPr="004F1925">
        <w:rPr>
          <w:rFonts w:ascii="Times New Roman" w:hAnsi="Times New Roman" w:cs="Times New Roman"/>
          <w:color w:val="000000"/>
          <w:sz w:val="28"/>
          <w:szCs w:val="28"/>
        </w:rPr>
        <w:t>відсутності</w:t>
      </w:r>
      <w:proofErr w:type="spellEnd"/>
      <w:r w:rsidRPr="004F19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F1925">
        <w:rPr>
          <w:rFonts w:ascii="Times New Roman" w:hAnsi="Times New Roman" w:cs="Times New Roman"/>
          <w:color w:val="000000"/>
          <w:sz w:val="28"/>
          <w:szCs w:val="28"/>
        </w:rPr>
        <w:t>вуличного</w:t>
      </w:r>
      <w:proofErr w:type="spellEnd"/>
      <w:r w:rsidRPr="004F19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F1925">
        <w:rPr>
          <w:rFonts w:ascii="Times New Roman" w:hAnsi="Times New Roman" w:cs="Times New Roman"/>
          <w:color w:val="000000"/>
          <w:sz w:val="28"/>
          <w:szCs w:val="28"/>
        </w:rPr>
        <w:t>освітлення</w:t>
      </w:r>
      <w:proofErr w:type="spellEnd"/>
      <w:r w:rsidRPr="004F192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F1925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4F1925">
        <w:rPr>
          <w:rFonts w:ascii="Times New Roman" w:hAnsi="Times New Roman" w:cs="Times New Roman"/>
          <w:color w:val="000000"/>
          <w:sz w:val="28"/>
          <w:szCs w:val="28"/>
        </w:rPr>
        <w:t xml:space="preserve"> пунктах </w:t>
      </w:r>
      <w:proofErr w:type="spellStart"/>
      <w:r w:rsidRPr="004F1925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4F19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1925" w:rsidRPr="00874C80" w:rsidRDefault="004F1925" w:rsidP="004F192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Остапенко Р.В. – директор </w:t>
      </w:r>
      <w:r w:rsidRPr="004F1925">
        <w:rPr>
          <w:sz w:val="28"/>
          <w:szCs w:val="28"/>
        </w:rPr>
        <w:t>КП «Добробут»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пояснив, </w:t>
      </w:r>
      <w:r>
        <w:rPr>
          <w:color w:val="000000"/>
          <w:sz w:val="28"/>
          <w:szCs w:val="28"/>
        </w:rPr>
        <w:t>що враховуючи високу вартість електроенергії,  на період літнього часу, коли світловий день довгий, підключення вуличного освітлення не здійснюється</w:t>
      </w:r>
      <w:r w:rsidRPr="002C3B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метою економії коштів на </w:t>
      </w:r>
      <w:proofErr w:type="spellStart"/>
      <w:r>
        <w:rPr>
          <w:color w:val="000000"/>
          <w:sz w:val="28"/>
          <w:szCs w:val="28"/>
        </w:rPr>
        <w:t>осінньо</w:t>
      </w:r>
      <w:proofErr w:type="spellEnd"/>
      <w:r>
        <w:rPr>
          <w:color w:val="000000"/>
          <w:sz w:val="28"/>
          <w:szCs w:val="28"/>
        </w:rPr>
        <w:t xml:space="preserve"> – зимовий період</w:t>
      </w:r>
      <w:r>
        <w:rPr>
          <w:color w:val="000000"/>
          <w:sz w:val="28"/>
          <w:szCs w:val="28"/>
        </w:rPr>
        <w:t>.</w:t>
      </w:r>
    </w:p>
    <w:p w:rsidR="000457C4" w:rsidRPr="002C3006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457C4" w:rsidRPr="00D94D5A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житлово-комунального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та благоустрою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К;арманської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457C4" w:rsidRPr="00D94D5A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70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457C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фінансово-господарську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діяльність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КП «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Добробут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» у 2024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457C4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D94D5A">
        <w:rPr>
          <w:b/>
          <w:color w:val="000000"/>
          <w:sz w:val="28"/>
          <w:szCs w:val="28"/>
        </w:rPr>
        <w:t>. СЛУХАЛИ:</w:t>
      </w:r>
      <w:r w:rsidRPr="000457C4">
        <w:rPr>
          <w:b/>
          <w:sz w:val="28"/>
          <w:szCs w:val="28"/>
        </w:rPr>
        <w:t xml:space="preserve"> Про внесення змін до фінансового плану КП «Добробут» на 2025 рік.</w:t>
      </w:r>
    </w:p>
    <w:p w:rsidR="000457C4" w:rsidRDefault="000457C4" w:rsidP="000457C4">
      <w:pPr>
        <w:pStyle w:val="a5"/>
        <w:ind w:firstLine="708"/>
        <w:rPr>
          <w:b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0457C4" w:rsidRPr="002C3006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457C4" w:rsidRPr="00D94D5A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житлово-комунального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та благоустрою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К;арманської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457C4" w:rsidRPr="00D94D5A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70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457C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плану КП «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Добробут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» на 2025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457C4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457C4" w:rsidRDefault="000457C4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7C4" w:rsidRPr="000457C4" w:rsidRDefault="000457C4" w:rsidP="000457C4">
      <w:pPr>
        <w:pStyle w:val="a5"/>
        <w:ind w:firstLine="708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0457C4">
        <w:rPr>
          <w:b/>
          <w:sz w:val="28"/>
          <w:szCs w:val="28"/>
        </w:rPr>
        <w:t>Про внесення змін до фінансового плану КП «</w:t>
      </w:r>
      <w:proofErr w:type="spellStart"/>
      <w:r w:rsidRPr="000457C4">
        <w:rPr>
          <w:b/>
          <w:sz w:val="28"/>
          <w:szCs w:val="28"/>
        </w:rPr>
        <w:t>Комунсервіс</w:t>
      </w:r>
      <w:proofErr w:type="spellEnd"/>
      <w:r w:rsidRPr="000457C4">
        <w:rPr>
          <w:b/>
          <w:sz w:val="28"/>
          <w:szCs w:val="28"/>
        </w:rPr>
        <w:t>» на 2025 рік.</w:t>
      </w:r>
    </w:p>
    <w:p w:rsidR="000457C4" w:rsidRPr="000457C4" w:rsidRDefault="000457C4" w:rsidP="000457C4">
      <w:pPr>
        <w:pStyle w:val="a5"/>
        <w:ind w:firstLine="708"/>
        <w:rPr>
          <w:bCs/>
          <w:sz w:val="28"/>
          <w:szCs w:val="28"/>
        </w:rPr>
      </w:pPr>
      <w:r w:rsidRPr="000457C4">
        <w:rPr>
          <w:bCs/>
          <w:sz w:val="28"/>
          <w:szCs w:val="28"/>
        </w:rPr>
        <w:t xml:space="preserve">Доповідає: </w:t>
      </w:r>
      <w:proofErr w:type="spellStart"/>
      <w:r w:rsidRPr="000457C4">
        <w:rPr>
          <w:bCs/>
          <w:sz w:val="28"/>
          <w:szCs w:val="28"/>
        </w:rPr>
        <w:t>Карманська</w:t>
      </w:r>
      <w:proofErr w:type="spellEnd"/>
      <w:r w:rsidRPr="000457C4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457C4">
        <w:rPr>
          <w:bCs/>
          <w:sz w:val="28"/>
          <w:szCs w:val="28"/>
        </w:rPr>
        <w:t>Хорольської</w:t>
      </w:r>
      <w:proofErr w:type="spellEnd"/>
      <w:r w:rsidRPr="000457C4">
        <w:rPr>
          <w:bCs/>
          <w:sz w:val="28"/>
          <w:szCs w:val="28"/>
        </w:rPr>
        <w:t xml:space="preserve"> міської ради.</w:t>
      </w:r>
    </w:p>
    <w:p w:rsidR="000457C4" w:rsidRPr="000457C4" w:rsidRDefault="000457C4" w:rsidP="000457C4">
      <w:pPr>
        <w:ind w:right="141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Співдоповідач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: Павленко Л.А. –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головний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бухгалтер КП «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>.</w:t>
      </w:r>
    </w:p>
    <w:p w:rsidR="00BE70BF" w:rsidRDefault="00BE70BF" w:rsidP="00BE70BF">
      <w:pPr>
        <w:pStyle w:val="a5"/>
        <w:ind w:firstLine="708"/>
        <w:rPr>
          <w:sz w:val="28"/>
          <w:szCs w:val="28"/>
        </w:rPr>
      </w:pPr>
      <w:r w:rsidRPr="004F1925">
        <w:rPr>
          <w:sz w:val="28"/>
          <w:szCs w:val="28"/>
        </w:rPr>
        <w:t xml:space="preserve">Депутати міської ради Баканова О.І. та Соболь Л.М. </w:t>
      </w:r>
      <w:r>
        <w:rPr>
          <w:sz w:val="28"/>
          <w:szCs w:val="28"/>
        </w:rPr>
        <w:t xml:space="preserve">наголосили на необхідності дотримання послідовності у відповідності до затверджених сесією рішень стосовно фінансово – господарської діяльності, щоб дії </w:t>
      </w:r>
      <w:r w:rsidR="00786135" w:rsidRPr="000457C4">
        <w:rPr>
          <w:bCs/>
          <w:sz w:val="28"/>
          <w:szCs w:val="28"/>
        </w:rPr>
        <w:t>КП «</w:t>
      </w:r>
      <w:proofErr w:type="spellStart"/>
      <w:r w:rsidR="00786135" w:rsidRPr="000457C4">
        <w:rPr>
          <w:bCs/>
          <w:sz w:val="28"/>
          <w:szCs w:val="28"/>
        </w:rPr>
        <w:t>Комунсервіс</w:t>
      </w:r>
      <w:proofErr w:type="spellEnd"/>
      <w:r w:rsidR="00786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передували подачі на сесію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рішень.</w:t>
      </w:r>
    </w:p>
    <w:p w:rsidR="00BE70BF" w:rsidRDefault="00BE70BF" w:rsidP="00BE70BF">
      <w:pPr>
        <w:pStyle w:val="a5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Копайгора</w:t>
      </w:r>
      <w:proofErr w:type="spellEnd"/>
      <w:r>
        <w:rPr>
          <w:sz w:val="28"/>
          <w:szCs w:val="28"/>
        </w:rPr>
        <w:t xml:space="preserve"> М.М. – депутат міської ради</w:t>
      </w:r>
      <w:r w:rsidR="003F031C">
        <w:rPr>
          <w:sz w:val="28"/>
          <w:szCs w:val="28"/>
        </w:rPr>
        <w:t>,</w:t>
      </w:r>
      <w:r>
        <w:rPr>
          <w:sz w:val="28"/>
          <w:szCs w:val="28"/>
        </w:rPr>
        <w:t xml:space="preserve"> порушив питання надання послуг по збору твердих побутових відходів від мешканців приватного сектору, що проживають по вул. Благовіщенської та прилеглих вулицях, адже відсутність сміттєвих баків викликає справедливе обурення мешканців</w:t>
      </w:r>
      <w:r w:rsidRPr="00BE70BF">
        <w:rPr>
          <w:sz w:val="28"/>
          <w:szCs w:val="28"/>
        </w:rPr>
        <w:t xml:space="preserve"> </w:t>
      </w:r>
      <w:r>
        <w:rPr>
          <w:sz w:val="28"/>
          <w:szCs w:val="28"/>
        </w:rPr>
        <w:t>мікрора</w:t>
      </w:r>
      <w:r>
        <w:rPr>
          <w:sz w:val="28"/>
          <w:szCs w:val="28"/>
        </w:rPr>
        <w:t>йону.</w:t>
      </w:r>
    </w:p>
    <w:p w:rsidR="00BE70BF" w:rsidRPr="004F1925" w:rsidRDefault="00BE70BF" w:rsidP="00BE70BF">
      <w:pPr>
        <w:pStyle w:val="a5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Волошин С.М. – міський голова, пояснив, що люди</w:t>
      </w:r>
      <w:r w:rsidR="003F031C">
        <w:rPr>
          <w:sz w:val="28"/>
          <w:szCs w:val="28"/>
        </w:rPr>
        <w:t xml:space="preserve"> під різними приводами</w:t>
      </w:r>
      <w:r>
        <w:rPr>
          <w:sz w:val="28"/>
          <w:szCs w:val="28"/>
        </w:rPr>
        <w:t xml:space="preserve"> не досить активно долучаються до укладення договорів на вивезення сміття, </w:t>
      </w:r>
      <w:r w:rsidR="003F031C">
        <w:rPr>
          <w:sz w:val="28"/>
          <w:szCs w:val="28"/>
        </w:rPr>
        <w:t xml:space="preserve">і часом недобросовісно відносяться до поводження з твердими побутовими відходами. Є частина мешканців вказаного мікрорайону, що скаржаться на близькість розміщення сміттєвих контейнерів до їх осель, тому дане питання є неоднозначним і потребує додаткового вивчення. </w:t>
      </w:r>
    </w:p>
    <w:p w:rsidR="000457C4" w:rsidRPr="002C3006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457C4" w:rsidRPr="00D94D5A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відділу з питань комунальної власності, житлово-комунального господар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ства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та благоустрою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0457C4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К;арманської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457C4" w:rsidRPr="00D94D5A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70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457C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 плану КП «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Комунсервіс</w:t>
      </w:r>
      <w:proofErr w:type="spellEnd"/>
      <w:r w:rsidRPr="000457C4">
        <w:rPr>
          <w:rFonts w:ascii="Times New Roman" w:hAnsi="Times New Roman" w:cs="Times New Roman"/>
          <w:b/>
          <w:sz w:val="28"/>
          <w:szCs w:val="28"/>
        </w:rPr>
        <w:t xml:space="preserve">» на 2025 </w:t>
      </w:r>
      <w:proofErr w:type="spellStart"/>
      <w:r w:rsidRPr="000457C4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457C4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F760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709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5DE" w:rsidRDefault="00EC05DE">
      <w:pPr>
        <w:spacing w:after="0" w:line="240" w:lineRule="auto"/>
      </w:pPr>
      <w:r>
        <w:separator/>
      </w:r>
    </w:p>
  </w:endnote>
  <w:endnote w:type="continuationSeparator" w:id="0">
    <w:p w:rsidR="00EC05DE" w:rsidRDefault="00EC0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5DE" w:rsidRDefault="00EC05DE">
      <w:pPr>
        <w:spacing w:after="0" w:line="240" w:lineRule="auto"/>
      </w:pPr>
      <w:r>
        <w:separator/>
      </w:r>
    </w:p>
  </w:footnote>
  <w:footnote w:type="continuationSeparator" w:id="0">
    <w:p w:rsidR="00EC05DE" w:rsidRDefault="00EC0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135">
          <w:rPr>
            <w:noProof/>
          </w:rPr>
          <w:t>5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57C4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569D"/>
    <w:rsid w:val="001E0CF2"/>
    <w:rsid w:val="001F0841"/>
    <w:rsid w:val="001F65D4"/>
    <w:rsid w:val="0020736D"/>
    <w:rsid w:val="00211FE5"/>
    <w:rsid w:val="002145A6"/>
    <w:rsid w:val="0025109E"/>
    <w:rsid w:val="002610C1"/>
    <w:rsid w:val="0026239A"/>
    <w:rsid w:val="002627DE"/>
    <w:rsid w:val="00276EF0"/>
    <w:rsid w:val="002873E8"/>
    <w:rsid w:val="002A563C"/>
    <w:rsid w:val="002B35FF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031C"/>
    <w:rsid w:val="003F3103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851BA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1925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521B6"/>
    <w:rsid w:val="006542B6"/>
    <w:rsid w:val="00661C9C"/>
    <w:rsid w:val="00662E89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1EDD"/>
    <w:rsid w:val="00762EEA"/>
    <w:rsid w:val="007669A6"/>
    <w:rsid w:val="00772AA3"/>
    <w:rsid w:val="0077445E"/>
    <w:rsid w:val="007807C8"/>
    <w:rsid w:val="00786135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15C7"/>
    <w:rsid w:val="00965B2F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BE008A"/>
    <w:rsid w:val="00BE70BF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36B4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13D7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42805"/>
    <w:rsid w:val="00F47F2D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B96D9-6A0F-4BB7-967B-C4F7CAFC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5320</TotalTime>
  <Pages>5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158</cp:revision>
  <cp:lastPrinted>2025-04-11T11:10:00Z</cp:lastPrinted>
  <dcterms:created xsi:type="dcterms:W3CDTF">2024-03-27T13:09:00Z</dcterms:created>
  <dcterms:modified xsi:type="dcterms:W3CDTF">2025-06-04T12:37:00Z</dcterms:modified>
</cp:coreProperties>
</file>