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4A2A79">
      <w:pPr>
        <w:pStyle w:val="a4"/>
        <w:spacing w:before="0" w:beforeAutospacing="0" w:after="0" w:afterAutospacing="0"/>
        <w:ind w:right="-8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FE6D1F" w:rsidP="004A2A79">
      <w:pPr>
        <w:pStyle w:val="a4"/>
        <w:spacing w:before="0" w:beforeAutospacing="0" w:after="0" w:afterAutospacing="0"/>
        <w:ind w:right="-8"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>спільного засідання постійних комісій</w:t>
      </w:r>
      <w:r w:rsidR="009204FC" w:rsidRPr="00B27653">
        <w:rPr>
          <w:b/>
          <w:sz w:val="28"/>
          <w:szCs w:val="28"/>
        </w:rPr>
        <w:t xml:space="preserve"> </w:t>
      </w:r>
      <w:r w:rsidR="004227BB">
        <w:rPr>
          <w:b/>
          <w:sz w:val="28"/>
          <w:szCs w:val="28"/>
        </w:rPr>
        <w:t xml:space="preserve">з </w:t>
      </w:r>
      <w:r w:rsidR="004227BB" w:rsidRPr="00B27653">
        <w:rPr>
          <w:b/>
          <w:bCs/>
          <w:color w:val="000000"/>
          <w:sz w:val="28"/>
          <w:szCs w:val="28"/>
        </w:rPr>
        <w:t>питань</w:t>
      </w:r>
      <w:r w:rsidR="004227BB">
        <w:rPr>
          <w:b/>
          <w:bCs/>
          <w:color w:val="000000"/>
          <w:sz w:val="28"/>
          <w:szCs w:val="28"/>
        </w:rPr>
        <w:t xml:space="preserve"> </w:t>
      </w:r>
      <w:r w:rsidR="004227BB" w:rsidRPr="00B27653">
        <w:rPr>
          <w:b/>
          <w:bCs/>
          <w:color w:val="000000"/>
          <w:sz w:val="28"/>
          <w:szCs w:val="28"/>
        </w:rPr>
        <w:t>економічного розвитку, планування бюджету, залуче</w:t>
      </w:r>
      <w:r w:rsidR="004227BB">
        <w:rPr>
          <w:b/>
          <w:bCs/>
          <w:color w:val="000000"/>
          <w:sz w:val="28"/>
          <w:szCs w:val="28"/>
        </w:rPr>
        <w:t>ння інвестицій та підприємництва,</w:t>
      </w:r>
      <w:r w:rsidR="004227BB" w:rsidRPr="00B27653">
        <w:rPr>
          <w:rStyle w:val="a3"/>
          <w:color w:val="000000"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 xml:space="preserve">з питань </w:t>
      </w:r>
      <w:r w:rsidR="00131DDA" w:rsidRPr="00B27653">
        <w:rPr>
          <w:rStyle w:val="a3"/>
          <w:color w:val="000000"/>
          <w:sz w:val="28"/>
          <w:szCs w:val="28"/>
        </w:rPr>
        <w:t>регламенту, депутатської діяльності, гласності, законності та</w:t>
      </w:r>
      <w:r w:rsidR="00021444">
        <w:rPr>
          <w:rStyle w:val="a3"/>
          <w:color w:val="000000"/>
          <w:sz w:val="28"/>
          <w:szCs w:val="28"/>
        </w:rPr>
        <w:t xml:space="preserve"> соціального захисту населення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4A2A79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021444">
        <w:rPr>
          <w:b/>
          <w:sz w:val="28"/>
          <w:szCs w:val="28"/>
        </w:rPr>
        <w:t>25</w:t>
      </w:r>
      <w:r w:rsidR="00874940">
        <w:rPr>
          <w:b/>
          <w:sz w:val="28"/>
          <w:szCs w:val="28"/>
        </w:rPr>
        <w:t xml:space="preserve"> </w:t>
      </w:r>
      <w:r w:rsidR="00021444">
        <w:rPr>
          <w:b/>
          <w:sz w:val="28"/>
          <w:szCs w:val="28"/>
        </w:rPr>
        <w:t>квітня</w:t>
      </w:r>
      <w:r w:rsidR="004227BB">
        <w:rPr>
          <w:b/>
          <w:sz w:val="28"/>
          <w:szCs w:val="28"/>
        </w:rPr>
        <w:t xml:space="preserve"> 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021444">
        <w:rPr>
          <w:sz w:val="28"/>
          <w:szCs w:val="28"/>
        </w:rPr>
        <w:t>го членів постійних комісій – 1</w:t>
      </w:r>
      <w:r w:rsidR="00874940">
        <w:rPr>
          <w:sz w:val="28"/>
          <w:szCs w:val="28"/>
        </w:rPr>
        <w:t>0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FE3CD4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FE3CD4">
        <w:rPr>
          <w:iCs/>
          <w:color w:val="auto"/>
          <w:sz w:val="28"/>
          <w:szCs w:val="28"/>
          <w:lang w:val="uk-UA"/>
        </w:rPr>
        <w:t>Присутні:</w:t>
      </w:r>
      <w:r w:rsidR="004227BB">
        <w:rPr>
          <w:iCs/>
          <w:color w:val="auto"/>
          <w:sz w:val="28"/>
          <w:szCs w:val="28"/>
          <w:lang w:val="uk-UA"/>
        </w:rPr>
        <w:t xml:space="preserve"> </w:t>
      </w:r>
      <w:r w:rsidR="00021444">
        <w:rPr>
          <w:iCs/>
          <w:sz w:val="28"/>
          <w:szCs w:val="28"/>
          <w:lang w:val="uk-UA"/>
        </w:rPr>
        <w:t>6</w:t>
      </w:r>
      <w:r w:rsidR="000A6CA4" w:rsidRPr="00FE3CD4">
        <w:rPr>
          <w:iCs/>
          <w:color w:val="auto"/>
          <w:sz w:val="28"/>
          <w:szCs w:val="28"/>
          <w:lang w:val="uk-UA"/>
        </w:rPr>
        <w:t xml:space="preserve"> депутатів</w:t>
      </w:r>
      <w:r w:rsidRPr="00FE3CD4">
        <w:rPr>
          <w:iCs/>
          <w:color w:val="auto"/>
          <w:sz w:val="28"/>
          <w:szCs w:val="28"/>
          <w:lang w:val="uk-UA"/>
        </w:rPr>
        <w:t xml:space="preserve"> (</w:t>
      </w:r>
      <w:r w:rsidRPr="00FE3CD4">
        <w:rPr>
          <w:iCs/>
          <w:sz w:val="28"/>
          <w:szCs w:val="28"/>
          <w:lang w:val="uk-UA"/>
        </w:rPr>
        <w:t xml:space="preserve">Бабич О.М., </w:t>
      </w:r>
      <w:r w:rsidR="00E140D0" w:rsidRPr="00FE3CD4">
        <w:rPr>
          <w:iCs/>
          <w:sz w:val="28"/>
          <w:szCs w:val="28"/>
          <w:lang w:val="uk-UA"/>
        </w:rPr>
        <w:t xml:space="preserve">Баканова О.І., </w:t>
      </w:r>
      <w:proofErr w:type="spellStart"/>
      <w:r w:rsidR="00C12CF5" w:rsidRPr="00FE3CD4">
        <w:rPr>
          <w:iCs/>
          <w:sz w:val="28"/>
          <w:szCs w:val="28"/>
          <w:lang w:val="uk-UA"/>
        </w:rPr>
        <w:t>Копайгора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М.М., </w:t>
      </w:r>
      <w:proofErr w:type="spellStart"/>
      <w:r w:rsidR="00021444" w:rsidRPr="00FE3CD4">
        <w:rPr>
          <w:iCs/>
          <w:sz w:val="28"/>
          <w:szCs w:val="28"/>
          <w:lang w:val="uk-UA"/>
        </w:rPr>
        <w:t>Пасюта</w:t>
      </w:r>
      <w:proofErr w:type="spellEnd"/>
      <w:r w:rsidR="00021444" w:rsidRPr="00FE3CD4">
        <w:rPr>
          <w:iCs/>
          <w:sz w:val="28"/>
          <w:szCs w:val="28"/>
          <w:lang w:val="uk-UA"/>
        </w:rPr>
        <w:t xml:space="preserve"> А.А., </w:t>
      </w:r>
      <w:r w:rsidR="00C12CF5" w:rsidRPr="00FE3CD4">
        <w:rPr>
          <w:iCs/>
          <w:sz w:val="28"/>
          <w:szCs w:val="28"/>
          <w:lang w:val="uk-UA"/>
        </w:rPr>
        <w:t>Соболь Л.М.,</w:t>
      </w:r>
      <w:r w:rsidR="00C94FC3" w:rsidRPr="00FE3CD4">
        <w:rPr>
          <w:iCs/>
          <w:sz w:val="28"/>
          <w:szCs w:val="28"/>
          <w:lang w:val="uk-UA"/>
        </w:rPr>
        <w:t xml:space="preserve"> </w:t>
      </w:r>
      <w:proofErr w:type="spellStart"/>
      <w:r w:rsidR="00CD50A9" w:rsidRPr="00FE3CD4">
        <w:rPr>
          <w:iCs/>
          <w:sz w:val="28"/>
          <w:szCs w:val="28"/>
          <w:lang w:val="uk-UA"/>
        </w:rPr>
        <w:t>Торкут</w:t>
      </w:r>
      <w:proofErr w:type="spellEnd"/>
      <w:r w:rsidR="00CD50A9" w:rsidRPr="00FE3CD4">
        <w:rPr>
          <w:iCs/>
          <w:sz w:val="28"/>
          <w:szCs w:val="28"/>
          <w:lang w:val="uk-UA"/>
        </w:rPr>
        <w:t xml:space="preserve"> Л.О</w:t>
      </w:r>
      <w:r w:rsidR="005D1688">
        <w:rPr>
          <w:iCs/>
          <w:sz w:val="28"/>
          <w:szCs w:val="28"/>
          <w:lang w:val="uk-UA"/>
        </w:rPr>
        <w:t>.</w:t>
      </w:r>
      <w:r w:rsidR="004227BB">
        <w:rPr>
          <w:iCs/>
          <w:sz w:val="28"/>
          <w:szCs w:val="28"/>
          <w:lang w:val="uk-UA"/>
        </w:rPr>
        <w:t>)</w:t>
      </w:r>
    </w:p>
    <w:p w:rsidR="00FE6D1F" w:rsidRPr="00874940" w:rsidRDefault="00F17E03" w:rsidP="00F17E03">
      <w:pPr>
        <w:pStyle w:val="1"/>
        <w:ind w:left="0" w:firstLine="709"/>
        <w:jc w:val="both"/>
        <w:rPr>
          <w:i/>
          <w:iCs/>
          <w:sz w:val="28"/>
          <w:szCs w:val="28"/>
          <w:lang w:val="uk-UA"/>
        </w:rPr>
      </w:pPr>
      <w:r w:rsidRPr="00FE3CD4">
        <w:rPr>
          <w:iCs/>
          <w:sz w:val="28"/>
          <w:szCs w:val="28"/>
          <w:lang w:val="uk-UA"/>
        </w:rPr>
        <w:t>Відсутні:</w:t>
      </w:r>
      <w:r w:rsidR="00AD524E" w:rsidRPr="00FE3CD4">
        <w:rPr>
          <w:iCs/>
          <w:sz w:val="28"/>
          <w:szCs w:val="28"/>
          <w:lang w:val="uk-UA"/>
        </w:rPr>
        <w:t xml:space="preserve"> </w:t>
      </w:r>
      <w:r w:rsidR="00021444">
        <w:rPr>
          <w:iCs/>
          <w:sz w:val="28"/>
          <w:szCs w:val="28"/>
          <w:lang w:val="uk-UA"/>
        </w:rPr>
        <w:t>4 депутати</w:t>
      </w:r>
      <w:r w:rsidRPr="00FE3CD4">
        <w:rPr>
          <w:iCs/>
          <w:sz w:val="28"/>
          <w:szCs w:val="28"/>
          <w:lang w:val="uk-UA"/>
        </w:rPr>
        <w:t xml:space="preserve"> (</w:t>
      </w:r>
      <w:r w:rsidR="000A6CA4" w:rsidRPr="00FE3CD4">
        <w:rPr>
          <w:iCs/>
          <w:sz w:val="28"/>
          <w:szCs w:val="28"/>
          <w:lang w:val="uk-UA"/>
        </w:rPr>
        <w:t xml:space="preserve">Бабай Т.В., </w:t>
      </w:r>
      <w:proofErr w:type="spellStart"/>
      <w:r w:rsidR="00021444" w:rsidRPr="00FE3CD4"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 w:rsidR="00021444" w:rsidRPr="00FE3CD4">
        <w:rPr>
          <w:iCs/>
          <w:color w:val="auto"/>
          <w:sz w:val="28"/>
          <w:szCs w:val="28"/>
          <w:lang w:val="uk-UA"/>
        </w:rPr>
        <w:t xml:space="preserve"> Р.М., </w:t>
      </w:r>
      <w:proofErr w:type="spellStart"/>
      <w:r w:rsidR="00C12CF5" w:rsidRPr="00FE3CD4">
        <w:rPr>
          <w:iCs/>
          <w:sz w:val="28"/>
          <w:szCs w:val="28"/>
          <w:lang w:val="uk-UA"/>
        </w:rPr>
        <w:t>Григораш</w:t>
      </w:r>
      <w:proofErr w:type="spellEnd"/>
      <w:r w:rsidR="00C12CF5" w:rsidRPr="00FE3CD4">
        <w:rPr>
          <w:iCs/>
          <w:sz w:val="28"/>
          <w:szCs w:val="28"/>
          <w:lang w:val="uk-UA"/>
        </w:rPr>
        <w:t xml:space="preserve"> С.І., </w:t>
      </w:r>
      <w:r w:rsidR="00021444">
        <w:rPr>
          <w:iCs/>
          <w:sz w:val="28"/>
          <w:szCs w:val="28"/>
          <w:lang w:val="uk-UA"/>
        </w:rPr>
        <w:t>Прядко О.В.</w:t>
      </w:r>
    </w:p>
    <w:p w:rsidR="00FE6D1F" w:rsidRPr="00203AB1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87B86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</w:t>
      </w:r>
      <w:r w:rsidR="00873BBD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  <w:r w:rsidR="00203AB1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="00203AB1">
        <w:rPr>
          <w:rFonts w:ascii="Times New Roman" w:hAnsi="Times New Roman" w:cs="Times New Roman"/>
          <w:iCs/>
          <w:sz w:val="28"/>
          <w:szCs w:val="28"/>
        </w:rPr>
        <w:t>депута</w:t>
      </w:r>
      <w:proofErr w:type="spellEnd"/>
      <w:r w:rsidR="00203AB1">
        <w:rPr>
          <w:rFonts w:ascii="Times New Roman" w:hAnsi="Times New Roman" w:cs="Times New Roman"/>
          <w:iCs/>
          <w:sz w:val="28"/>
          <w:szCs w:val="28"/>
          <w:lang w:val="uk-UA"/>
        </w:rPr>
        <w:t>т</w:t>
      </w:r>
      <w:r w:rsidR="00203AB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203AB1">
        <w:rPr>
          <w:rFonts w:ascii="Times New Roman" w:hAnsi="Times New Roman" w:cs="Times New Roman"/>
          <w:iCs/>
          <w:sz w:val="28"/>
          <w:szCs w:val="28"/>
        </w:rPr>
        <w:t>обласної</w:t>
      </w:r>
      <w:proofErr w:type="spellEnd"/>
      <w:r w:rsidR="00203AB1">
        <w:rPr>
          <w:rFonts w:ascii="Times New Roman" w:hAnsi="Times New Roman" w:cs="Times New Roman"/>
          <w:iCs/>
          <w:sz w:val="28"/>
          <w:szCs w:val="28"/>
        </w:rPr>
        <w:t xml:space="preserve"> ради </w:t>
      </w:r>
      <w:r w:rsidR="00203AB1">
        <w:rPr>
          <w:rFonts w:ascii="Times New Roman" w:hAnsi="Times New Roman" w:cs="Times New Roman"/>
          <w:iCs/>
          <w:sz w:val="28"/>
          <w:szCs w:val="28"/>
          <w:lang w:val="uk-UA"/>
        </w:rPr>
        <w:t>Виноград М.В., депутати міської ради.</w:t>
      </w:r>
    </w:p>
    <w:p w:rsidR="00F66686" w:rsidRPr="005D1688" w:rsidRDefault="00FE6D1F" w:rsidP="005D1688">
      <w:pPr>
        <w:pStyle w:val="a5"/>
        <w:ind w:firstLine="708"/>
        <w:rPr>
          <w:b/>
          <w:bCs/>
          <w:color w:val="000000"/>
          <w:sz w:val="28"/>
          <w:szCs w:val="28"/>
        </w:rPr>
      </w:pPr>
      <w:r w:rsidRPr="00B27653">
        <w:rPr>
          <w:sz w:val="28"/>
          <w:szCs w:val="28"/>
        </w:rPr>
        <w:t xml:space="preserve"> За взаємним погодженням</w:t>
      </w:r>
      <w:r w:rsidR="002D23A7" w:rsidRPr="00B27653">
        <w:rPr>
          <w:sz w:val="28"/>
          <w:szCs w:val="28"/>
        </w:rPr>
        <w:t>,</w:t>
      </w:r>
      <w:r w:rsidRPr="00B27653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07725C" w:rsidRPr="00B27653">
        <w:rPr>
          <w:sz w:val="28"/>
          <w:szCs w:val="28"/>
        </w:rPr>
        <w:t xml:space="preserve">голову </w:t>
      </w:r>
      <w:r w:rsidRPr="00B27653">
        <w:rPr>
          <w:sz w:val="28"/>
          <w:szCs w:val="28"/>
        </w:rPr>
        <w:t xml:space="preserve">постійної комісії з </w:t>
      </w:r>
      <w:r w:rsidRPr="00B27653">
        <w:rPr>
          <w:bCs/>
          <w:color w:val="000000"/>
          <w:sz w:val="28"/>
          <w:szCs w:val="28"/>
        </w:rPr>
        <w:t xml:space="preserve">питань </w:t>
      </w:r>
      <w:r w:rsidR="00903DBE" w:rsidRPr="00B27653">
        <w:rPr>
          <w:bCs/>
          <w:color w:val="000000"/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903DBE" w:rsidRPr="00B27653">
        <w:rPr>
          <w:rStyle w:val="a3"/>
          <w:color w:val="000000"/>
          <w:sz w:val="28"/>
          <w:szCs w:val="28"/>
        </w:rPr>
        <w:t xml:space="preserve"> </w:t>
      </w:r>
      <w:r w:rsidR="00C12CF5" w:rsidRPr="00B27653">
        <w:rPr>
          <w:rStyle w:val="a3"/>
          <w:b w:val="0"/>
          <w:bCs/>
          <w:color w:val="000000"/>
          <w:sz w:val="28"/>
          <w:szCs w:val="28"/>
        </w:rPr>
        <w:t>Соболя Л.М.</w:t>
      </w:r>
      <w:r w:rsidR="00903DBE" w:rsidRPr="00B27653">
        <w:rPr>
          <w:b/>
          <w:bCs/>
          <w:color w:val="000000"/>
          <w:sz w:val="28"/>
          <w:szCs w:val="28"/>
        </w:rPr>
        <w:t xml:space="preserve"> </w:t>
      </w: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>1. Про затвердження Програми «Поліцейський офіцер громади» на 2025 – 2027 роки.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2. Про внесення змін до Програми профілактики правопорушень та боротьби із злочинністю на території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на 2023-2025 роки.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3. Про внесення змін та доповнень до Програми соціального і економічного розвитку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 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4. Про участь у експериментальному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проєкті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«Пліч-о-пліч»: згуртовані громади».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5. Про внесення змін до Програми «Турбота»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2025 -2027 роки.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Нікітенко</w:t>
      </w:r>
      <w:proofErr w:type="spellEnd"/>
      <w:r w:rsidRPr="005907D4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>6. Про внесення змін до Програми підтримки військових частин та інших військових формувань Збройних Сил України на 2025 рік.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lastRenderedPageBreak/>
        <w:t xml:space="preserve">7. Про внесення змін до показників бюджету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на 2025 рік.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8. Про створення «Єдиного вікна ветерана» у відділі «Центр надання адміністративних послуг» виконавчого комітету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9. Про внесення змін до структури виконавчого комітету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Тарабан</w:t>
      </w:r>
      <w:proofErr w:type="spellEnd"/>
      <w:r w:rsidRPr="005907D4">
        <w:rPr>
          <w:color w:val="000000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10. Про внесення змін до Програми ефективного використання земельних ресурсів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територіальної громади на період 2024-2026 років.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Наказненко</w:t>
      </w:r>
      <w:proofErr w:type="spellEnd"/>
      <w:r w:rsidRPr="005907D4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11. Про пооб’єктний перелік робіт з інвентаризації земельних ділянок, розташованих на території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Наказненко</w:t>
      </w:r>
      <w:proofErr w:type="spellEnd"/>
      <w:r w:rsidRPr="005907D4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12. Про пооб’єктний перелік робіт з інвентаризації земельних ділянок, розташованих на території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Тітенко</w:t>
      </w:r>
      <w:proofErr w:type="spellEnd"/>
      <w:r w:rsidRPr="005907D4">
        <w:rPr>
          <w:color w:val="000000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40134" w:rsidRPr="005907D4" w:rsidRDefault="00340134" w:rsidP="00340134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>13. Різне.</w:t>
      </w:r>
    </w:p>
    <w:p w:rsidR="005D1688" w:rsidRPr="005D1688" w:rsidRDefault="005D1688" w:rsidP="005D1688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</w:p>
    <w:p w:rsidR="00561F11" w:rsidRPr="00B27653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5D1688" w:rsidRDefault="005D1688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64DD5" w:rsidRPr="005D1688" w:rsidRDefault="00364DD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D168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56353" w:rsidRDefault="00687B86" w:rsidP="00D90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203AB1" w:rsidRDefault="00203AB1" w:rsidP="00D90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03AB1" w:rsidRDefault="00203AB1" w:rsidP="00D90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 початком розгляду питань порядку денного начальник відділу соціального захисту населення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Нікітенко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Л.М</w:t>
      </w:r>
      <w:r w:rsidR="00FA31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проінформувала про законодавчо врегульовану</w:t>
      </w:r>
      <w:r w:rsidR="002662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процедуру виділення компенсацій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A317E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людям з інвалідністю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першої та другої групи внаслідок війни на придбання житла. Вона зазначила, що наразі на обліку у відділі соціального захисту населення перебуває 30 осіб цієї категорії.</w:t>
      </w:r>
    </w:p>
    <w:p w:rsidR="00203AB1" w:rsidRDefault="00203AB1" w:rsidP="00D90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Волошин С.М. – міський голова,</w:t>
      </w:r>
      <w:r w:rsidR="00FA31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сказав, що, на його думку, одним із найкращих варіантів забезпечення житлом людей з інвалідністю було б залучення інвестора на будівництво багатоквартирного будинку, відсоток квартир якого можна було б виділити для придбання житла даної категорії громадян.</w:t>
      </w:r>
    </w:p>
    <w:p w:rsidR="00FA317E" w:rsidRPr="00D9084A" w:rsidRDefault="00FA317E" w:rsidP="00D90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Копайгора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М.М. – депутат міської ради, зауважив, що він з депутатом міської ради Гавриленком М.І.</w:t>
      </w:r>
      <w:r w:rsidR="000F20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 членами комісії при міській раді по квартирному обліку і нещодавно було звернення від родичів військового з с. </w:t>
      </w:r>
      <w:proofErr w:type="spellStart"/>
      <w:r w:rsidR="000F206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Трубайці</w:t>
      </w:r>
      <w:proofErr w:type="spellEnd"/>
      <w:r w:rsidR="000F20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який втратив </w:t>
      </w:r>
      <w:r w:rsidR="00266286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кінцівки, щодо нагальної потреби</w:t>
      </w:r>
      <w:r w:rsidR="000F20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покращенні його житлових умов. Тому, оскільки ситуація потребує нагального вирішення, потрібно знайти шляхи її вирішення уже зараз. </w:t>
      </w:r>
    </w:p>
    <w:p w:rsidR="00033F82" w:rsidRDefault="00033F82" w:rsidP="004C3FCA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5E7487" w:rsidRPr="00293699">
        <w:rPr>
          <w:b/>
          <w:color w:val="000000"/>
          <w:sz w:val="28"/>
          <w:szCs w:val="28"/>
        </w:rPr>
        <w:t>. СЛУХАЛИ:</w:t>
      </w:r>
      <w:r w:rsidRPr="005907D4">
        <w:rPr>
          <w:rStyle w:val="a3"/>
          <w:b w:val="0"/>
          <w:color w:val="000000"/>
          <w:sz w:val="28"/>
          <w:szCs w:val="28"/>
        </w:rPr>
        <w:t xml:space="preserve"> Про затвердження Програми «Поліцейський офіцер громади» на 2025 – 2027 роки.</w:t>
      </w:r>
    </w:p>
    <w:p w:rsidR="00283AFD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  <w:r w:rsidR="005E7487" w:rsidRPr="005907D4">
        <w:rPr>
          <w:b/>
          <w:sz w:val="28"/>
          <w:szCs w:val="28"/>
        </w:rPr>
        <w:t xml:space="preserve"> </w:t>
      </w: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 w:rsidR="005907D4">
        <w:rPr>
          <w:rStyle w:val="a3"/>
          <w:b w:val="0"/>
          <w:sz w:val="28"/>
          <w:szCs w:val="28"/>
        </w:rPr>
        <w:t xml:space="preserve"> </w:t>
      </w:r>
      <w:proofErr w:type="spellStart"/>
      <w:r w:rsidR="005907D4">
        <w:rPr>
          <w:rStyle w:val="a3"/>
          <w:b w:val="0"/>
          <w:sz w:val="28"/>
          <w:szCs w:val="28"/>
        </w:rPr>
        <w:t>Програм</w:t>
      </w:r>
      <w:proofErr w:type="spellEnd"/>
      <w:r w:rsidR="005907D4">
        <w:rPr>
          <w:rStyle w:val="a3"/>
          <w:b w:val="0"/>
          <w:sz w:val="28"/>
          <w:szCs w:val="28"/>
          <w:lang w:val="uk-UA"/>
        </w:rPr>
        <w:t>а</w:t>
      </w:r>
      <w:r w:rsidRPr="0031228A">
        <w:rPr>
          <w:rStyle w:val="a3"/>
          <w:sz w:val="28"/>
          <w:szCs w:val="28"/>
        </w:rPr>
        <w:t xml:space="preserve"> </w:t>
      </w:r>
      <w:r w:rsidR="005907D4">
        <w:rPr>
          <w:rFonts w:ascii="Times New Roman" w:hAnsi="Times New Roman" w:cs="Times New Roman"/>
          <w:sz w:val="28"/>
          <w:szCs w:val="28"/>
        </w:rPr>
        <w:t>подана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</w:t>
      </w:r>
      <w:r w:rsidR="005907D4">
        <w:rPr>
          <w:rFonts w:ascii="Times New Roman" w:hAnsi="Times New Roman" w:cs="Times New Roman"/>
          <w:sz w:val="28"/>
          <w:szCs w:val="28"/>
        </w:rPr>
        <w:t>озроблення</w:t>
      </w:r>
      <w:proofErr w:type="spellEnd"/>
      <w:r w:rsidR="005907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7D4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5907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07D4">
        <w:rPr>
          <w:rFonts w:ascii="Times New Roman" w:hAnsi="Times New Roman" w:cs="Times New Roman"/>
          <w:sz w:val="28"/>
          <w:szCs w:val="28"/>
        </w:rPr>
        <w:t>відповідаює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 w:rsidR="005907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7D4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5907D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7D4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 w:rsidR="005907D4">
        <w:rPr>
          <w:rFonts w:ascii="Times New Roman" w:hAnsi="Times New Roman" w:cs="Times New Roman"/>
          <w:sz w:val="28"/>
          <w:szCs w:val="28"/>
        </w:rPr>
        <w:t>нні</w:t>
      </w:r>
      <w:proofErr w:type="spellEnd"/>
      <w:r w:rsidR="005907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907D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5907D4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="005907D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5907D4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="005907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07D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3166A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1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 w:rsidR="0002144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прийнято одноголосно.</w:t>
      </w:r>
      <w:r w:rsidR="00AA11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907D4" w:rsidRDefault="005907D4" w:rsidP="003166A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rStyle w:val="a3"/>
          <w:b w:val="0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293699">
        <w:rPr>
          <w:b/>
          <w:color w:val="000000"/>
          <w:sz w:val="28"/>
          <w:szCs w:val="28"/>
        </w:rPr>
        <w:t>. СЛУХАЛИ:</w:t>
      </w:r>
      <w:r w:rsidRPr="005907D4">
        <w:rPr>
          <w:rStyle w:val="a3"/>
          <w:b w:val="0"/>
          <w:color w:val="000000"/>
          <w:sz w:val="28"/>
          <w:szCs w:val="28"/>
        </w:rPr>
        <w:t xml:space="preserve"> Про внесення змін до Програми профілактики правопорушень та боротьби із злочинністю на території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на 2023-2025 роки.</w:t>
      </w: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  <w:r w:rsidRPr="005907D4">
        <w:rPr>
          <w:b/>
          <w:sz w:val="28"/>
          <w:szCs w:val="28"/>
        </w:rPr>
        <w:t xml:space="preserve"> 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907D4" w:rsidRPr="0031228A" w:rsidRDefault="005907D4" w:rsidP="005907D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Pr="0031228A" w:rsidRDefault="005907D4" w:rsidP="005907D4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Default="005907D4" w:rsidP="005907D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прийнято одноголосно. </w:t>
      </w:r>
    </w:p>
    <w:p w:rsidR="00021444" w:rsidRDefault="00021444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293699">
        <w:rPr>
          <w:b/>
          <w:color w:val="000000"/>
          <w:sz w:val="28"/>
          <w:szCs w:val="28"/>
        </w:rPr>
        <w:t>. СЛУХАЛИ:</w:t>
      </w:r>
      <w:r w:rsidRPr="005907D4">
        <w:rPr>
          <w:rStyle w:val="a3"/>
          <w:b w:val="0"/>
          <w:color w:val="000000"/>
          <w:sz w:val="28"/>
          <w:szCs w:val="28"/>
        </w:rPr>
        <w:t xml:space="preserve"> Про внесення змін та доповнень до Програми соціального і економічного розвитку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sz w:val="28"/>
          <w:szCs w:val="28"/>
        </w:rPr>
      </w:pPr>
      <w:r w:rsidRPr="005907D4">
        <w:rPr>
          <w:rStyle w:val="a3"/>
          <w:b w:val="0"/>
          <w:color w:val="000000"/>
          <w:sz w:val="28"/>
          <w:szCs w:val="28"/>
        </w:rPr>
        <w:t xml:space="preserve"> </w:t>
      </w:r>
      <w:r w:rsidRPr="005907D4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  <w:r w:rsidRPr="005907D4">
        <w:rPr>
          <w:b/>
          <w:sz w:val="28"/>
          <w:szCs w:val="28"/>
        </w:rPr>
        <w:t xml:space="preserve"> </w:t>
      </w:r>
    </w:p>
    <w:p w:rsidR="000F2064" w:rsidRDefault="000F206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sz w:val="28"/>
          <w:szCs w:val="28"/>
        </w:rPr>
      </w:pPr>
    </w:p>
    <w:p w:rsidR="000F2064" w:rsidRPr="000F2064" w:rsidRDefault="000F206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0F2064">
        <w:rPr>
          <w:sz w:val="28"/>
          <w:szCs w:val="28"/>
        </w:rPr>
        <w:t>На запитання депутат</w:t>
      </w:r>
      <w:r>
        <w:rPr>
          <w:sz w:val="28"/>
          <w:szCs w:val="28"/>
        </w:rPr>
        <w:t>а</w:t>
      </w:r>
      <w:r w:rsidRPr="000F2064">
        <w:rPr>
          <w:sz w:val="28"/>
          <w:szCs w:val="28"/>
        </w:rPr>
        <w:t xml:space="preserve"> обласної ради </w:t>
      </w:r>
      <w:proofErr w:type="spellStart"/>
      <w:r w:rsidRPr="000F2064">
        <w:rPr>
          <w:sz w:val="28"/>
          <w:szCs w:val="28"/>
        </w:rPr>
        <w:t>Винограда</w:t>
      </w:r>
      <w:proofErr w:type="spellEnd"/>
      <w:r w:rsidRPr="000F2064">
        <w:rPr>
          <w:sz w:val="28"/>
          <w:szCs w:val="28"/>
        </w:rPr>
        <w:t xml:space="preserve"> М.В.</w:t>
      </w:r>
      <w:r>
        <w:rPr>
          <w:sz w:val="28"/>
          <w:szCs w:val="28"/>
        </w:rPr>
        <w:t xml:space="preserve"> щодо термінів початку ремонтних робіт по вул. Гоголя, що веде до лікарні, міський голова </w:t>
      </w:r>
      <w:r>
        <w:rPr>
          <w:sz w:val="28"/>
          <w:szCs w:val="28"/>
        </w:rPr>
        <w:lastRenderedPageBreak/>
        <w:t xml:space="preserve">Волошин С.М. відповів, що </w:t>
      </w:r>
      <w:r w:rsidR="00DD5BD1">
        <w:rPr>
          <w:sz w:val="28"/>
          <w:szCs w:val="28"/>
        </w:rPr>
        <w:t xml:space="preserve">ремонт даного відрізку дороги розпочнеться </w:t>
      </w:r>
      <w:r>
        <w:rPr>
          <w:sz w:val="28"/>
          <w:szCs w:val="28"/>
        </w:rPr>
        <w:t>протягом місяця</w:t>
      </w:r>
      <w:r w:rsidR="00DD5B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907D4" w:rsidRPr="0031228A" w:rsidRDefault="005907D4" w:rsidP="005907D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Pr="0031228A" w:rsidRDefault="005907D4" w:rsidP="005907D4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Default="005907D4" w:rsidP="005907D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прийнято одноголосно. </w:t>
      </w:r>
    </w:p>
    <w:p w:rsidR="005907D4" w:rsidRDefault="005907D4" w:rsidP="005907D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907D4" w:rsidRPr="00021444" w:rsidRDefault="005907D4" w:rsidP="005907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293699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5907D4">
        <w:rPr>
          <w:rStyle w:val="a3"/>
          <w:b w:val="0"/>
          <w:color w:val="000000"/>
          <w:sz w:val="28"/>
          <w:szCs w:val="28"/>
        </w:rPr>
        <w:t xml:space="preserve">Про участь 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експериментальному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проєкті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«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Пліч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>-о-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пліч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»: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згуртовані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громади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>».</w:t>
      </w: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  <w:r w:rsidRPr="005907D4">
        <w:rPr>
          <w:b/>
          <w:sz w:val="28"/>
          <w:szCs w:val="28"/>
        </w:rPr>
        <w:t xml:space="preserve"> 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907D4" w:rsidRPr="005907D4" w:rsidRDefault="005907D4" w:rsidP="005907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5907D4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07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5907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начальника відділу економічного розвитку та інвестицій виконавчого комітету </w:t>
      </w:r>
      <w:proofErr w:type="spellStart"/>
      <w:r w:rsidRPr="005907D4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5907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Захарової Т.В. </w:t>
      </w:r>
      <w:r w:rsidRPr="005907D4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 </w:t>
      </w:r>
    </w:p>
    <w:p w:rsidR="005907D4" w:rsidRPr="00D94D5A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5907D4">
        <w:rPr>
          <w:rStyle w:val="a3"/>
          <w:b w:val="0"/>
          <w:color w:val="000000"/>
          <w:sz w:val="28"/>
          <w:szCs w:val="28"/>
        </w:rPr>
        <w:t xml:space="preserve">Про участь 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експериментальному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проєкті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«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Пліч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>-о-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пліч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»: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згуртовані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громади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907D4" w:rsidRPr="002C3006" w:rsidRDefault="005907D4" w:rsidP="005907D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07D4" w:rsidRDefault="005907D4" w:rsidP="005907D4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293699">
        <w:rPr>
          <w:b/>
          <w:color w:val="000000"/>
          <w:sz w:val="28"/>
          <w:szCs w:val="28"/>
        </w:rPr>
        <w:t>. СЛУХАЛИ:</w:t>
      </w:r>
      <w:r w:rsidRPr="005907D4">
        <w:rPr>
          <w:rStyle w:val="a3"/>
          <w:b w:val="0"/>
          <w:color w:val="000000"/>
          <w:sz w:val="28"/>
          <w:szCs w:val="28"/>
        </w:rPr>
        <w:t xml:space="preserve"> Про внесення змін до Програми «Турбота»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2025 -2027 роки.</w:t>
      </w:r>
    </w:p>
    <w:p w:rsid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Нікітенко</w:t>
      </w:r>
      <w:proofErr w:type="spellEnd"/>
      <w:r w:rsidRPr="005907D4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DD5BD1" w:rsidRPr="005907D4" w:rsidRDefault="00DD5BD1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Під час обговорення питання депутат обласної ради Виноград М.В., депутати міської ради Соболь Л.М., </w:t>
      </w: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Л.О., </w:t>
      </w: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зауважили про більш виважений підхід до надання адресної допомоги громадянам на лікування, </w:t>
      </w:r>
      <w:r w:rsidR="00943B7C">
        <w:rPr>
          <w:color w:val="000000"/>
          <w:sz w:val="28"/>
          <w:szCs w:val="28"/>
        </w:rPr>
        <w:t xml:space="preserve">доцільності </w:t>
      </w:r>
      <w:r>
        <w:rPr>
          <w:color w:val="000000"/>
          <w:sz w:val="28"/>
          <w:szCs w:val="28"/>
        </w:rPr>
        <w:t>визначення сум</w:t>
      </w:r>
      <w:r w:rsidR="00943B7C">
        <w:rPr>
          <w:color w:val="000000"/>
          <w:sz w:val="28"/>
          <w:szCs w:val="28"/>
        </w:rPr>
        <w:t xml:space="preserve"> фінансової допомоги </w:t>
      </w:r>
      <w:r>
        <w:rPr>
          <w:color w:val="000000"/>
          <w:sz w:val="28"/>
          <w:szCs w:val="28"/>
        </w:rPr>
        <w:t>у відповідності до діагнозів та  встановлення</w:t>
      </w:r>
      <w:r w:rsidR="00943B7C">
        <w:rPr>
          <w:color w:val="000000"/>
          <w:sz w:val="28"/>
          <w:szCs w:val="28"/>
        </w:rPr>
        <w:t xml:space="preserve"> помісячних лімітів на виділення коштів.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907D4" w:rsidRPr="0031228A" w:rsidRDefault="005907D4" w:rsidP="005907D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Pr="0031228A" w:rsidRDefault="005907D4" w:rsidP="005907D4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Default="005907D4" w:rsidP="005907D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прийнято одноголосно. </w:t>
      </w:r>
    </w:p>
    <w:p w:rsidR="005907D4" w:rsidRDefault="005907D4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293699">
        <w:rPr>
          <w:b/>
          <w:color w:val="000000"/>
          <w:sz w:val="28"/>
          <w:szCs w:val="28"/>
        </w:rPr>
        <w:t>. СЛУХАЛИ:</w:t>
      </w:r>
      <w:r w:rsidRPr="005907D4">
        <w:rPr>
          <w:rStyle w:val="a3"/>
          <w:b w:val="0"/>
          <w:color w:val="000000"/>
          <w:sz w:val="28"/>
          <w:szCs w:val="28"/>
        </w:rPr>
        <w:t xml:space="preserve"> Про внесення змін до Програми підтримки військових частин та інших військових формувань Збройних Сил України на 2025 рік.</w:t>
      </w: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907D4" w:rsidRPr="0031228A" w:rsidRDefault="005907D4" w:rsidP="005907D4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Pr="0031228A" w:rsidRDefault="005907D4" w:rsidP="005907D4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907D4" w:rsidRDefault="005907D4" w:rsidP="005907D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прийнято одноголосно. </w:t>
      </w:r>
    </w:p>
    <w:p w:rsidR="005907D4" w:rsidRDefault="005907D4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07D4" w:rsidRPr="005907D4" w:rsidRDefault="005907D4" w:rsidP="005907D4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293699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5907D4">
        <w:rPr>
          <w:rStyle w:val="a3"/>
          <w:b w:val="0"/>
          <w:color w:val="000000"/>
          <w:sz w:val="28"/>
          <w:szCs w:val="28"/>
        </w:rPr>
        <w:t xml:space="preserve">Про внесення змін до показників бюджету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 на 2025 рік.</w:t>
      </w:r>
    </w:p>
    <w:p w:rsidR="005907D4" w:rsidRDefault="005907D4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336862" w:rsidRDefault="00336862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 час обговорення питання</w:t>
      </w:r>
      <w:r w:rsidR="0095756D">
        <w:rPr>
          <w:color w:val="000000"/>
          <w:sz w:val="28"/>
          <w:szCs w:val="28"/>
        </w:rPr>
        <w:t xml:space="preserve"> Бровко Л.Г., Глущенко Ю.О., </w:t>
      </w:r>
      <w:proofErr w:type="spellStart"/>
      <w:r w:rsidR="0095756D">
        <w:rPr>
          <w:color w:val="000000"/>
          <w:sz w:val="28"/>
          <w:szCs w:val="28"/>
        </w:rPr>
        <w:t>Штейнберг</w:t>
      </w:r>
      <w:proofErr w:type="spellEnd"/>
      <w:r w:rsidR="0095756D">
        <w:rPr>
          <w:color w:val="000000"/>
          <w:sz w:val="28"/>
          <w:szCs w:val="28"/>
        </w:rPr>
        <w:t xml:space="preserve"> І.О.</w:t>
      </w:r>
      <w:r>
        <w:rPr>
          <w:color w:val="000000"/>
          <w:sz w:val="28"/>
          <w:szCs w:val="28"/>
        </w:rPr>
        <w:t xml:space="preserve"> </w:t>
      </w:r>
      <w:r w:rsidR="0095756D">
        <w:rPr>
          <w:color w:val="000000"/>
          <w:sz w:val="28"/>
          <w:szCs w:val="28"/>
        </w:rPr>
        <w:t xml:space="preserve">надали відповіді на запитання </w:t>
      </w:r>
      <w:r>
        <w:rPr>
          <w:color w:val="000000"/>
          <w:sz w:val="28"/>
          <w:szCs w:val="28"/>
        </w:rPr>
        <w:t>депутат</w:t>
      </w:r>
      <w:r w:rsidR="0095756D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міської ради </w:t>
      </w: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</w:t>
      </w:r>
      <w:r w:rsidR="0095756D">
        <w:rPr>
          <w:color w:val="000000"/>
          <w:sz w:val="28"/>
          <w:szCs w:val="28"/>
        </w:rPr>
        <w:t xml:space="preserve">., яка </w:t>
      </w:r>
      <w:r>
        <w:rPr>
          <w:color w:val="000000"/>
          <w:sz w:val="28"/>
          <w:szCs w:val="28"/>
        </w:rPr>
        <w:t>поцікавилася</w:t>
      </w:r>
      <w:r w:rsidR="0095756D">
        <w:rPr>
          <w:color w:val="000000"/>
          <w:sz w:val="28"/>
          <w:szCs w:val="28"/>
        </w:rPr>
        <w:t xml:space="preserve"> процедурою виділення коштів на паливно-мастильні матеріали для забезпечення підвезення військовозобов’язаних до місць дислокації.</w:t>
      </w:r>
    </w:p>
    <w:p w:rsidR="0095756D" w:rsidRPr="005907D4" w:rsidRDefault="0095756D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Виноград М.В. – депутат обласної ради, ознайомив з інформацією щодо проведення ремонту</w:t>
      </w:r>
      <w:r w:rsidR="00266286">
        <w:rPr>
          <w:color w:val="000000"/>
          <w:sz w:val="28"/>
          <w:szCs w:val="28"/>
        </w:rPr>
        <w:t xml:space="preserve"> даху поліклінічного відділення</w:t>
      </w:r>
      <w:r>
        <w:rPr>
          <w:color w:val="000000"/>
          <w:sz w:val="28"/>
          <w:szCs w:val="28"/>
        </w:rPr>
        <w:t xml:space="preserve"> </w:t>
      </w:r>
      <w:r w:rsidR="00266286">
        <w:rPr>
          <w:color w:val="000000"/>
          <w:sz w:val="28"/>
          <w:szCs w:val="28"/>
        </w:rPr>
        <w:t>і</w:t>
      </w:r>
      <w:r w:rsidR="0026628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завершення спорудження укриття </w:t>
      </w:r>
      <w:r w:rsidR="00266286"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Хорольській</w:t>
      </w:r>
      <w:proofErr w:type="spellEnd"/>
      <w:r>
        <w:rPr>
          <w:color w:val="000000"/>
          <w:sz w:val="28"/>
          <w:szCs w:val="28"/>
        </w:rPr>
        <w:t xml:space="preserve"> міській лікарні</w:t>
      </w:r>
      <w:r w:rsidR="00D5213E">
        <w:rPr>
          <w:color w:val="000000"/>
          <w:sz w:val="28"/>
          <w:szCs w:val="28"/>
        </w:rPr>
        <w:t>.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907D4" w:rsidRPr="005907D4" w:rsidRDefault="005907D4" w:rsidP="005907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6862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336862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</w:t>
      </w:r>
      <w:r w:rsidRPr="00336862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368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36862">
        <w:rPr>
          <w:rFonts w:ascii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Pr="003368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36862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3368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36862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3368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36862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336862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5907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Бровко Л.Г. </w:t>
      </w:r>
      <w:r w:rsidRPr="005907D4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5907D4" w:rsidRPr="00D94D5A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5907D4">
        <w:rPr>
          <w:rStyle w:val="a3"/>
          <w:b w:val="0"/>
          <w:color w:val="000000"/>
          <w:sz w:val="28"/>
          <w:szCs w:val="28"/>
          <w:lang w:val="uk-UA"/>
        </w:rPr>
        <w:t xml:space="preserve">Про внесення змін до показників бюджету </w:t>
      </w:r>
      <w:proofErr w:type="spellStart"/>
      <w:r w:rsidRPr="005907D4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 на 2025 рік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907D4" w:rsidRPr="002C3006" w:rsidRDefault="005907D4" w:rsidP="005907D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07D4" w:rsidRDefault="005907D4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2683" w:rsidRPr="005907D4" w:rsidRDefault="005907D4" w:rsidP="00266286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Pr="00293699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132683" w:rsidRPr="005907D4">
        <w:rPr>
          <w:rStyle w:val="a3"/>
          <w:b w:val="0"/>
          <w:color w:val="000000"/>
          <w:sz w:val="28"/>
          <w:szCs w:val="28"/>
        </w:rPr>
        <w:t xml:space="preserve">Про створення «Єдиного вікна ветерана» у відділі «Центр надання адміністративних послуг» виконавчого комітету </w:t>
      </w:r>
      <w:proofErr w:type="spellStart"/>
      <w:r w:rsidR="00132683"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32683" w:rsidRPr="005907D4">
        <w:rPr>
          <w:rStyle w:val="a3"/>
          <w:b w:val="0"/>
          <w:color w:val="000000"/>
          <w:sz w:val="28"/>
          <w:szCs w:val="28"/>
        </w:rPr>
        <w:t xml:space="preserve"> міської ради.</w:t>
      </w:r>
    </w:p>
    <w:p w:rsidR="005907D4" w:rsidRDefault="00132683" w:rsidP="00266286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D5213E" w:rsidRPr="005907D4" w:rsidRDefault="00D5213E" w:rsidP="00266286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Пасюта</w:t>
      </w:r>
      <w:proofErr w:type="spellEnd"/>
      <w:r>
        <w:rPr>
          <w:color w:val="000000"/>
          <w:sz w:val="28"/>
          <w:szCs w:val="28"/>
        </w:rPr>
        <w:t xml:space="preserve"> А.А. </w:t>
      </w:r>
      <w:r w:rsidR="00663E82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63E82">
        <w:rPr>
          <w:color w:val="000000"/>
          <w:sz w:val="28"/>
          <w:szCs w:val="28"/>
        </w:rPr>
        <w:t xml:space="preserve">депутат міської ради, наголосив на забезпеченні більш широкого інформування населення шляхом розміщення на сайті міської ради про </w:t>
      </w:r>
      <w:r w:rsidR="00663E82" w:rsidRPr="005907D4">
        <w:rPr>
          <w:rStyle w:val="a3"/>
          <w:b w:val="0"/>
          <w:color w:val="000000"/>
          <w:sz w:val="28"/>
          <w:szCs w:val="28"/>
        </w:rPr>
        <w:t>створення «Єдиного вікна ветерана»</w:t>
      </w:r>
      <w:r w:rsidR="00663E82">
        <w:rPr>
          <w:rStyle w:val="a3"/>
          <w:b w:val="0"/>
          <w:color w:val="000000"/>
          <w:sz w:val="28"/>
          <w:szCs w:val="28"/>
        </w:rPr>
        <w:t>.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907D4" w:rsidRPr="00132683" w:rsidRDefault="005907D4" w:rsidP="005907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2683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1326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«Центр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надання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адміністративних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132683" w:rsidRPr="00132683">
        <w:rPr>
          <w:rFonts w:ascii="Times New Roman" w:hAnsi="Times New Roman" w:cs="Times New Roman"/>
          <w:sz w:val="28"/>
          <w:szCs w:val="28"/>
          <w:lang w:val="uk-UA"/>
        </w:rPr>
        <w:t xml:space="preserve"> Вовк Т.С. </w:t>
      </w:r>
      <w:r w:rsidRPr="00132683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5907D4" w:rsidRPr="00D94D5A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Про створення «Єдиного вікна ветерана» у відділі «Центр надання адміністративних послуг» виконавчого комітету </w:t>
      </w:r>
      <w:proofErr w:type="spellStart"/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907D4" w:rsidRPr="00663E82" w:rsidRDefault="005907D4" w:rsidP="00663E82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07D4" w:rsidRDefault="005907D4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2683" w:rsidRPr="005907D4" w:rsidRDefault="005907D4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Pr="00293699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132683" w:rsidRPr="005907D4">
        <w:rPr>
          <w:rStyle w:val="a3"/>
          <w:b w:val="0"/>
          <w:color w:val="000000"/>
          <w:sz w:val="28"/>
          <w:szCs w:val="28"/>
        </w:rPr>
        <w:t xml:space="preserve">Про внесення змін до структури виконавчого комітету </w:t>
      </w:r>
      <w:proofErr w:type="spellStart"/>
      <w:r w:rsidR="00132683"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32683" w:rsidRPr="005907D4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5907D4" w:rsidRDefault="00132683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Тарабан</w:t>
      </w:r>
      <w:proofErr w:type="spellEnd"/>
      <w:r w:rsidRPr="005907D4">
        <w:rPr>
          <w:color w:val="000000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663E82" w:rsidRDefault="00663E82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Копайгора</w:t>
      </w:r>
      <w:proofErr w:type="spellEnd"/>
      <w:r>
        <w:rPr>
          <w:color w:val="000000"/>
          <w:sz w:val="28"/>
          <w:szCs w:val="28"/>
        </w:rPr>
        <w:t xml:space="preserve"> М.М. – депутат міської ради, поцікавився, чи із утворенням мобілізаційного відділу знімуться повноваження з навчальних закладів щодо ведення обліку юнаків з 16 років, чи цим будуть займатися працівники новоствореного відділу. </w:t>
      </w:r>
      <w:r w:rsidR="00266286">
        <w:rPr>
          <w:color w:val="000000"/>
          <w:sz w:val="28"/>
          <w:szCs w:val="28"/>
        </w:rPr>
        <w:t xml:space="preserve"> Це питання має бути</w:t>
      </w:r>
      <w:r w:rsidR="00E422A5">
        <w:rPr>
          <w:color w:val="000000"/>
          <w:sz w:val="28"/>
          <w:szCs w:val="28"/>
        </w:rPr>
        <w:t xml:space="preserve"> в</w:t>
      </w:r>
      <w:r w:rsidR="00266286">
        <w:rPr>
          <w:color w:val="000000"/>
          <w:sz w:val="28"/>
          <w:szCs w:val="28"/>
        </w:rPr>
        <w:t>регуль</w:t>
      </w:r>
      <w:bookmarkStart w:id="0" w:name="_GoBack"/>
      <w:bookmarkEnd w:id="0"/>
      <w:r w:rsidR="00E422A5">
        <w:rPr>
          <w:color w:val="000000"/>
          <w:sz w:val="28"/>
          <w:szCs w:val="28"/>
        </w:rPr>
        <w:t xml:space="preserve">оване з метою уникнення </w:t>
      </w:r>
      <w:r>
        <w:rPr>
          <w:color w:val="000000"/>
          <w:sz w:val="28"/>
          <w:szCs w:val="28"/>
        </w:rPr>
        <w:t>правової колізії.</w:t>
      </w:r>
    </w:p>
    <w:p w:rsidR="00663E82" w:rsidRDefault="00663E82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 w:rsidRPr="005907D4">
        <w:rPr>
          <w:color w:val="000000"/>
          <w:sz w:val="28"/>
          <w:szCs w:val="28"/>
        </w:rPr>
        <w:t>Тарабан</w:t>
      </w:r>
      <w:proofErr w:type="spellEnd"/>
      <w:r w:rsidRPr="005907D4">
        <w:rPr>
          <w:color w:val="000000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відповіла, що </w:t>
      </w:r>
      <w:r w:rsidR="00E422A5">
        <w:rPr>
          <w:color w:val="000000"/>
          <w:sz w:val="28"/>
          <w:szCs w:val="28"/>
        </w:rPr>
        <w:t>відповідно до Постанови КМУ, більша частина повноважень щодо забезпечення мобілізаційних заході</w:t>
      </w:r>
      <w:r w:rsidR="00266286">
        <w:rPr>
          <w:color w:val="000000"/>
          <w:sz w:val="28"/>
          <w:szCs w:val="28"/>
        </w:rPr>
        <w:t>в</w:t>
      </w:r>
      <w:r w:rsidR="00E422A5">
        <w:rPr>
          <w:color w:val="000000"/>
          <w:sz w:val="28"/>
          <w:szCs w:val="28"/>
        </w:rPr>
        <w:t xml:space="preserve"> передається на органи місцевого самоврядування, тому внесення змін до структури виконавчого комітету пов’язані з цією вимогою. </w:t>
      </w:r>
    </w:p>
    <w:p w:rsidR="00663E82" w:rsidRPr="005907D4" w:rsidRDefault="00E422A5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– депутат міської ради, зауважила про доцільність введення в штати виконавчого комітету системного адміністратора після введення в дію системи «Голос».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907D4" w:rsidRPr="005907D4" w:rsidRDefault="005907D4" w:rsidP="005907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5907D4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5907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132683" w:rsidRPr="00132683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правового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утримання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персоналу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132683" w:rsidRPr="00132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Тарабан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М.О.</w:t>
      </w:r>
      <w:r w:rsidR="00132683" w:rsidRPr="005907D4">
        <w:rPr>
          <w:color w:val="000000"/>
          <w:sz w:val="28"/>
          <w:szCs w:val="28"/>
        </w:rPr>
        <w:t xml:space="preserve"> </w:t>
      </w:r>
      <w:r w:rsidRPr="00132683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  <w:r w:rsidRPr="005907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07D4" w:rsidRPr="00D94D5A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Про внесення змін до структури виконавчого комітету </w:t>
      </w:r>
      <w:proofErr w:type="spellStart"/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32683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- 5;</w:t>
      </w:r>
    </w:p>
    <w:p w:rsidR="00132683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немає;</w:t>
      </w:r>
    </w:p>
    <w:p w:rsidR="00132683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- 1;</w:t>
      </w:r>
    </w:p>
    <w:p w:rsidR="00132683" w:rsidRPr="00D94D5A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-немає.</w:t>
      </w:r>
    </w:p>
    <w:p w:rsidR="00132683" w:rsidRPr="002C3006" w:rsidRDefault="00132683" w:rsidP="00132683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направляєтьс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07D4" w:rsidRPr="00132683" w:rsidRDefault="005907D4" w:rsidP="00132683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2683" w:rsidRPr="005907D4" w:rsidRDefault="005907D4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293699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132683" w:rsidRPr="005907D4">
        <w:rPr>
          <w:rStyle w:val="a3"/>
          <w:b w:val="0"/>
          <w:color w:val="000000"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="00132683"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32683" w:rsidRPr="005907D4">
        <w:rPr>
          <w:rStyle w:val="a3"/>
          <w:b w:val="0"/>
          <w:color w:val="000000"/>
          <w:sz w:val="28"/>
          <w:szCs w:val="28"/>
        </w:rPr>
        <w:t xml:space="preserve"> міської територіальної громади на період 2024-2026 років.</w:t>
      </w:r>
    </w:p>
    <w:p w:rsidR="00132683" w:rsidRDefault="00132683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Наказненко</w:t>
      </w:r>
      <w:proofErr w:type="spellEnd"/>
      <w:r w:rsidRPr="005907D4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E422A5" w:rsidRPr="005907D4" w:rsidRDefault="00E422A5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– депутат міської ради, вкотре наголосив на необхідності резервування земельних ділянок для створення зон відпочинку біля водойм.</w:t>
      </w:r>
    </w:p>
    <w:p w:rsidR="00132683" w:rsidRPr="002C3006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32683" w:rsidRPr="0031228A" w:rsidRDefault="00132683" w:rsidP="00132683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>1.</w:t>
      </w:r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Style w:val="a3"/>
          <w:b w:val="0"/>
          <w:sz w:val="28"/>
          <w:szCs w:val="28"/>
        </w:rPr>
        <w:t>Програм</w:t>
      </w:r>
      <w:proofErr w:type="spellEnd"/>
      <w:r>
        <w:rPr>
          <w:rStyle w:val="a3"/>
          <w:b w:val="0"/>
          <w:sz w:val="28"/>
          <w:szCs w:val="28"/>
          <w:lang w:val="uk-UA"/>
        </w:rPr>
        <w:t>и</w:t>
      </w:r>
      <w:r w:rsidRPr="0031228A">
        <w:rPr>
          <w:rStyle w:val="a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32683" w:rsidRPr="0031228A" w:rsidRDefault="00132683" w:rsidP="00132683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</w:t>
      </w:r>
      <w:r>
        <w:rPr>
          <w:rFonts w:ascii="Times New Roman" w:hAnsi="Times New Roman" w:cs="Times New Roman"/>
          <w:sz w:val="28"/>
          <w:szCs w:val="28"/>
        </w:rPr>
        <w:t>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32683" w:rsidRDefault="00132683" w:rsidP="00132683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прийнято одноголосно. </w:t>
      </w:r>
    </w:p>
    <w:p w:rsidR="005907D4" w:rsidRDefault="005907D4" w:rsidP="0013268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2683" w:rsidRPr="005907D4" w:rsidRDefault="005907D4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293699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="00132683" w:rsidRPr="005907D4">
        <w:rPr>
          <w:rStyle w:val="a3"/>
          <w:b w:val="0"/>
          <w:color w:val="000000"/>
          <w:sz w:val="28"/>
          <w:szCs w:val="28"/>
        </w:rPr>
        <w:t xml:space="preserve">Про пооб’єктний перелік робіт з інвентаризації земельних ділянок, розташованих на території </w:t>
      </w:r>
      <w:proofErr w:type="spellStart"/>
      <w:r w:rsidR="00132683"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32683" w:rsidRPr="005907D4">
        <w:rPr>
          <w:rStyle w:val="a3"/>
          <w:b w:val="0"/>
          <w:color w:val="000000"/>
          <w:sz w:val="28"/>
          <w:szCs w:val="28"/>
        </w:rPr>
        <w:t xml:space="preserve"> міської ради.</w:t>
      </w:r>
    </w:p>
    <w:p w:rsidR="005907D4" w:rsidRDefault="00132683" w:rsidP="00E422A5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Наказненко</w:t>
      </w:r>
      <w:proofErr w:type="spellEnd"/>
      <w:r w:rsidRPr="005907D4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E422A5" w:rsidRPr="005907D4" w:rsidRDefault="00E422A5" w:rsidP="0013268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зауважив про відсутність інформації на його звернення щодо чіткого обліку водних об’єктів</w:t>
      </w:r>
      <w:r w:rsidR="00173BD2">
        <w:rPr>
          <w:color w:val="000000"/>
          <w:sz w:val="28"/>
          <w:szCs w:val="28"/>
        </w:rPr>
        <w:t xml:space="preserve"> та актів їх обстеження.</w:t>
      </w:r>
    </w:p>
    <w:p w:rsidR="005907D4" w:rsidRPr="002C3006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5907D4" w:rsidRPr="00132683" w:rsidRDefault="005907D4" w:rsidP="005907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2683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завідувач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сектору з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державного контролю за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використанням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охороною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земель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132683" w:rsidRPr="00132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32683" w:rsidRPr="0013268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Наказненко</w:t>
      </w:r>
      <w:proofErr w:type="spellEnd"/>
      <w:r w:rsidR="00132683" w:rsidRPr="00132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Я.М.</w:t>
      </w:r>
      <w:r w:rsidRPr="001326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32683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5907D4" w:rsidRPr="00D94D5A" w:rsidRDefault="005907D4" w:rsidP="005907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Про пооб’єктний перелік робіт з інвентаризації земельних ділянок, розташованих на території </w:t>
      </w:r>
      <w:proofErr w:type="spellStart"/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132683"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5907D4" w:rsidRPr="002C3006" w:rsidRDefault="005907D4" w:rsidP="005907D4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07D4" w:rsidRPr="005907D4" w:rsidRDefault="005907D4" w:rsidP="005907D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32683" w:rsidRPr="005907D4" w:rsidRDefault="00132683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293699">
        <w:rPr>
          <w:b/>
          <w:color w:val="000000"/>
          <w:sz w:val="28"/>
          <w:szCs w:val="28"/>
        </w:rPr>
        <w:t>. СЛУХАЛИ:</w:t>
      </w:r>
      <w:r w:rsidRPr="00D94D5A">
        <w:rPr>
          <w:b/>
          <w:sz w:val="28"/>
          <w:szCs w:val="28"/>
        </w:rPr>
        <w:t xml:space="preserve"> </w:t>
      </w:r>
      <w:r w:rsidRPr="005907D4">
        <w:rPr>
          <w:rStyle w:val="a3"/>
          <w:b w:val="0"/>
          <w:color w:val="000000"/>
          <w:sz w:val="28"/>
          <w:szCs w:val="28"/>
        </w:rPr>
        <w:t xml:space="preserve">Про пооб’єктний перелік робіт з інвентаризації земельних ділянок, розташованих на території </w:t>
      </w:r>
      <w:proofErr w:type="spellStart"/>
      <w:r w:rsidRPr="005907D4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5907D4">
        <w:rPr>
          <w:rStyle w:val="a3"/>
          <w:b w:val="0"/>
          <w:color w:val="000000"/>
          <w:sz w:val="28"/>
          <w:szCs w:val="28"/>
        </w:rPr>
        <w:t xml:space="preserve"> міської ради.</w:t>
      </w:r>
    </w:p>
    <w:p w:rsidR="00132683" w:rsidRDefault="00132683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5907D4">
        <w:rPr>
          <w:color w:val="000000"/>
          <w:sz w:val="28"/>
          <w:szCs w:val="28"/>
        </w:rPr>
        <w:t xml:space="preserve">Доповідає: </w:t>
      </w:r>
      <w:proofErr w:type="spellStart"/>
      <w:r w:rsidRPr="005907D4">
        <w:rPr>
          <w:color w:val="000000"/>
          <w:sz w:val="28"/>
          <w:szCs w:val="28"/>
        </w:rPr>
        <w:t>Тітенко</w:t>
      </w:r>
      <w:proofErr w:type="spellEnd"/>
      <w:r w:rsidRPr="005907D4">
        <w:rPr>
          <w:color w:val="000000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5907D4">
        <w:rPr>
          <w:color w:val="000000"/>
          <w:sz w:val="28"/>
          <w:szCs w:val="28"/>
        </w:rPr>
        <w:t>Хорольської</w:t>
      </w:r>
      <w:proofErr w:type="spellEnd"/>
      <w:r w:rsidRPr="005907D4">
        <w:rPr>
          <w:color w:val="000000"/>
          <w:sz w:val="28"/>
          <w:szCs w:val="28"/>
        </w:rPr>
        <w:t xml:space="preserve"> міської ради.</w:t>
      </w:r>
    </w:p>
    <w:p w:rsidR="00173BD2" w:rsidRPr="005907D4" w:rsidRDefault="00173BD2" w:rsidP="00132683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запитання депутата міської ради </w:t>
      </w: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щодо подальшої долі </w:t>
      </w:r>
      <w:proofErr w:type="spellStart"/>
      <w:r>
        <w:rPr>
          <w:color w:val="000000"/>
          <w:sz w:val="28"/>
          <w:szCs w:val="28"/>
        </w:rPr>
        <w:t>проінвентаризованих</w:t>
      </w:r>
      <w:proofErr w:type="spellEnd"/>
      <w:r>
        <w:rPr>
          <w:color w:val="000000"/>
          <w:sz w:val="28"/>
          <w:szCs w:val="28"/>
        </w:rPr>
        <w:t xml:space="preserve"> лісосмуг, доповідач відповіла, що надалі, після проведення процедури обліку дерев, за рішенням сесії можна буде передавати їх в оренду.</w:t>
      </w:r>
    </w:p>
    <w:p w:rsidR="00132683" w:rsidRPr="002C3006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32683" w:rsidRPr="00132683" w:rsidRDefault="00132683" w:rsidP="001326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2683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1326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32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відділу з питань земельних відносин та екології виконавчого комітету </w:t>
      </w:r>
      <w:proofErr w:type="spellStart"/>
      <w:r w:rsidRPr="00132683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1326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132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2683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132683">
        <w:rPr>
          <w:rFonts w:ascii="Times New Roman" w:hAnsi="Times New Roman" w:cs="Times New Roman"/>
          <w:sz w:val="28"/>
          <w:szCs w:val="28"/>
          <w:lang w:val="uk-UA"/>
        </w:rPr>
        <w:t xml:space="preserve"> Н.В. взяти до відома. </w:t>
      </w:r>
    </w:p>
    <w:p w:rsidR="00132683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Про пооб’єктний перелік робіт з інвентаризації земельних ділянок, розташованих на території </w:t>
      </w:r>
      <w:proofErr w:type="spellStart"/>
      <w:r w:rsidRPr="00132683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Pr="00132683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32683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- 5;</w:t>
      </w:r>
    </w:p>
    <w:p w:rsidR="00132683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немає;</w:t>
      </w:r>
    </w:p>
    <w:p w:rsidR="00132683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- 1;</w:t>
      </w:r>
    </w:p>
    <w:p w:rsidR="00132683" w:rsidRPr="00D94D5A" w:rsidRDefault="00132683" w:rsidP="001326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-немає.</w:t>
      </w:r>
    </w:p>
    <w:p w:rsidR="00132683" w:rsidRPr="002C3006" w:rsidRDefault="00132683" w:rsidP="00132683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направляєтьс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07D4" w:rsidRPr="005907D4" w:rsidRDefault="005907D4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21444" w:rsidRDefault="00021444" w:rsidP="0013268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173BD2" w:rsidRPr="005907D4" w:rsidRDefault="00173BD2" w:rsidP="0013268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9D7FC0" w:rsidRDefault="00FE6D1F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Леонід СОБОЛЬ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66A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613D7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3BD2" w:rsidRPr="00D94D5A" w:rsidRDefault="00173BD2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Default="0026239A" w:rsidP="00E06E71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1168" w:rsidRDefault="00AA1168" w:rsidP="00AA1168">
      <w:pPr>
        <w:pStyle w:val="ab"/>
        <w:ind w:left="1068"/>
        <w:jc w:val="both"/>
        <w:rPr>
          <w:sz w:val="28"/>
          <w:szCs w:val="28"/>
        </w:rPr>
      </w:pPr>
    </w:p>
    <w:p w:rsidR="00AA1168" w:rsidRDefault="00AA1168" w:rsidP="00AA1168">
      <w:pPr>
        <w:pStyle w:val="ab"/>
        <w:ind w:left="1068"/>
        <w:jc w:val="both"/>
        <w:rPr>
          <w:sz w:val="28"/>
          <w:szCs w:val="28"/>
        </w:rPr>
      </w:pPr>
    </w:p>
    <w:p w:rsidR="00AA1168" w:rsidRPr="00D94D5A" w:rsidRDefault="003166A4" w:rsidP="00D9084A">
      <w:pPr>
        <w:pStyle w:val="ab"/>
        <w:ind w:left="1068"/>
        <w:jc w:val="both"/>
        <w:rPr>
          <w:sz w:val="28"/>
          <w:szCs w:val="28"/>
        </w:rPr>
        <w:sectPr w:rsidR="00AA1168" w:rsidRPr="00D94D5A" w:rsidSect="003166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284" w:right="567" w:bottom="851" w:left="1843" w:header="567" w:footer="6" w:gutter="0"/>
          <w:cols w:space="708"/>
          <w:noEndnote/>
          <w:titlePg/>
          <w:docGrid w:linePitch="360"/>
        </w:sectPr>
      </w:pPr>
      <w:r>
        <w:rPr>
          <w:sz w:val="28"/>
          <w:szCs w:val="28"/>
        </w:rPr>
        <w:t xml:space="preserve">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FCD" w:rsidRDefault="004A2FCD">
      <w:pPr>
        <w:spacing w:after="0" w:line="240" w:lineRule="auto"/>
      </w:pPr>
      <w:r>
        <w:separator/>
      </w:r>
    </w:p>
  </w:endnote>
  <w:endnote w:type="continuationSeparator" w:id="0">
    <w:p w:rsidR="004A2FCD" w:rsidRDefault="004A2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399722"/>
      <w:docPartObj>
        <w:docPartGallery w:val="Page Numbers (Bottom of Page)"/>
        <w:docPartUnique/>
      </w:docPartObj>
    </w:sdtPr>
    <w:sdtEndPr/>
    <w:sdtContent>
      <w:p w:rsidR="00A338CB" w:rsidRDefault="00A338C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A338CB" w:rsidRDefault="00A338C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FCD" w:rsidRDefault="004A2FCD">
      <w:pPr>
        <w:spacing w:after="0" w:line="240" w:lineRule="auto"/>
      </w:pPr>
      <w:r>
        <w:separator/>
      </w:r>
    </w:p>
  </w:footnote>
  <w:footnote w:type="continuationSeparator" w:id="0">
    <w:p w:rsidR="004A2FCD" w:rsidRDefault="004A2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365984"/>
      <w:docPartObj>
        <w:docPartGallery w:val="Page Numbers (Top of Page)"/>
        <w:docPartUnique/>
      </w:docPartObj>
    </w:sdtPr>
    <w:sdtEndPr/>
    <w:sdtContent>
      <w:p w:rsidR="00A338CB" w:rsidRDefault="00A338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286">
          <w:rPr>
            <w:noProof/>
          </w:rPr>
          <w:t>9</w:t>
        </w:r>
        <w:r>
          <w:fldChar w:fldCharType="end"/>
        </w:r>
      </w:p>
    </w:sdtContent>
  </w:sdt>
  <w:p w:rsidR="00A338CB" w:rsidRDefault="00A338C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8CB" w:rsidRDefault="00A338CB">
    <w:pPr>
      <w:pStyle w:val="a7"/>
      <w:jc w:val="center"/>
    </w:pPr>
  </w:p>
  <w:p w:rsidR="00A338CB" w:rsidRDefault="00A338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3DBD"/>
    <w:multiLevelType w:val="hybridMultilevel"/>
    <w:tmpl w:val="60983114"/>
    <w:lvl w:ilvl="0" w:tplc="18A24AE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A216858"/>
    <w:multiLevelType w:val="hybridMultilevel"/>
    <w:tmpl w:val="D9307DB2"/>
    <w:lvl w:ilvl="0" w:tplc="3FDC5F64">
      <w:start w:val="10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07074"/>
    <w:rsid w:val="00011268"/>
    <w:rsid w:val="00021444"/>
    <w:rsid w:val="000255DA"/>
    <w:rsid w:val="00033F82"/>
    <w:rsid w:val="00034090"/>
    <w:rsid w:val="00044561"/>
    <w:rsid w:val="00047E67"/>
    <w:rsid w:val="00060969"/>
    <w:rsid w:val="00061102"/>
    <w:rsid w:val="0006136C"/>
    <w:rsid w:val="00064759"/>
    <w:rsid w:val="00066C78"/>
    <w:rsid w:val="000677B3"/>
    <w:rsid w:val="00074A2B"/>
    <w:rsid w:val="00076326"/>
    <w:rsid w:val="0007725C"/>
    <w:rsid w:val="00083B92"/>
    <w:rsid w:val="000943AC"/>
    <w:rsid w:val="000A6CA4"/>
    <w:rsid w:val="000B41DE"/>
    <w:rsid w:val="000B4E09"/>
    <w:rsid w:val="000C0605"/>
    <w:rsid w:val="000C3837"/>
    <w:rsid w:val="000C4F88"/>
    <w:rsid w:val="000D0FF8"/>
    <w:rsid w:val="000D24E8"/>
    <w:rsid w:val="000D73E4"/>
    <w:rsid w:val="000E0F2E"/>
    <w:rsid w:val="000F2064"/>
    <w:rsid w:val="000F48EB"/>
    <w:rsid w:val="0010539C"/>
    <w:rsid w:val="00107BC3"/>
    <w:rsid w:val="0011240D"/>
    <w:rsid w:val="00124A4C"/>
    <w:rsid w:val="00124D35"/>
    <w:rsid w:val="00130828"/>
    <w:rsid w:val="00131DDA"/>
    <w:rsid w:val="001324EE"/>
    <w:rsid w:val="00132683"/>
    <w:rsid w:val="00134217"/>
    <w:rsid w:val="0013584D"/>
    <w:rsid w:val="00143E4F"/>
    <w:rsid w:val="001655D5"/>
    <w:rsid w:val="00170346"/>
    <w:rsid w:val="00173BD2"/>
    <w:rsid w:val="00175BB5"/>
    <w:rsid w:val="00176664"/>
    <w:rsid w:val="00176B35"/>
    <w:rsid w:val="00176B73"/>
    <w:rsid w:val="001A5901"/>
    <w:rsid w:val="001B764E"/>
    <w:rsid w:val="001D569D"/>
    <w:rsid w:val="001E0CF2"/>
    <w:rsid w:val="001F0841"/>
    <w:rsid w:val="001F65D4"/>
    <w:rsid w:val="00203AB1"/>
    <w:rsid w:val="0020736D"/>
    <w:rsid w:val="00211FE5"/>
    <w:rsid w:val="002468F0"/>
    <w:rsid w:val="002610C1"/>
    <w:rsid w:val="0026239A"/>
    <w:rsid w:val="00266286"/>
    <w:rsid w:val="00276EF0"/>
    <w:rsid w:val="00283AFD"/>
    <w:rsid w:val="00293699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6A4"/>
    <w:rsid w:val="00316FBA"/>
    <w:rsid w:val="00324451"/>
    <w:rsid w:val="003249C4"/>
    <w:rsid w:val="003266BA"/>
    <w:rsid w:val="00332386"/>
    <w:rsid w:val="00336862"/>
    <w:rsid w:val="00340122"/>
    <w:rsid w:val="00340134"/>
    <w:rsid w:val="00341334"/>
    <w:rsid w:val="00345945"/>
    <w:rsid w:val="00351214"/>
    <w:rsid w:val="0035179F"/>
    <w:rsid w:val="00355299"/>
    <w:rsid w:val="00364DD5"/>
    <w:rsid w:val="003721B0"/>
    <w:rsid w:val="0037323E"/>
    <w:rsid w:val="0038093A"/>
    <w:rsid w:val="00382655"/>
    <w:rsid w:val="003827F7"/>
    <w:rsid w:val="00382DAD"/>
    <w:rsid w:val="00392563"/>
    <w:rsid w:val="003B072B"/>
    <w:rsid w:val="003B37DA"/>
    <w:rsid w:val="003B6880"/>
    <w:rsid w:val="003C4CED"/>
    <w:rsid w:val="003E5550"/>
    <w:rsid w:val="003E6C26"/>
    <w:rsid w:val="003F014A"/>
    <w:rsid w:val="00400886"/>
    <w:rsid w:val="00404B35"/>
    <w:rsid w:val="00416CC3"/>
    <w:rsid w:val="004171C7"/>
    <w:rsid w:val="00421D26"/>
    <w:rsid w:val="004227BB"/>
    <w:rsid w:val="004364DC"/>
    <w:rsid w:val="004515E3"/>
    <w:rsid w:val="004753D5"/>
    <w:rsid w:val="004754A6"/>
    <w:rsid w:val="00477356"/>
    <w:rsid w:val="0049513C"/>
    <w:rsid w:val="004974A7"/>
    <w:rsid w:val="004A2A79"/>
    <w:rsid w:val="004A2FCD"/>
    <w:rsid w:val="004B106A"/>
    <w:rsid w:val="004B1CF0"/>
    <w:rsid w:val="004B7C01"/>
    <w:rsid w:val="004C1E51"/>
    <w:rsid w:val="004C3FCA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32CFF"/>
    <w:rsid w:val="00533E61"/>
    <w:rsid w:val="00534F90"/>
    <w:rsid w:val="00543BBB"/>
    <w:rsid w:val="00553D01"/>
    <w:rsid w:val="00556196"/>
    <w:rsid w:val="00556353"/>
    <w:rsid w:val="00557807"/>
    <w:rsid w:val="00561F11"/>
    <w:rsid w:val="00566574"/>
    <w:rsid w:val="00566613"/>
    <w:rsid w:val="005673FA"/>
    <w:rsid w:val="005907D4"/>
    <w:rsid w:val="005961CD"/>
    <w:rsid w:val="005A4080"/>
    <w:rsid w:val="005D0A40"/>
    <w:rsid w:val="005D1688"/>
    <w:rsid w:val="005D3DF2"/>
    <w:rsid w:val="005E7487"/>
    <w:rsid w:val="005F1E97"/>
    <w:rsid w:val="005F406B"/>
    <w:rsid w:val="005F7FD2"/>
    <w:rsid w:val="00601A36"/>
    <w:rsid w:val="00602054"/>
    <w:rsid w:val="006041B1"/>
    <w:rsid w:val="00605E19"/>
    <w:rsid w:val="0061009E"/>
    <w:rsid w:val="00612F88"/>
    <w:rsid w:val="006214C2"/>
    <w:rsid w:val="00621BA1"/>
    <w:rsid w:val="006256BE"/>
    <w:rsid w:val="0063321A"/>
    <w:rsid w:val="006542B6"/>
    <w:rsid w:val="00661C9C"/>
    <w:rsid w:val="00663E82"/>
    <w:rsid w:val="006655D8"/>
    <w:rsid w:val="0067162A"/>
    <w:rsid w:val="00674737"/>
    <w:rsid w:val="00674C62"/>
    <w:rsid w:val="006800DC"/>
    <w:rsid w:val="00687B86"/>
    <w:rsid w:val="006B4FC7"/>
    <w:rsid w:val="006C4387"/>
    <w:rsid w:val="006D485E"/>
    <w:rsid w:val="006D513C"/>
    <w:rsid w:val="006E68E8"/>
    <w:rsid w:val="006F5241"/>
    <w:rsid w:val="0071302B"/>
    <w:rsid w:val="0072262D"/>
    <w:rsid w:val="00723E93"/>
    <w:rsid w:val="007340E7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2896"/>
    <w:rsid w:val="007948B3"/>
    <w:rsid w:val="007B7F72"/>
    <w:rsid w:val="007D214C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6324D"/>
    <w:rsid w:val="008641C9"/>
    <w:rsid w:val="0086469E"/>
    <w:rsid w:val="00872E35"/>
    <w:rsid w:val="00873BBD"/>
    <w:rsid w:val="00874940"/>
    <w:rsid w:val="00875487"/>
    <w:rsid w:val="008821BB"/>
    <w:rsid w:val="008A06EE"/>
    <w:rsid w:val="008A5D24"/>
    <w:rsid w:val="008B0181"/>
    <w:rsid w:val="008C5603"/>
    <w:rsid w:val="008D3588"/>
    <w:rsid w:val="008E3995"/>
    <w:rsid w:val="008F2922"/>
    <w:rsid w:val="00900A90"/>
    <w:rsid w:val="00900FFC"/>
    <w:rsid w:val="00903DBE"/>
    <w:rsid w:val="009065D2"/>
    <w:rsid w:val="009204FC"/>
    <w:rsid w:val="009244A1"/>
    <w:rsid w:val="0093300C"/>
    <w:rsid w:val="00934935"/>
    <w:rsid w:val="00935962"/>
    <w:rsid w:val="00936DC4"/>
    <w:rsid w:val="00937A61"/>
    <w:rsid w:val="00943B7C"/>
    <w:rsid w:val="00944B9F"/>
    <w:rsid w:val="009515C7"/>
    <w:rsid w:val="0095756D"/>
    <w:rsid w:val="00971167"/>
    <w:rsid w:val="009767D7"/>
    <w:rsid w:val="00980602"/>
    <w:rsid w:val="009818D4"/>
    <w:rsid w:val="00984CF0"/>
    <w:rsid w:val="00984ED1"/>
    <w:rsid w:val="00984FBF"/>
    <w:rsid w:val="00995465"/>
    <w:rsid w:val="009A3B1D"/>
    <w:rsid w:val="009A7C7E"/>
    <w:rsid w:val="009B0662"/>
    <w:rsid w:val="009B2110"/>
    <w:rsid w:val="009B3E68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5D26"/>
    <w:rsid w:val="00A27129"/>
    <w:rsid w:val="00A30DF1"/>
    <w:rsid w:val="00A32E15"/>
    <w:rsid w:val="00A3374B"/>
    <w:rsid w:val="00A338CB"/>
    <w:rsid w:val="00A365EB"/>
    <w:rsid w:val="00A51E87"/>
    <w:rsid w:val="00A71226"/>
    <w:rsid w:val="00AA1168"/>
    <w:rsid w:val="00AA1FEF"/>
    <w:rsid w:val="00AB00C0"/>
    <w:rsid w:val="00AC2BDE"/>
    <w:rsid w:val="00AC3A66"/>
    <w:rsid w:val="00AD0016"/>
    <w:rsid w:val="00AD4C78"/>
    <w:rsid w:val="00AD524E"/>
    <w:rsid w:val="00AD5E49"/>
    <w:rsid w:val="00AE0F89"/>
    <w:rsid w:val="00AF4348"/>
    <w:rsid w:val="00AF5ED8"/>
    <w:rsid w:val="00B0214F"/>
    <w:rsid w:val="00B064C1"/>
    <w:rsid w:val="00B07D40"/>
    <w:rsid w:val="00B265A3"/>
    <w:rsid w:val="00B27653"/>
    <w:rsid w:val="00B3798E"/>
    <w:rsid w:val="00B449DB"/>
    <w:rsid w:val="00B57708"/>
    <w:rsid w:val="00B63E72"/>
    <w:rsid w:val="00B71E3D"/>
    <w:rsid w:val="00B87549"/>
    <w:rsid w:val="00BC387E"/>
    <w:rsid w:val="00BC5769"/>
    <w:rsid w:val="00BD34F4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4B6A"/>
    <w:rsid w:val="00CA5ED1"/>
    <w:rsid w:val="00CA7915"/>
    <w:rsid w:val="00CB6EB6"/>
    <w:rsid w:val="00CC1166"/>
    <w:rsid w:val="00CC2853"/>
    <w:rsid w:val="00CD50A9"/>
    <w:rsid w:val="00CE2F84"/>
    <w:rsid w:val="00CE74E2"/>
    <w:rsid w:val="00D02E08"/>
    <w:rsid w:val="00D11AA4"/>
    <w:rsid w:val="00D131DB"/>
    <w:rsid w:val="00D33710"/>
    <w:rsid w:val="00D337A2"/>
    <w:rsid w:val="00D3775E"/>
    <w:rsid w:val="00D37872"/>
    <w:rsid w:val="00D40C9A"/>
    <w:rsid w:val="00D47663"/>
    <w:rsid w:val="00D47E77"/>
    <w:rsid w:val="00D5213E"/>
    <w:rsid w:val="00D57C18"/>
    <w:rsid w:val="00D60BDE"/>
    <w:rsid w:val="00D6318C"/>
    <w:rsid w:val="00D65646"/>
    <w:rsid w:val="00D70D6B"/>
    <w:rsid w:val="00D83504"/>
    <w:rsid w:val="00D85F8D"/>
    <w:rsid w:val="00D86A3C"/>
    <w:rsid w:val="00D9084A"/>
    <w:rsid w:val="00D92CFE"/>
    <w:rsid w:val="00D94D5A"/>
    <w:rsid w:val="00DA24D8"/>
    <w:rsid w:val="00DA5534"/>
    <w:rsid w:val="00DB0995"/>
    <w:rsid w:val="00DB1D9A"/>
    <w:rsid w:val="00DB5D1D"/>
    <w:rsid w:val="00DC070E"/>
    <w:rsid w:val="00DC1700"/>
    <w:rsid w:val="00DC3948"/>
    <w:rsid w:val="00DC54F2"/>
    <w:rsid w:val="00DC776F"/>
    <w:rsid w:val="00DD3A8A"/>
    <w:rsid w:val="00DD5BD1"/>
    <w:rsid w:val="00DE3664"/>
    <w:rsid w:val="00DE46D4"/>
    <w:rsid w:val="00DF767A"/>
    <w:rsid w:val="00E0081F"/>
    <w:rsid w:val="00E0292E"/>
    <w:rsid w:val="00E065E0"/>
    <w:rsid w:val="00E06E71"/>
    <w:rsid w:val="00E140D0"/>
    <w:rsid w:val="00E273C6"/>
    <w:rsid w:val="00E41DE3"/>
    <w:rsid w:val="00E422A5"/>
    <w:rsid w:val="00E42CD1"/>
    <w:rsid w:val="00E62FF6"/>
    <w:rsid w:val="00E726FE"/>
    <w:rsid w:val="00E73F77"/>
    <w:rsid w:val="00E74B6E"/>
    <w:rsid w:val="00E77958"/>
    <w:rsid w:val="00E77F25"/>
    <w:rsid w:val="00E86B8E"/>
    <w:rsid w:val="00E93579"/>
    <w:rsid w:val="00EA5943"/>
    <w:rsid w:val="00EA6BA4"/>
    <w:rsid w:val="00EB144D"/>
    <w:rsid w:val="00EB2A53"/>
    <w:rsid w:val="00EC465F"/>
    <w:rsid w:val="00EC4A9B"/>
    <w:rsid w:val="00EC5875"/>
    <w:rsid w:val="00ED1631"/>
    <w:rsid w:val="00ED2AFA"/>
    <w:rsid w:val="00ED74DD"/>
    <w:rsid w:val="00EE42DC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317E"/>
    <w:rsid w:val="00FA5770"/>
    <w:rsid w:val="00FD0F7A"/>
    <w:rsid w:val="00FD1F6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E9D54-3A06-4ED5-904D-768DBBB6C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5169</TotalTime>
  <Pages>9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150</cp:revision>
  <cp:lastPrinted>2025-02-07T13:33:00Z</cp:lastPrinted>
  <dcterms:created xsi:type="dcterms:W3CDTF">2024-03-27T13:09:00Z</dcterms:created>
  <dcterms:modified xsi:type="dcterms:W3CDTF">2025-05-02T08:32:00Z</dcterms:modified>
</cp:coreProperties>
</file>