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993AA" w14:textId="77777777" w:rsidR="00924B94" w:rsidRPr="00AE5DEA" w:rsidRDefault="00924B94" w:rsidP="00AE5DEA">
      <w:pPr>
        <w:pStyle w:val="a6"/>
        <w:spacing w:after="0"/>
        <w:ind w:left="0"/>
        <w:contextualSpacing/>
        <w:jc w:val="center"/>
        <w:rPr>
          <w:w w:val="200"/>
          <w:sz w:val="8"/>
          <w:lang w:val="uk-UA"/>
        </w:rPr>
      </w:pPr>
      <w:r w:rsidRPr="00AE5DEA">
        <w:rPr>
          <w:noProof/>
          <w:lang w:val="uk-UA"/>
        </w:rPr>
        <w:drawing>
          <wp:inline distT="0" distB="0" distL="0" distR="0" wp14:anchorId="58E77FF3" wp14:editId="4424613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1A2D4F8" w14:textId="77777777" w:rsidR="00924B94" w:rsidRPr="00AE5DEA" w:rsidRDefault="00924B94" w:rsidP="00AE5DEA">
      <w:pPr>
        <w:contextualSpacing/>
        <w:jc w:val="center"/>
        <w:rPr>
          <w:b/>
          <w:sz w:val="28"/>
          <w:szCs w:val="28"/>
          <w:lang w:val="uk-UA"/>
        </w:rPr>
      </w:pPr>
      <w:r w:rsidRPr="00AE5DEA">
        <w:rPr>
          <w:b/>
          <w:sz w:val="28"/>
          <w:szCs w:val="28"/>
          <w:lang w:val="uk-UA"/>
        </w:rPr>
        <w:t>ХОРОЛЬСЬКА МІСЬКА РАДА</w:t>
      </w:r>
    </w:p>
    <w:p w14:paraId="3ED123BB" w14:textId="77777777" w:rsidR="00924B94" w:rsidRPr="00AE5DEA" w:rsidRDefault="009B7D3B" w:rsidP="00AE5DEA">
      <w:pPr>
        <w:contextualSpacing/>
        <w:jc w:val="center"/>
        <w:rPr>
          <w:b/>
          <w:sz w:val="28"/>
          <w:szCs w:val="28"/>
          <w:lang w:val="uk-UA"/>
        </w:rPr>
      </w:pPr>
      <w:r w:rsidRPr="00AE5DEA">
        <w:rPr>
          <w:b/>
          <w:sz w:val="28"/>
          <w:szCs w:val="28"/>
          <w:lang w:val="uk-UA"/>
        </w:rPr>
        <w:t>ЛУБЕНСЬКОГО РАЙОНУ</w:t>
      </w:r>
      <w:r w:rsidR="00FA7D4C" w:rsidRPr="00AE5DEA">
        <w:rPr>
          <w:b/>
          <w:sz w:val="28"/>
          <w:szCs w:val="28"/>
          <w:lang w:val="uk-UA"/>
        </w:rPr>
        <w:t xml:space="preserve"> </w:t>
      </w:r>
      <w:r w:rsidR="00924B94" w:rsidRPr="00AE5DEA">
        <w:rPr>
          <w:b/>
          <w:sz w:val="28"/>
          <w:szCs w:val="28"/>
          <w:lang w:val="uk-UA"/>
        </w:rPr>
        <w:t>ПОЛТАВСЬКОЇ ОБЛАСТІ</w:t>
      </w:r>
    </w:p>
    <w:p w14:paraId="63B80DB9" w14:textId="77777777" w:rsidR="0045355F" w:rsidRPr="00AE5DEA" w:rsidRDefault="0045355F" w:rsidP="00AE5DEA">
      <w:pPr>
        <w:contextualSpacing/>
        <w:jc w:val="center"/>
        <w:rPr>
          <w:bCs/>
          <w:sz w:val="28"/>
          <w:szCs w:val="28"/>
          <w:lang w:val="uk-UA"/>
        </w:rPr>
      </w:pPr>
    </w:p>
    <w:p w14:paraId="4E167F79" w14:textId="77777777" w:rsidR="00A30611" w:rsidRDefault="00A30611" w:rsidP="00A30611">
      <w:pPr>
        <w:jc w:val="center"/>
        <w:rPr>
          <w:sz w:val="28"/>
          <w:szCs w:val="28"/>
        </w:rPr>
      </w:pPr>
      <w:r>
        <w:rPr>
          <w:sz w:val="28"/>
          <w:szCs w:val="28"/>
        </w:rPr>
        <w:t xml:space="preserve">перше пленарне засідання шістдесят восьмої позачергової </w:t>
      </w:r>
      <w:r w:rsidRPr="00AD1EAE">
        <w:rPr>
          <w:sz w:val="28"/>
          <w:szCs w:val="28"/>
        </w:rPr>
        <w:t>сесі</w:t>
      </w:r>
      <w:r>
        <w:rPr>
          <w:sz w:val="28"/>
          <w:szCs w:val="28"/>
        </w:rPr>
        <w:t>ї</w:t>
      </w:r>
    </w:p>
    <w:p w14:paraId="51113998" w14:textId="502513DB" w:rsidR="008566EB" w:rsidRDefault="00A30611" w:rsidP="00A30611">
      <w:pPr>
        <w:contextualSpacing/>
        <w:jc w:val="center"/>
        <w:rPr>
          <w:sz w:val="28"/>
          <w:szCs w:val="28"/>
          <w:lang w:val="uk-UA"/>
        </w:rPr>
      </w:pPr>
      <w:r w:rsidRPr="00AD1EAE">
        <w:rPr>
          <w:sz w:val="28"/>
          <w:szCs w:val="28"/>
        </w:rPr>
        <w:t>восьмого скликання</w:t>
      </w:r>
    </w:p>
    <w:p w14:paraId="456A0002" w14:textId="77777777" w:rsidR="00A30611" w:rsidRPr="00A30611" w:rsidRDefault="00A30611" w:rsidP="00A30611">
      <w:pPr>
        <w:contextualSpacing/>
        <w:jc w:val="center"/>
        <w:rPr>
          <w:bCs/>
          <w:sz w:val="28"/>
          <w:szCs w:val="28"/>
          <w:lang w:val="uk-UA"/>
        </w:rPr>
      </w:pPr>
    </w:p>
    <w:p w14:paraId="612BAFF6" w14:textId="0E8F38C7" w:rsidR="00924B94" w:rsidRDefault="00924B94" w:rsidP="00AE5DEA">
      <w:pPr>
        <w:contextualSpacing/>
        <w:jc w:val="center"/>
        <w:rPr>
          <w:b/>
          <w:sz w:val="28"/>
          <w:szCs w:val="28"/>
          <w:lang w:val="uk-UA"/>
        </w:rPr>
      </w:pPr>
      <w:r w:rsidRPr="00AE5DEA">
        <w:rPr>
          <w:b/>
          <w:sz w:val="28"/>
          <w:szCs w:val="28"/>
          <w:lang w:val="uk-UA"/>
        </w:rPr>
        <w:t xml:space="preserve">РІШЕННЯ </w:t>
      </w:r>
    </w:p>
    <w:p w14:paraId="70482CDF" w14:textId="77777777" w:rsidR="00490743" w:rsidRPr="00AE5DEA" w:rsidRDefault="00490743" w:rsidP="00AE5DEA">
      <w:pPr>
        <w:contextualSpacing/>
        <w:jc w:val="center"/>
        <w:rPr>
          <w:b/>
          <w:sz w:val="28"/>
          <w:szCs w:val="28"/>
          <w:lang w:val="uk-UA"/>
        </w:rPr>
      </w:pPr>
    </w:p>
    <w:p w14:paraId="7BA50FB7" w14:textId="77777777" w:rsidR="00924B94" w:rsidRPr="00AE5DEA" w:rsidRDefault="00924B94" w:rsidP="00AE5DEA">
      <w:pPr>
        <w:contextualSpacing/>
        <w:jc w:val="center"/>
        <w:rPr>
          <w:b/>
          <w:sz w:val="32"/>
          <w:szCs w:val="32"/>
          <w:lang w:val="uk-UA"/>
        </w:rPr>
      </w:pPr>
    </w:p>
    <w:p w14:paraId="0658C78F" w14:textId="79F63A9C" w:rsidR="00924B94" w:rsidRPr="00AE5DEA" w:rsidRDefault="00A30611" w:rsidP="00AE5DEA">
      <w:pPr>
        <w:contextualSpacing/>
        <w:rPr>
          <w:bCs/>
          <w:sz w:val="28"/>
          <w:szCs w:val="28"/>
          <w:lang w:val="uk-UA"/>
        </w:rPr>
      </w:pPr>
      <w:r>
        <w:rPr>
          <w:bCs/>
          <w:sz w:val="28"/>
          <w:szCs w:val="28"/>
          <w:lang w:val="uk-UA"/>
        </w:rPr>
        <w:t>25</w:t>
      </w:r>
      <w:r w:rsidR="00924B94" w:rsidRPr="00AE5DEA">
        <w:rPr>
          <w:bCs/>
          <w:sz w:val="28"/>
          <w:szCs w:val="28"/>
          <w:lang w:val="uk-UA"/>
        </w:rPr>
        <w:t xml:space="preserve"> </w:t>
      </w:r>
      <w:r w:rsidR="00BA4A5C">
        <w:rPr>
          <w:bCs/>
          <w:sz w:val="28"/>
          <w:szCs w:val="28"/>
          <w:lang w:val="uk-UA"/>
        </w:rPr>
        <w:t>квітня</w:t>
      </w:r>
      <w:r w:rsidR="00924B94" w:rsidRPr="00AE5DEA">
        <w:rPr>
          <w:bCs/>
          <w:sz w:val="28"/>
          <w:szCs w:val="28"/>
          <w:lang w:val="uk-UA"/>
        </w:rPr>
        <w:t xml:space="preserve"> 202</w:t>
      </w:r>
      <w:r w:rsidR="00954D5C">
        <w:rPr>
          <w:bCs/>
          <w:sz w:val="28"/>
          <w:szCs w:val="28"/>
          <w:lang w:val="uk-UA"/>
        </w:rPr>
        <w:t>5</w:t>
      </w:r>
      <w:r w:rsidR="00924B94" w:rsidRPr="00AE5DEA">
        <w:rPr>
          <w:bCs/>
          <w:sz w:val="28"/>
          <w:szCs w:val="28"/>
          <w:lang w:val="uk-UA"/>
        </w:rPr>
        <w:t xml:space="preserve"> року</w:t>
      </w:r>
      <w:r w:rsidR="008F1DFD">
        <w:rPr>
          <w:bCs/>
          <w:sz w:val="28"/>
          <w:szCs w:val="28"/>
          <w:lang w:val="uk-UA"/>
        </w:rPr>
        <w:t xml:space="preserve">                                                                                     </w:t>
      </w:r>
      <w:r w:rsidR="00924B94" w:rsidRPr="00AE5DEA">
        <w:rPr>
          <w:bCs/>
          <w:sz w:val="28"/>
          <w:szCs w:val="28"/>
          <w:lang w:val="uk-UA"/>
        </w:rPr>
        <w:t>№</w:t>
      </w:r>
      <w:r>
        <w:rPr>
          <w:bCs/>
          <w:sz w:val="28"/>
          <w:szCs w:val="28"/>
          <w:lang w:val="uk-UA"/>
        </w:rPr>
        <w:t>3220</w:t>
      </w:r>
    </w:p>
    <w:p w14:paraId="16EC77F7" w14:textId="77777777" w:rsidR="00924B94" w:rsidRDefault="00924B94" w:rsidP="00AE5DEA">
      <w:pPr>
        <w:ind w:right="5102"/>
        <w:contextualSpacing/>
        <w:jc w:val="both"/>
        <w:rPr>
          <w:rFonts w:eastAsiaTheme="minorHAnsi"/>
          <w:b/>
          <w:sz w:val="28"/>
          <w:szCs w:val="28"/>
          <w:lang w:val="uk-UA" w:eastAsia="en-US"/>
        </w:rPr>
      </w:pPr>
    </w:p>
    <w:p w14:paraId="1FE7099A" w14:textId="77777777" w:rsidR="00490743" w:rsidRPr="00AE5DEA" w:rsidRDefault="00490743" w:rsidP="00AE5DEA">
      <w:pPr>
        <w:ind w:right="5102"/>
        <w:contextualSpacing/>
        <w:jc w:val="both"/>
        <w:rPr>
          <w:rFonts w:eastAsiaTheme="minorHAnsi"/>
          <w:b/>
          <w:sz w:val="28"/>
          <w:szCs w:val="28"/>
          <w:lang w:val="uk-UA" w:eastAsia="en-US"/>
        </w:rPr>
      </w:pPr>
    </w:p>
    <w:p w14:paraId="08C30F5B" w14:textId="012EB557" w:rsidR="00924B94" w:rsidRPr="00AE5DEA" w:rsidRDefault="00924B94" w:rsidP="00AE5DEA">
      <w:pPr>
        <w:tabs>
          <w:tab w:val="left" w:pos="4820"/>
        </w:tabs>
        <w:ind w:right="5102"/>
        <w:contextualSpacing/>
        <w:jc w:val="both"/>
        <w:rPr>
          <w:rFonts w:eastAsiaTheme="minorHAnsi"/>
          <w:bCs/>
          <w:sz w:val="28"/>
          <w:szCs w:val="28"/>
          <w:lang w:val="uk-UA" w:eastAsia="en-US"/>
        </w:rPr>
      </w:pPr>
      <w:r w:rsidRPr="00AE5DEA">
        <w:rPr>
          <w:rFonts w:eastAsiaTheme="minorHAnsi"/>
          <w:bCs/>
          <w:sz w:val="28"/>
          <w:szCs w:val="28"/>
          <w:lang w:val="uk-UA" w:eastAsia="en-US"/>
        </w:rPr>
        <w:t xml:space="preserve">Про </w:t>
      </w:r>
      <w:r w:rsidR="00CB2215">
        <w:rPr>
          <w:rFonts w:eastAsiaTheme="minorHAnsi"/>
          <w:bCs/>
          <w:sz w:val="28"/>
          <w:szCs w:val="28"/>
          <w:lang w:val="uk-UA" w:eastAsia="en-US"/>
        </w:rPr>
        <w:t>внесення змін та доповнень до</w:t>
      </w:r>
      <w:r w:rsidRPr="00AE5DEA">
        <w:rPr>
          <w:rFonts w:eastAsiaTheme="minorHAnsi"/>
          <w:bCs/>
          <w:sz w:val="28"/>
          <w:szCs w:val="28"/>
          <w:lang w:val="uk-UA" w:eastAsia="en-US"/>
        </w:rPr>
        <w:t xml:space="preserve"> </w:t>
      </w:r>
      <w:r w:rsidR="000A2BA4" w:rsidRPr="00AE5DEA">
        <w:rPr>
          <w:rFonts w:eastAsiaTheme="minorHAnsi"/>
          <w:bCs/>
          <w:sz w:val="28"/>
          <w:szCs w:val="28"/>
          <w:lang w:val="uk-UA" w:eastAsia="en-US"/>
        </w:rPr>
        <w:t>ком</w:t>
      </w:r>
      <w:r w:rsidR="00FA7D4C" w:rsidRPr="00AE5DEA">
        <w:rPr>
          <w:rFonts w:eastAsiaTheme="minorHAnsi"/>
          <w:bCs/>
          <w:sz w:val="28"/>
          <w:szCs w:val="28"/>
          <w:lang w:val="uk-UA" w:eastAsia="en-US"/>
        </w:rPr>
        <w:t>п</w:t>
      </w:r>
      <w:r w:rsidR="000A2BA4" w:rsidRPr="00AE5DEA">
        <w:rPr>
          <w:rFonts w:eastAsiaTheme="minorHAnsi"/>
          <w:bCs/>
          <w:sz w:val="28"/>
          <w:szCs w:val="28"/>
          <w:lang w:val="uk-UA" w:eastAsia="en-US"/>
        </w:rPr>
        <w:t>лексної</w:t>
      </w:r>
      <w:r w:rsidRPr="00AE5DEA">
        <w:rPr>
          <w:rFonts w:eastAsiaTheme="minorHAnsi"/>
          <w:bCs/>
          <w:sz w:val="28"/>
          <w:szCs w:val="28"/>
          <w:lang w:val="uk-UA" w:eastAsia="en-US"/>
        </w:rPr>
        <w:t xml:space="preserve"> Програми </w:t>
      </w:r>
      <w:r w:rsidR="000A2BA4" w:rsidRPr="00AE5DEA">
        <w:rPr>
          <w:rFonts w:eastAsiaTheme="minorHAnsi"/>
          <w:bCs/>
          <w:sz w:val="28"/>
          <w:szCs w:val="28"/>
          <w:lang w:val="uk-UA" w:eastAsia="en-US"/>
        </w:rPr>
        <w:t xml:space="preserve">розвитку та підтримки </w:t>
      </w:r>
      <w:r w:rsidR="00FA7D4C" w:rsidRPr="00AE5DEA">
        <w:rPr>
          <w:rFonts w:eastAsiaTheme="minorHAnsi"/>
          <w:bCs/>
          <w:sz w:val="28"/>
          <w:szCs w:val="28"/>
          <w:lang w:val="uk-UA" w:eastAsia="en-US"/>
        </w:rPr>
        <w:t>к</w:t>
      </w:r>
      <w:r w:rsidR="000A2BA4" w:rsidRPr="00AE5DEA">
        <w:rPr>
          <w:rFonts w:eastAsiaTheme="minorHAnsi"/>
          <w:bCs/>
          <w:sz w:val="28"/>
          <w:szCs w:val="28"/>
          <w:lang w:val="uk-UA" w:eastAsia="en-US"/>
        </w:rPr>
        <w:t xml:space="preserve">омунального некомерційного підприємства «Хорольський </w:t>
      </w:r>
      <w:r w:rsidR="008566EB" w:rsidRPr="00AE5DEA">
        <w:rPr>
          <w:rFonts w:eastAsiaTheme="minorHAnsi"/>
          <w:bCs/>
          <w:sz w:val="28"/>
          <w:szCs w:val="28"/>
          <w:lang w:val="uk-UA" w:eastAsia="en-US"/>
        </w:rPr>
        <w:t>центр первинної медико-санітарної допомоги</w:t>
      </w:r>
      <w:r w:rsidR="009F030A" w:rsidRPr="00AE5DEA">
        <w:rPr>
          <w:rFonts w:eastAsiaTheme="minorHAnsi"/>
          <w:bCs/>
          <w:sz w:val="28"/>
          <w:szCs w:val="28"/>
          <w:lang w:val="uk-UA" w:eastAsia="en-US"/>
        </w:rPr>
        <w:t>»</w:t>
      </w:r>
      <w:r w:rsidR="00FA7D4C" w:rsidRPr="00AE5DEA">
        <w:rPr>
          <w:rFonts w:eastAsiaTheme="minorHAnsi"/>
          <w:bCs/>
          <w:sz w:val="28"/>
          <w:szCs w:val="28"/>
          <w:lang w:val="uk-UA" w:eastAsia="en-US"/>
        </w:rPr>
        <w:t xml:space="preserve"> Хорольської </w:t>
      </w:r>
      <w:r w:rsidR="008566EB" w:rsidRPr="00AE5DEA">
        <w:rPr>
          <w:rFonts w:eastAsiaTheme="minorHAnsi"/>
          <w:bCs/>
          <w:sz w:val="28"/>
          <w:szCs w:val="28"/>
          <w:lang w:val="uk-UA" w:eastAsia="en-US"/>
        </w:rPr>
        <w:t xml:space="preserve">міської </w:t>
      </w:r>
      <w:r w:rsidR="003C537C" w:rsidRPr="00AE5DEA">
        <w:rPr>
          <w:rFonts w:eastAsiaTheme="minorHAnsi"/>
          <w:bCs/>
          <w:sz w:val="28"/>
          <w:szCs w:val="28"/>
          <w:lang w:val="uk-UA" w:eastAsia="en-US"/>
        </w:rPr>
        <w:t>ради</w:t>
      </w:r>
      <w:r w:rsidR="00054EFB" w:rsidRPr="00AE5DEA">
        <w:rPr>
          <w:rFonts w:eastAsiaTheme="minorHAnsi"/>
          <w:bCs/>
          <w:sz w:val="28"/>
          <w:szCs w:val="28"/>
          <w:lang w:val="uk-UA" w:eastAsia="en-US"/>
        </w:rPr>
        <w:t xml:space="preserve"> Лубенського району</w:t>
      </w:r>
      <w:r w:rsidR="00D956E1" w:rsidRPr="00AE5DEA">
        <w:rPr>
          <w:rFonts w:eastAsiaTheme="minorHAnsi"/>
          <w:bCs/>
          <w:sz w:val="28"/>
          <w:szCs w:val="28"/>
          <w:lang w:val="uk-UA" w:eastAsia="en-US"/>
        </w:rPr>
        <w:t xml:space="preserve"> Полтавської області </w:t>
      </w:r>
      <w:r w:rsidR="003C537C" w:rsidRPr="00AE5DEA">
        <w:rPr>
          <w:rFonts w:eastAsiaTheme="minorHAnsi"/>
          <w:bCs/>
          <w:sz w:val="28"/>
          <w:szCs w:val="28"/>
          <w:lang w:val="uk-UA" w:eastAsia="en-US"/>
        </w:rPr>
        <w:t xml:space="preserve">(код ЄДРПОУ 38459325) на </w:t>
      </w:r>
      <w:r w:rsidRPr="00AE5DEA">
        <w:rPr>
          <w:rFonts w:eastAsiaTheme="minorHAnsi"/>
          <w:bCs/>
          <w:sz w:val="28"/>
          <w:szCs w:val="28"/>
          <w:lang w:val="uk-UA" w:eastAsia="en-US"/>
        </w:rPr>
        <w:t>202</w:t>
      </w:r>
      <w:r w:rsidR="008566EB" w:rsidRPr="00AE5DEA">
        <w:rPr>
          <w:rFonts w:eastAsiaTheme="minorHAnsi"/>
          <w:bCs/>
          <w:sz w:val="28"/>
          <w:szCs w:val="28"/>
          <w:lang w:val="uk-UA" w:eastAsia="en-US"/>
        </w:rPr>
        <w:t>5</w:t>
      </w:r>
      <w:r w:rsidR="004D4863" w:rsidRPr="00AE5DEA">
        <w:rPr>
          <w:rFonts w:eastAsiaTheme="minorHAnsi"/>
          <w:bCs/>
          <w:sz w:val="28"/>
          <w:szCs w:val="28"/>
          <w:lang w:val="uk-UA" w:eastAsia="en-US"/>
        </w:rPr>
        <w:t>-202</w:t>
      </w:r>
      <w:r w:rsidR="008566EB" w:rsidRPr="00AE5DEA">
        <w:rPr>
          <w:rFonts w:eastAsiaTheme="minorHAnsi"/>
          <w:bCs/>
          <w:sz w:val="28"/>
          <w:szCs w:val="28"/>
          <w:lang w:val="uk-UA" w:eastAsia="en-US"/>
        </w:rPr>
        <w:t>7</w:t>
      </w:r>
      <w:r w:rsidRPr="00AE5DEA">
        <w:rPr>
          <w:rFonts w:eastAsiaTheme="minorHAnsi"/>
          <w:bCs/>
          <w:sz w:val="28"/>
          <w:szCs w:val="28"/>
          <w:lang w:val="uk-UA" w:eastAsia="en-US"/>
        </w:rPr>
        <w:t xml:space="preserve"> р</w:t>
      </w:r>
      <w:r w:rsidR="004D4863" w:rsidRPr="00AE5DEA">
        <w:rPr>
          <w:rFonts w:eastAsiaTheme="minorHAnsi"/>
          <w:bCs/>
          <w:sz w:val="28"/>
          <w:szCs w:val="28"/>
          <w:lang w:val="uk-UA" w:eastAsia="en-US"/>
        </w:rPr>
        <w:t>оки</w:t>
      </w:r>
    </w:p>
    <w:p w14:paraId="7F10D17F" w14:textId="77777777" w:rsidR="008F1DFD" w:rsidRDefault="008F1DFD" w:rsidP="00AE5DEA">
      <w:pPr>
        <w:ind w:firstLine="708"/>
        <w:contextualSpacing/>
        <w:jc w:val="both"/>
        <w:rPr>
          <w:rFonts w:eastAsiaTheme="minorHAnsi"/>
          <w:b/>
          <w:sz w:val="28"/>
          <w:szCs w:val="28"/>
          <w:lang w:val="uk-UA" w:eastAsia="en-US"/>
        </w:rPr>
      </w:pPr>
    </w:p>
    <w:p w14:paraId="733FC0F4" w14:textId="25BB68B3" w:rsidR="00924B94" w:rsidRPr="00AE5DEA" w:rsidRDefault="00CB2215" w:rsidP="00AE5DEA">
      <w:pPr>
        <w:ind w:firstLine="708"/>
        <w:contextualSpacing/>
        <w:jc w:val="both"/>
        <w:rPr>
          <w:sz w:val="28"/>
          <w:szCs w:val="28"/>
          <w:lang w:val="uk-UA"/>
        </w:rPr>
      </w:pPr>
      <w:r>
        <w:rPr>
          <w:sz w:val="28"/>
          <w:szCs w:val="28"/>
          <w:lang w:val="uk-UA"/>
        </w:rPr>
        <w:t xml:space="preserve">Відповідно до п.22 ч.1 ст. 26 Закону України «Про місцеве самоврядування в Україні» та заслухавши подання КНП «Хорольський центр первинної медико-санітарної допомоги» від </w:t>
      </w:r>
      <w:r w:rsidR="00D10241">
        <w:rPr>
          <w:sz w:val="28"/>
          <w:szCs w:val="28"/>
          <w:lang w:val="uk-UA"/>
        </w:rPr>
        <w:t>22</w:t>
      </w:r>
      <w:r>
        <w:rPr>
          <w:sz w:val="28"/>
          <w:szCs w:val="28"/>
          <w:lang w:val="uk-UA"/>
        </w:rPr>
        <w:t>.0</w:t>
      </w:r>
      <w:r w:rsidR="00D10241">
        <w:rPr>
          <w:sz w:val="28"/>
          <w:szCs w:val="28"/>
          <w:lang w:val="uk-UA"/>
        </w:rPr>
        <w:t>4</w:t>
      </w:r>
      <w:r>
        <w:rPr>
          <w:sz w:val="28"/>
          <w:szCs w:val="28"/>
          <w:lang w:val="uk-UA"/>
        </w:rPr>
        <w:t>.2025 №</w:t>
      </w:r>
      <w:r w:rsidR="00D10241">
        <w:rPr>
          <w:sz w:val="28"/>
          <w:szCs w:val="28"/>
          <w:lang w:val="uk-UA"/>
        </w:rPr>
        <w:t>122</w:t>
      </w:r>
      <w:r w:rsidR="002A414C" w:rsidRPr="00AE5DEA">
        <w:rPr>
          <w:sz w:val="28"/>
          <w:szCs w:val="28"/>
          <w:lang w:val="uk-UA"/>
        </w:rPr>
        <w:t>,</w:t>
      </w:r>
      <w:r w:rsidR="00027C01" w:rsidRPr="00AE5DEA">
        <w:rPr>
          <w:sz w:val="28"/>
          <w:szCs w:val="28"/>
          <w:lang w:val="uk-UA"/>
        </w:rPr>
        <w:t xml:space="preserve"> міська рада</w:t>
      </w:r>
    </w:p>
    <w:p w14:paraId="6FDA3D82" w14:textId="77777777" w:rsidR="00924B94" w:rsidRPr="00AE5DEA" w:rsidRDefault="00924B94" w:rsidP="00AE5DEA">
      <w:pPr>
        <w:ind w:firstLine="708"/>
        <w:contextualSpacing/>
        <w:jc w:val="both"/>
        <w:rPr>
          <w:rFonts w:eastAsiaTheme="minorHAnsi"/>
          <w:b/>
          <w:sz w:val="28"/>
          <w:szCs w:val="28"/>
          <w:lang w:val="uk-UA" w:eastAsia="en-US"/>
        </w:rPr>
      </w:pPr>
    </w:p>
    <w:p w14:paraId="2276A195" w14:textId="0E2EABF3" w:rsidR="00924B94" w:rsidRPr="00AE5DEA" w:rsidRDefault="00D04D36" w:rsidP="00AE5DEA">
      <w:pPr>
        <w:ind w:firstLine="708"/>
        <w:contextualSpacing/>
        <w:jc w:val="both"/>
        <w:rPr>
          <w:rFonts w:eastAsiaTheme="minorHAnsi"/>
          <w:bCs/>
          <w:sz w:val="28"/>
          <w:szCs w:val="28"/>
          <w:lang w:val="uk-UA" w:eastAsia="en-US"/>
        </w:rPr>
      </w:pPr>
      <w:r w:rsidRPr="00AE5DEA">
        <w:rPr>
          <w:rFonts w:eastAsiaTheme="minorHAnsi"/>
          <w:bCs/>
          <w:sz w:val="28"/>
          <w:szCs w:val="28"/>
          <w:lang w:val="uk-UA" w:eastAsia="en-US"/>
        </w:rPr>
        <w:t>ВИРІШИЛА</w:t>
      </w:r>
      <w:r w:rsidR="00924B94" w:rsidRPr="00AE5DEA">
        <w:rPr>
          <w:rFonts w:eastAsiaTheme="minorHAnsi"/>
          <w:bCs/>
          <w:sz w:val="28"/>
          <w:szCs w:val="28"/>
          <w:lang w:val="uk-UA" w:eastAsia="en-US"/>
        </w:rPr>
        <w:t>:</w:t>
      </w:r>
    </w:p>
    <w:p w14:paraId="3C21A69F" w14:textId="77777777" w:rsidR="00924B94" w:rsidRPr="00AE5DEA" w:rsidRDefault="00924B94" w:rsidP="00AE5DEA">
      <w:pPr>
        <w:ind w:firstLine="708"/>
        <w:contextualSpacing/>
        <w:jc w:val="both"/>
        <w:rPr>
          <w:rFonts w:eastAsiaTheme="minorHAnsi"/>
          <w:b/>
          <w:sz w:val="28"/>
          <w:szCs w:val="28"/>
          <w:lang w:val="uk-UA" w:eastAsia="en-US"/>
        </w:rPr>
      </w:pPr>
    </w:p>
    <w:p w14:paraId="5290E3EF" w14:textId="502AB613" w:rsidR="00924B94" w:rsidRPr="00AE5DEA" w:rsidRDefault="009565E1" w:rsidP="00AE5DEA">
      <w:pPr>
        <w:pStyle w:val="ab"/>
        <w:numPr>
          <w:ilvl w:val="0"/>
          <w:numId w:val="8"/>
        </w:numPr>
        <w:ind w:left="0" w:firstLine="709"/>
        <w:jc w:val="both"/>
        <w:rPr>
          <w:rFonts w:ascii="Times New Roman" w:eastAsiaTheme="minorHAnsi" w:hAnsi="Times New Roman" w:cs="Times New Roman"/>
          <w:sz w:val="12"/>
          <w:szCs w:val="12"/>
          <w:lang w:eastAsia="en-US"/>
        </w:rPr>
      </w:pPr>
      <w:r>
        <w:rPr>
          <w:rFonts w:ascii="Times New Roman" w:eastAsiaTheme="minorHAnsi" w:hAnsi="Times New Roman" w:cs="Times New Roman"/>
          <w:sz w:val="28"/>
          <w:szCs w:val="28"/>
          <w:lang w:eastAsia="en-US"/>
        </w:rPr>
        <w:t>Внести зміни та доповнення до</w:t>
      </w:r>
      <w:r w:rsidR="000A2BA4" w:rsidRPr="00AE5DEA">
        <w:rPr>
          <w:rFonts w:ascii="Times New Roman" w:eastAsiaTheme="minorHAnsi" w:hAnsi="Times New Roman" w:cs="Times New Roman"/>
          <w:sz w:val="28"/>
          <w:szCs w:val="28"/>
          <w:lang w:eastAsia="en-US"/>
        </w:rPr>
        <w:t xml:space="preserve"> комплексн</w:t>
      </w:r>
      <w:r>
        <w:rPr>
          <w:rFonts w:ascii="Times New Roman" w:eastAsiaTheme="minorHAnsi" w:hAnsi="Times New Roman" w:cs="Times New Roman"/>
          <w:sz w:val="28"/>
          <w:szCs w:val="28"/>
          <w:lang w:eastAsia="en-US"/>
        </w:rPr>
        <w:t>ої</w:t>
      </w:r>
      <w:r w:rsidR="000A2BA4" w:rsidRPr="00AE5DEA">
        <w:rPr>
          <w:rFonts w:ascii="Times New Roman" w:eastAsiaTheme="minorHAnsi" w:hAnsi="Times New Roman" w:cs="Times New Roman"/>
          <w:sz w:val="28"/>
          <w:szCs w:val="28"/>
          <w:lang w:eastAsia="en-US"/>
        </w:rPr>
        <w:t xml:space="preserve"> </w:t>
      </w:r>
      <w:r w:rsidR="009F030A" w:rsidRPr="00AE5DEA">
        <w:rPr>
          <w:rFonts w:ascii="Times New Roman" w:eastAsiaTheme="minorHAnsi" w:hAnsi="Times New Roman" w:cs="Times New Roman"/>
          <w:sz w:val="28"/>
          <w:szCs w:val="28"/>
          <w:lang w:eastAsia="en-US"/>
        </w:rPr>
        <w:t>Програм</w:t>
      </w:r>
      <w:r>
        <w:rPr>
          <w:rFonts w:ascii="Times New Roman" w:eastAsiaTheme="minorHAnsi" w:hAnsi="Times New Roman" w:cs="Times New Roman"/>
          <w:sz w:val="28"/>
          <w:szCs w:val="28"/>
          <w:lang w:eastAsia="en-US"/>
        </w:rPr>
        <w:t>и</w:t>
      </w:r>
      <w:r w:rsidR="009F030A" w:rsidRPr="00AE5DEA">
        <w:rPr>
          <w:rFonts w:ascii="Times New Roman" w:eastAsiaTheme="minorHAnsi" w:hAnsi="Times New Roman" w:cs="Times New Roman"/>
          <w:sz w:val="28"/>
          <w:szCs w:val="28"/>
          <w:lang w:eastAsia="en-US"/>
        </w:rPr>
        <w:t xml:space="preserve"> розвитку та підтримки комунального некомерційного підприємства «Хорольський центр первинної медико-санітарної допомоги» Хорольської </w:t>
      </w:r>
      <w:r w:rsidR="00917101" w:rsidRPr="00AE5DEA">
        <w:rPr>
          <w:rFonts w:ascii="Times New Roman" w:eastAsiaTheme="minorHAnsi" w:hAnsi="Times New Roman" w:cs="Times New Roman"/>
          <w:sz w:val="28"/>
          <w:szCs w:val="28"/>
          <w:lang w:eastAsia="en-US"/>
        </w:rPr>
        <w:t>міської</w:t>
      </w:r>
      <w:r w:rsidR="009F030A" w:rsidRPr="00AE5DEA">
        <w:rPr>
          <w:rFonts w:ascii="Times New Roman" w:eastAsiaTheme="minorHAnsi" w:hAnsi="Times New Roman" w:cs="Times New Roman"/>
          <w:sz w:val="28"/>
          <w:szCs w:val="28"/>
          <w:lang w:eastAsia="en-US"/>
        </w:rPr>
        <w:t xml:space="preserve"> ради </w:t>
      </w:r>
      <w:r w:rsidR="00917101" w:rsidRPr="00AE5DEA">
        <w:rPr>
          <w:rFonts w:ascii="Times New Roman" w:eastAsiaTheme="minorHAnsi" w:hAnsi="Times New Roman" w:cs="Times New Roman"/>
          <w:sz w:val="28"/>
          <w:szCs w:val="28"/>
          <w:lang w:eastAsia="en-US"/>
        </w:rPr>
        <w:t xml:space="preserve">Лубенського району </w:t>
      </w:r>
      <w:r w:rsidR="009F030A" w:rsidRPr="00AE5DEA">
        <w:rPr>
          <w:rFonts w:ascii="Times New Roman" w:eastAsiaTheme="minorHAnsi" w:hAnsi="Times New Roman" w:cs="Times New Roman"/>
          <w:sz w:val="28"/>
          <w:szCs w:val="28"/>
          <w:lang w:eastAsia="en-US"/>
        </w:rPr>
        <w:t>Полтавської області (код ЄДРПОУ 38459325) на 202</w:t>
      </w:r>
      <w:r w:rsidR="00917101" w:rsidRPr="00AE5DEA">
        <w:rPr>
          <w:rFonts w:ascii="Times New Roman" w:eastAsiaTheme="minorHAnsi" w:hAnsi="Times New Roman" w:cs="Times New Roman"/>
          <w:sz w:val="28"/>
          <w:szCs w:val="28"/>
          <w:lang w:eastAsia="en-US"/>
        </w:rPr>
        <w:t>5</w:t>
      </w:r>
      <w:r w:rsidR="009F030A" w:rsidRPr="00AE5DEA">
        <w:rPr>
          <w:rFonts w:ascii="Times New Roman" w:eastAsiaTheme="minorHAnsi" w:hAnsi="Times New Roman" w:cs="Times New Roman"/>
          <w:sz w:val="28"/>
          <w:szCs w:val="28"/>
          <w:lang w:eastAsia="en-US"/>
        </w:rPr>
        <w:t>-202</w:t>
      </w:r>
      <w:r w:rsidR="00917101" w:rsidRPr="00AE5DEA">
        <w:rPr>
          <w:rFonts w:ascii="Times New Roman" w:eastAsiaTheme="minorHAnsi" w:hAnsi="Times New Roman" w:cs="Times New Roman"/>
          <w:sz w:val="28"/>
          <w:szCs w:val="28"/>
          <w:lang w:eastAsia="en-US"/>
        </w:rPr>
        <w:t>7</w:t>
      </w:r>
      <w:r w:rsidR="009F030A" w:rsidRPr="00AE5DEA">
        <w:rPr>
          <w:rFonts w:ascii="Times New Roman" w:eastAsiaTheme="minorHAnsi" w:hAnsi="Times New Roman" w:cs="Times New Roman"/>
          <w:sz w:val="28"/>
          <w:szCs w:val="28"/>
          <w:lang w:eastAsia="en-US"/>
        </w:rPr>
        <w:t xml:space="preserve"> роки</w:t>
      </w:r>
      <w:r w:rsidR="00883376" w:rsidRPr="00AE5D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виклавши її в новій редакції </w:t>
      </w:r>
      <w:r w:rsidR="00883376" w:rsidRPr="00AE5DEA">
        <w:rPr>
          <w:rFonts w:ascii="Times New Roman" w:eastAsiaTheme="minorHAnsi" w:hAnsi="Times New Roman" w:cs="Times New Roman"/>
          <w:sz w:val="28"/>
          <w:szCs w:val="28"/>
          <w:lang w:eastAsia="en-US"/>
        </w:rPr>
        <w:t>(додається)</w:t>
      </w:r>
      <w:r w:rsidR="00924B94" w:rsidRPr="00AE5DEA">
        <w:rPr>
          <w:rFonts w:ascii="Times New Roman" w:eastAsiaTheme="minorHAnsi" w:hAnsi="Times New Roman" w:cs="Times New Roman"/>
          <w:sz w:val="28"/>
          <w:szCs w:val="28"/>
          <w:lang w:eastAsia="en-US"/>
        </w:rPr>
        <w:t>.</w:t>
      </w:r>
    </w:p>
    <w:p w14:paraId="15C93F47" w14:textId="77777777" w:rsidR="00726EE0" w:rsidRPr="00AE5DEA" w:rsidRDefault="00726EE0" w:rsidP="00AE5DEA">
      <w:pPr>
        <w:contextualSpacing/>
        <w:jc w:val="both"/>
        <w:rPr>
          <w:rFonts w:eastAsiaTheme="minorHAnsi"/>
          <w:sz w:val="12"/>
          <w:szCs w:val="12"/>
          <w:lang w:val="uk-UA" w:eastAsia="en-US"/>
        </w:rPr>
      </w:pPr>
    </w:p>
    <w:p w14:paraId="587778B9" w14:textId="1BABA774" w:rsidR="002620F1" w:rsidRPr="00AE5DEA" w:rsidRDefault="00924B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Організацію виконання рішення покласти на викон</w:t>
      </w:r>
      <w:r w:rsidR="002620F1" w:rsidRPr="00AE5DEA">
        <w:rPr>
          <w:rFonts w:ascii="Times New Roman" w:hAnsi="Times New Roman" w:cs="Times New Roman"/>
          <w:sz w:val="28"/>
          <w:szCs w:val="28"/>
        </w:rPr>
        <w:t>авчий комітет</w:t>
      </w:r>
      <w:r w:rsidRPr="00AE5DEA">
        <w:rPr>
          <w:rFonts w:ascii="Times New Roman" w:hAnsi="Times New Roman" w:cs="Times New Roman"/>
          <w:sz w:val="28"/>
          <w:szCs w:val="28"/>
        </w:rPr>
        <w:t xml:space="preserve"> </w:t>
      </w:r>
      <w:r w:rsidR="00FA7D4C" w:rsidRPr="00AE5DEA">
        <w:rPr>
          <w:rFonts w:ascii="Times New Roman" w:hAnsi="Times New Roman" w:cs="Times New Roman"/>
          <w:sz w:val="28"/>
          <w:szCs w:val="28"/>
        </w:rPr>
        <w:t xml:space="preserve">Хорольської </w:t>
      </w:r>
      <w:r w:rsidRPr="00AE5DEA">
        <w:rPr>
          <w:rFonts w:ascii="Times New Roman" w:hAnsi="Times New Roman" w:cs="Times New Roman"/>
          <w:sz w:val="28"/>
          <w:szCs w:val="28"/>
        </w:rPr>
        <w:t>міської ради</w:t>
      </w:r>
      <w:r w:rsidR="002620F1" w:rsidRPr="00AE5DEA">
        <w:rPr>
          <w:rFonts w:ascii="Times New Roman" w:hAnsi="Times New Roman" w:cs="Times New Roman"/>
          <w:sz w:val="28"/>
          <w:szCs w:val="28"/>
        </w:rPr>
        <w:t xml:space="preserve"> Лубенського району </w:t>
      </w:r>
      <w:r w:rsidR="00DB0024" w:rsidRPr="00AE5DEA">
        <w:rPr>
          <w:rFonts w:ascii="Times New Roman" w:hAnsi="Times New Roman" w:cs="Times New Roman"/>
          <w:sz w:val="28"/>
          <w:szCs w:val="28"/>
        </w:rPr>
        <w:t>П</w:t>
      </w:r>
      <w:r w:rsidR="002620F1" w:rsidRPr="00AE5DEA">
        <w:rPr>
          <w:rFonts w:ascii="Times New Roman" w:hAnsi="Times New Roman" w:cs="Times New Roman"/>
          <w:sz w:val="28"/>
          <w:szCs w:val="28"/>
        </w:rPr>
        <w:t>олтавської області</w:t>
      </w:r>
      <w:r w:rsidR="00DB0024" w:rsidRPr="00AE5DEA">
        <w:rPr>
          <w:rFonts w:ascii="Times New Roman" w:hAnsi="Times New Roman" w:cs="Times New Roman"/>
          <w:sz w:val="28"/>
          <w:szCs w:val="28"/>
        </w:rPr>
        <w:t>.</w:t>
      </w:r>
    </w:p>
    <w:p w14:paraId="249A8F48" w14:textId="77777777" w:rsidR="002620F1" w:rsidRPr="00AE5DEA" w:rsidRDefault="002620F1" w:rsidP="00AE5DEA">
      <w:pPr>
        <w:ind w:firstLine="709"/>
        <w:contextualSpacing/>
        <w:jc w:val="both"/>
        <w:rPr>
          <w:sz w:val="12"/>
          <w:szCs w:val="12"/>
          <w:lang w:val="uk-UA"/>
        </w:rPr>
      </w:pPr>
    </w:p>
    <w:p w14:paraId="15B471EE" w14:textId="73AA5F9C" w:rsidR="002620F1" w:rsidRPr="00AE5DEA" w:rsidRDefault="00174594" w:rsidP="00AE5DEA">
      <w:pPr>
        <w:pStyle w:val="ab"/>
        <w:numPr>
          <w:ilvl w:val="0"/>
          <w:numId w:val="8"/>
        </w:numPr>
        <w:ind w:left="0" w:firstLine="709"/>
        <w:jc w:val="both"/>
        <w:rPr>
          <w:rFonts w:ascii="Times New Roman" w:hAnsi="Times New Roman" w:cs="Times New Roman"/>
          <w:sz w:val="28"/>
          <w:szCs w:val="28"/>
        </w:rPr>
      </w:pPr>
      <w:r w:rsidRPr="00AE5DEA">
        <w:rPr>
          <w:rFonts w:ascii="Times New Roman" w:hAnsi="Times New Roman" w:cs="Times New Roman"/>
          <w:sz w:val="28"/>
          <w:szCs w:val="28"/>
        </w:rPr>
        <w:t>Контроль за виконанням рішення покласти на постійну комісію з питань охорони здоров'я, освіти, культури</w:t>
      </w:r>
      <w:r w:rsidR="00DA7BD8" w:rsidRPr="00AE5DEA">
        <w:rPr>
          <w:rFonts w:ascii="Times New Roman" w:hAnsi="Times New Roman" w:cs="Times New Roman"/>
          <w:sz w:val="28"/>
          <w:szCs w:val="28"/>
        </w:rPr>
        <w:t>,</w:t>
      </w:r>
      <w:r w:rsidRPr="00AE5DEA">
        <w:rPr>
          <w:rFonts w:ascii="Times New Roman" w:hAnsi="Times New Roman" w:cs="Times New Roman"/>
          <w:sz w:val="28"/>
          <w:szCs w:val="28"/>
        </w:rPr>
        <w:t xml:space="preserve"> </w:t>
      </w:r>
      <w:r w:rsidR="00DA7BD8" w:rsidRPr="00AE5DEA">
        <w:rPr>
          <w:rFonts w:ascii="Times New Roman" w:hAnsi="Times New Roman" w:cs="Times New Roman"/>
          <w:sz w:val="28"/>
          <w:szCs w:val="28"/>
        </w:rPr>
        <w:t>м</w:t>
      </w:r>
      <w:r w:rsidRPr="00AE5DEA">
        <w:rPr>
          <w:rFonts w:ascii="Times New Roman" w:hAnsi="Times New Roman" w:cs="Times New Roman"/>
          <w:sz w:val="28"/>
          <w:szCs w:val="28"/>
        </w:rPr>
        <w:t>олодіжної політики та спорту.</w:t>
      </w:r>
    </w:p>
    <w:p w14:paraId="388D7BA1" w14:textId="77777777" w:rsidR="002620F1" w:rsidRPr="00AE5DEA" w:rsidRDefault="002620F1" w:rsidP="00AE5DEA">
      <w:pPr>
        <w:pStyle w:val="ab"/>
        <w:ind w:left="0" w:firstLine="709"/>
        <w:rPr>
          <w:rFonts w:eastAsiaTheme="minorHAnsi"/>
          <w:sz w:val="28"/>
          <w:szCs w:val="28"/>
          <w:lang w:eastAsia="en-US"/>
        </w:rPr>
      </w:pPr>
    </w:p>
    <w:p w14:paraId="42F73CDA" w14:textId="77777777" w:rsidR="00AE5DEA" w:rsidRPr="00AE5DEA" w:rsidRDefault="00AE5DEA" w:rsidP="00AE5DEA">
      <w:pPr>
        <w:pStyle w:val="ab"/>
        <w:ind w:left="0" w:firstLine="709"/>
        <w:rPr>
          <w:rFonts w:eastAsiaTheme="minorHAnsi"/>
          <w:sz w:val="28"/>
          <w:szCs w:val="28"/>
          <w:lang w:eastAsia="en-US"/>
        </w:rPr>
      </w:pPr>
    </w:p>
    <w:p w14:paraId="43BB9F54" w14:textId="77777777" w:rsidR="002620F1" w:rsidRPr="00AE5DEA" w:rsidRDefault="002620F1" w:rsidP="00AE5DEA">
      <w:pPr>
        <w:contextualSpacing/>
        <w:jc w:val="both"/>
        <w:rPr>
          <w:rFonts w:eastAsiaTheme="minorHAnsi"/>
          <w:sz w:val="12"/>
          <w:szCs w:val="12"/>
          <w:lang w:val="uk-UA" w:eastAsia="en-US"/>
        </w:rPr>
      </w:pPr>
    </w:p>
    <w:p w14:paraId="5E2CBFA2" w14:textId="77777777" w:rsidR="00924B94" w:rsidRPr="00AE5DEA" w:rsidRDefault="00924B94" w:rsidP="00AE5DEA">
      <w:pPr>
        <w:spacing w:before="100" w:beforeAutospacing="1" w:after="100" w:afterAutospacing="1"/>
        <w:contextualSpacing/>
        <w:rPr>
          <w:rFonts w:eastAsia="Times New Roman"/>
          <w:sz w:val="28"/>
          <w:szCs w:val="28"/>
          <w:lang w:val="uk-UA"/>
        </w:rPr>
      </w:pPr>
    </w:p>
    <w:p w14:paraId="65896594" w14:textId="7868BE0F" w:rsidR="00924B94" w:rsidRPr="00AE5DEA" w:rsidRDefault="00924B94" w:rsidP="00AE5DEA">
      <w:pPr>
        <w:spacing w:before="100" w:beforeAutospacing="1" w:after="100" w:afterAutospacing="1"/>
        <w:contextualSpacing/>
        <w:rPr>
          <w:rFonts w:eastAsia="Times New Roman"/>
          <w:sz w:val="28"/>
          <w:szCs w:val="28"/>
          <w:lang w:val="uk-UA"/>
        </w:rPr>
      </w:pPr>
      <w:r w:rsidRPr="00AE5DEA">
        <w:rPr>
          <w:rFonts w:eastAsia="Times New Roman"/>
          <w:sz w:val="28"/>
          <w:szCs w:val="28"/>
          <w:lang w:val="uk-UA"/>
        </w:rPr>
        <w:t>Міський голова                                                                           С</w:t>
      </w:r>
      <w:r w:rsidR="00B63FF8" w:rsidRPr="00AE5DEA">
        <w:rPr>
          <w:rFonts w:eastAsia="Times New Roman"/>
          <w:sz w:val="28"/>
          <w:szCs w:val="28"/>
          <w:lang w:val="uk-UA"/>
        </w:rPr>
        <w:t>ергій</w:t>
      </w:r>
      <w:r w:rsidR="00710CA3" w:rsidRPr="00AE5DEA">
        <w:rPr>
          <w:rFonts w:eastAsia="Times New Roman"/>
          <w:sz w:val="28"/>
          <w:szCs w:val="28"/>
          <w:lang w:val="uk-UA"/>
        </w:rPr>
        <w:t xml:space="preserve"> </w:t>
      </w:r>
      <w:r w:rsidRPr="00AE5DEA">
        <w:rPr>
          <w:rFonts w:eastAsia="Times New Roman"/>
          <w:sz w:val="28"/>
          <w:szCs w:val="28"/>
          <w:lang w:val="uk-UA"/>
        </w:rPr>
        <w:t>В</w:t>
      </w:r>
      <w:r w:rsidR="00B63FF8" w:rsidRPr="00AE5DEA">
        <w:rPr>
          <w:rFonts w:eastAsia="Times New Roman"/>
          <w:sz w:val="28"/>
          <w:szCs w:val="28"/>
          <w:lang w:val="uk-UA"/>
        </w:rPr>
        <w:t>ОЛОШИН</w:t>
      </w:r>
    </w:p>
    <w:p w14:paraId="630ABD19" w14:textId="77777777" w:rsidR="001B3092" w:rsidRPr="00AE5DEA" w:rsidRDefault="001B3092" w:rsidP="00AE5DEA">
      <w:pPr>
        <w:spacing w:before="100" w:beforeAutospacing="1" w:after="100" w:afterAutospacing="1"/>
        <w:contextualSpacing/>
        <w:rPr>
          <w:rFonts w:eastAsia="Times New Roman"/>
          <w:sz w:val="28"/>
          <w:szCs w:val="28"/>
          <w:lang w:val="uk-UA"/>
        </w:rPr>
      </w:pPr>
    </w:p>
    <w:p w14:paraId="573FBACB" w14:textId="77777777" w:rsidR="001B3092" w:rsidRPr="00AE5DEA" w:rsidRDefault="001B3092" w:rsidP="00AE5DEA">
      <w:pPr>
        <w:spacing w:before="100" w:beforeAutospacing="1" w:after="100" w:afterAutospacing="1"/>
        <w:contextualSpacing/>
        <w:rPr>
          <w:rFonts w:eastAsia="Times New Roman"/>
          <w:sz w:val="28"/>
          <w:szCs w:val="28"/>
          <w:lang w:val="uk-UA"/>
        </w:rPr>
        <w:sectPr w:rsidR="001B3092" w:rsidRPr="00AE5DEA" w:rsidSect="000C6C9E">
          <w:headerReference w:type="even" r:id="rId9"/>
          <w:headerReference w:type="default" r:id="rId10"/>
          <w:footerReference w:type="even" r:id="rId11"/>
          <w:footerReference w:type="default" r:id="rId12"/>
          <w:headerReference w:type="first" r:id="rId13"/>
          <w:footerReference w:type="first" r:id="rId14"/>
          <w:pgSz w:w="11906" w:h="16838"/>
          <w:pgMar w:top="397" w:right="567" w:bottom="1134" w:left="1701" w:header="0" w:footer="0" w:gutter="0"/>
          <w:cols w:space="708"/>
          <w:titlePg/>
          <w:docGrid w:linePitch="360"/>
        </w:sectPr>
      </w:pPr>
    </w:p>
    <w:p w14:paraId="42EDDC61" w14:textId="057335E2" w:rsidR="0096622C" w:rsidRPr="00AE5DEA" w:rsidRDefault="0096622C"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1 </w:t>
      </w:r>
    </w:p>
    <w:p w14:paraId="3A2C5EE3" w14:textId="2819F399" w:rsidR="0096622C" w:rsidRPr="00AE5DEA" w:rsidRDefault="0096622C" w:rsidP="00AE5DEA">
      <w:pPr>
        <w:ind w:left="5670"/>
        <w:contextualSpacing/>
        <w:jc w:val="both"/>
        <w:rPr>
          <w:color w:val="000000" w:themeColor="text1"/>
          <w:lang w:val="uk-UA"/>
        </w:rPr>
      </w:pPr>
      <w:r w:rsidRPr="00AE5DEA">
        <w:rPr>
          <w:color w:val="000000" w:themeColor="text1"/>
          <w:lang w:val="uk-UA"/>
        </w:rPr>
        <w:t>до рішення</w:t>
      </w:r>
      <w:r w:rsidR="00E23A33">
        <w:rPr>
          <w:color w:val="000000" w:themeColor="text1"/>
          <w:lang w:val="uk-UA"/>
        </w:rPr>
        <w:t xml:space="preserve"> </w:t>
      </w:r>
      <w:r w:rsidR="00A30611">
        <w:rPr>
          <w:color w:val="000000" w:themeColor="text1"/>
          <w:lang w:val="uk-UA"/>
        </w:rPr>
        <w:t xml:space="preserve">першого пленарного засідання </w:t>
      </w:r>
      <w:r w:rsidR="00C41D13" w:rsidRPr="00AE5DEA">
        <w:rPr>
          <w:color w:val="000000" w:themeColor="text1"/>
          <w:lang w:val="uk-UA"/>
        </w:rPr>
        <w:t>шістдесят</w:t>
      </w:r>
      <w:r w:rsidR="00D0568D">
        <w:rPr>
          <w:color w:val="000000" w:themeColor="text1"/>
          <w:lang w:val="uk-UA"/>
        </w:rPr>
        <w:t xml:space="preserve"> </w:t>
      </w:r>
      <w:r w:rsidR="00423FC5">
        <w:rPr>
          <w:color w:val="000000" w:themeColor="text1"/>
          <w:lang w:val="uk-UA"/>
        </w:rPr>
        <w:t>восьмої</w:t>
      </w:r>
      <w:r w:rsidR="006F6FD1" w:rsidRPr="00AE5DEA">
        <w:rPr>
          <w:color w:val="000000" w:themeColor="text1"/>
          <w:lang w:val="uk-UA"/>
        </w:rPr>
        <w:t xml:space="preserve"> </w:t>
      </w:r>
      <w:r w:rsidR="00A30611">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sidR="00A30611">
        <w:rPr>
          <w:color w:val="000000" w:themeColor="text1"/>
          <w:lang w:val="uk-UA"/>
        </w:rPr>
        <w:t>25</w:t>
      </w:r>
      <w:r w:rsidRPr="00AE5DEA">
        <w:rPr>
          <w:color w:val="000000" w:themeColor="text1"/>
          <w:lang w:val="uk-UA"/>
        </w:rPr>
        <w:t>.</w:t>
      </w:r>
      <w:r w:rsidR="00D0568D">
        <w:rPr>
          <w:color w:val="000000" w:themeColor="text1"/>
          <w:lang w:val="uk-UA"/>
        </w:rPr>
        <w:t>0</w:t>
      </w:r>
      <w:r w:rsidR="00423FC5">
        <w:rPr>
          <w:color w:val="000000" w:themeColor="text1"/>
          <w:lang w:val="uk-UA"/>
        </w:rPr>
        <w:t>4</w:t>
      </w:r>
      <w:r w:rsidRPr="00AE5DEA">
        <w:rPr>
          <w:color w:val="000000" w:themeColor="text1"/>
          <w:lang w:val="uk-UA"/>
        </w:rPr>
        <w:t>.202</w:t>
      </w:r>
      <w:r w:rsidR="00D0568D">
        <w:rPr>
          <w:color w:val="000000" w:themeColor="text1"/>
          <w:lang w:val="uk-UA"/>
        </w:rPr>
        <w:t>5</w:t>
      </w:r>
      <w:r w:rsidRPr="00AE5DEA">
        <w:rPr>
          <w:color w:val="000000" w:themeColor="text1"/>
          <w:lang w:val="uk-UA"/>
        </w:rPr>
        <w:t xml:space="preserve"> №</w:t>
      </w:r>
      <w:r w:rsidR="00A30611">
        <w:rPr>
          <w:color w:val="000000" w:themeColor="text1"/>
          <w:lang w:val="uk-UA"/>
        </w:rPr>
        <w:t>3220</w:t>
      </w:r>
    </w:p>
    <w:p w14:paraId="534108A6" w14:textId="77777777" w:rsidR="00AC3861" w:rsidRPr="00AE5DEA" w:rsidRDefault="00AC3861" w:rsidP="00AE5DEA">
      <w:pPr>
        <w:pStyle w:val="1"/>
        <w:shd w:val="clear" w:color="auto" w:fill="auto"/>
        <w:spacing w:line="240" w:lineRule="auto"/>
        <w:ind w:right="160"/>
        <w:contextualSpacing/>
        <w:jc w:val="center"/>
        <w:rPr>
          <w:b/>
          <w:sz w:val="28"/>
          <w:szCs w:val="28"/>
          <w:lang w:val="uk-UA"/>
        </w:rPr>
      </w:pPr>
    </w:p>
    <w:p w14:paraId="42550B52" w14:textId="3EBA939B" w:rsidR="00AC3861" w:rsidRPr="00AE5DEA" w:rsidRDefault="00216C4B" w:rsidP="00AE5DEA">
      <w:pPr>
        <w:pStyle w:val="1"/>
        <w:shd w:val="clear" w:color="auto" w:fill="auto"/>
        <w:spacing w:line="240" w:lineRule="auto"/>
        <w:ind w:right="160"/>
        <w:contextualSpacing/>
        <w:jc w:val="center"/>
        <w:rPr>
          <w:bCs/>
          <w:sz w:val="28"/>
          <w:szCs w:val="28"/>
          <w:lang w:val="uk-UA"/>
        </w:rPr>
      </w:pPr>
      <w:r w:rsidRPr="00AE5DEA">
        <w:rPr>
          <w:bCs/>
          <w:sz w:val="28"/>
          <w:szCs w:val="28"/>
          <w:lang w:val="uk-UA"/>
        </w:rPr>
        <w:t xml:space="preserve">ПАСПОРТ </w:t>
      </w:r>
    </w:p>
    <w:tbl>
      <w:tblPr>
        <w:tblW w:w="20130" w:type="dxa"/>
        <w:tblInd w:w="-318" w:type="dxa"/>
        <w:tblLayout w:type="fixed"/>
        <w:tblLook w:val="04A0" w:firstRow="1" w:lastRow="0" w:firstColumn="1" w:lastColumn="0" w:noHBand="0" w:noVBand="1"/>
      </w:tblPr>
      <w:tblGrid>
        <w:gridCol w:w="10065"/>
        <w:gridCol w:w="10065"/>
      </w:tblGrid>
      <w:tr w:rsidR="00DE02F1" w:rsidRPr="00AE5DEA" w14:paraId="6DE0F3BB" w14:textId="77777777" w:rsidTr="00AA309F">
        <w:trPr>
          <w:trHeight w:val="780"/>
        </w:trPr>
        <w:tc>
          <w:tcPr>
            <w:tcW w:w="10065" w:type="dxa"/>
            <w:tcBorders>
              <w:top w:val="nil"/>
              <w:left w:val="nil"/>
              <w:bottom w:val="nil"/>
              <w:right w:val="nil"/>
            </w:tcBorders>
            <w:shd w:val="clear" w:color="auto" w:fill="auto"/>
            <w:hideMark/>
          </w:tcPr>
          <w:tbl>
            <w:tblPr>
              <w:tblW w:w="9679" w:type="dxa"/>
              <w:tblInd w:w="68" w:type="dxa"/>
              <w:tblLayout w:type="fixed"/>
              <w:tblLook w:val="04A0" w:firstRow="1" w:lastRow="0" w:firstColumn="1" w:lastColumn="0" w:noHBand="0" w:noVBand="1"/>
            </w:tblPr>
            <w:tblGrid>
              <w:gridCol w:w="709"/>
              <w:gridCol w:w="3828"/>
              <w:gridCol w:w="5142"/>
            </w:tblGrid>
            <w:tr w:rsidR="00DE02F1" w:rsidRPr="00AE5DEA" w14:paraId="0A87B34C" w14:textId="77777777" w:rsidTr="00AA309F">
              <w:trPr>
                <w:trHeight w:val="780"/>
              </w:trPr>
              <w:tc>
                <w:tcPr>
                  <w:tcW w:w="9679" w:type="dxa"/>
                  <w:gridSpan w:val="3"/>
                  <w:tcBorders>
                    <w:top w:val="nil"/>
                    <w:left w:val="nil"/>
                    <w:bottom w:val="nil"/>
                    <w:right w:val="nil"/>
                  </w:tcBorders>
                  <w:shd w:val="clear" w:color="auto" w:fill="auto"/>
                  <w:vAlign w:val="bottom"/>
                  <w:hideMark/>
                </w:tcPr>
                <w:p w14:paraId="7B0DF64C" w14:textId="77777777"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388612B0" w14:textId="14647A1A" w:rsidR="00DE02F1" w:rsidRPr="00AE5DEA" w:rsidRDefault="00DE02F1" w:rsidP="00AE5DEA">
                  <w:pPr>
                    <w:contextualSpacing/>
                    <w:jc w:val="center"/>
                    <w:rPr>
                      <w:rFonts w:eastAsia="Times New Roman"/>
                      <w:bCs/>
                      <w:sz w:val="28"/>
                      <w:szCs w:val="28"/>
                      <w:lang w:val="uk-UA"/>
                    </w:rPr>
                  </w:pPr>
                  <w:r w:rsidRPr="00AE5DEA">
                    <w:rPr>
                      <w:rFonts w:eastAsia="Times New Roman"/>
                      <w:bCs/>
                      <w:sz w:val="28"/>
                      <w:szCs w:val="28"/>
                      <w:lang w:val="uk-UA"/>
                    </w:rPr>
                    <w:t>(код ЄДРПОУ 38459325) на 2025-2027 роки</w:t>
                  </w:r>
                </w:p>
              </w:tc>
            </w:tr>
            <w:tr w:rsidR="00DE02F1" w:rsidRPr="00AE5DEA" w14:paraId="2B171FFC" w14:textId="77777777" w:rsidTr="00AA309F">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6176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05ED2F2E" w14:textId="77777777" w:rsidR="00DE02F1" w:rsidRPr="00AE5DEA" w:rsidRDefault="00DE02F1" w:rsidP="00AE5DEA">
                  <w:pPr>
                    <w:contextualSpacing/>
                    <w:rPr>
                      <w:rFonts w:eastAsia="Times New Roman"/>
                      <w:bCs/>
                      <w:lang w:val="uk-UA"/>
                    </w:rPr>
                  </w:pPr>
                  <w:r w:rsidRPr="00AE5DEA">
                    <w:rPr>
                      <w:rFonts w:eastAsia="Times New Roman"/>
                      <w:bCs/>
                      <w:lang w:val="uk-UA"/>
                    </w:rPr>
                    <w:t>Ініціатор розроблення Програми</w:t>
                  </w:r>
                </w:p>
              </w:tc>
              <w:tc>
                <w:tcPr>
                  <w:tcW w:w="5142" w:type="dxa"/>
                  <w:tcBorders>
                    <w:top w:val="single" w:sz="4" w:space="0" w:color="auto"/>
                    <w:left w:val="nil"/>
                    <w:bottom w:val="single" w:sz="4" w:space="0" w:color="auto"/>
                    <w:right w:val="single" w:sz="4" w:space="0" w:color="auto"/>
                  </w:tcBorders>
                  <w:shd w:val="clear" w:color="auto" w:fill="auto"/>
                  <w:vAlign w:val="center"/>
                  <w:hideMark/>
                </w:tcPr>
                <w:p w14:paraId="773799E0" w14:textId="45E87536" w:rsidR="00DE02F1" w:rsidRPr="00AE5DEA" w:rsidRDefault="00DE02F1" w:rsidP="009D0DDE">
                  <w:pPr>
                    <w:contextualSpacing/>
                    <w:jc w:val="both"/>
                    <w:rPr>
                      <w:rFonts w:eastAsia="Times New Roman"/>
                      <w:bCs/>
                      <w:lang w:val="uk-UA"/>
                    </w:rPr>
                  </w:pPr>
                  <w:r w:rsidRPr="00AE5DEA">
                    <w:rPr>
                      <w:rFonts w:eastAsia="Times New Roman"/>
                      <w:bCs/>
                      <w:lang w:val="uk-UA"/>
                    </w:rPr>
                    <w:t xml:space="preserve">КНП «Хорольський центр первинної медико-санітарної допомоги» Хорольської міської ради Лубенського району Полтавської області </w:t>
                  </w:r>
                </w:p>
              </w:tc>
            </w:tr>
            <w:tr w:rsidR="00DE02F1" w:rsidRPr="00A30611" w14:paraId="5742A142" w14:textId="77777777" w:rsidTr="00AA309F">
              <w:trPr>
                <w:trHeight w:val="690"/>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132D8E5"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2</w:t>
                  </w:r>
                </w:p>
              </w:tc>
              <w:tc>
                <w:tcPr>
                  <w:tcW w:w="3828" w:type="dxa"/>
                  <w:tcBorders>
                    <w:top w:val="nil"/>
                    <w:left w:val="nil"/>
                    <w:bottom w:val="single" w:sz="4" w:space="0" w:color="auto"/>
                    <w:right w:val="single" w:sz="4" w:space="0" w:color="auto"/>
                  </w:tcBorders>
                  <w:shd w:val="clear" w:color="auto" w:fill="auto"/>
                  <w:vAlign w:val="center"/>
                  <w:hideMark/>
                </w:tcPr>
                <w:p w14:paraId="06B79493"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Дата, номер і назва розпорядчого документа Хорольської міської ради про розроблення Програми</w:t>
                  </w:r>
                </w:p>
              </w:tc>
              <w:tc>
                <w:tcPr>
                  <w:tcW w:w="5142" w:type="dxa"/>
                  <w:tcBorders>
                    <w:top w:val="nil"/>
                    <w:left w:val="nil"/>
                    <w:bottom w:val="single" w:sz="4" w:space="0" w:color="auto"/>
                    <w:right w:val="single" w:sz="4" w:space="0" w:color="auto"/>
                  </w:tcBorders>
                  <w:shd w:val="clear" w:color="auto" w:fill="auto"/>
                  <w:vAlign w:val="center"/>
                  <w:hideMark/>
                </w:tcPr>
                <w:p w14:paraId="4BCB748A" w14:textId="3643A6CD" w:rsidR="00DE02F1" w:rsidRPr="00AE5DEA" w:rsidRDefault="00DE02F1" w:rsidP="009D0DDE">
                  <w:pPr>
                    <w:contextualSpacing/>
                    <w:jc w:val="both"/>
                    <w:rPr>
                      <w:rFonts w:eastAsia="Times New Roman"/>
                      <w:bCs/>
                      <w:lang w:val="uk-UA"/>
                    </w:rPr>
                  </w:pPr>
                  <w:r w:rsidRPr="00AE5DEA">
                    <w:rPr>
                      <w:rFonts w:eastAsia="Times New Roman"/>
                      <w:bCs/>
                      <w:lang w:val="uk-UA"/>
                    </w:rPr>
                    <w:t xml:space="preserve">Рішення </w:t>
                  </w:r>
                  <w:r w:rsidR="00E263F8" w:rsidRPr="00AE5DEA">
                    <w:rPr>
                      <w:rFonts w:eastAsia="Times New Roman"/>
                      <w:bCs/>
                      <w:lang w:val="uk-UA"/>
                    </w:rPr>
                    <w:t xml:space="preserve">шістдесят </w:t>
                  </w:r>
                  <w:r w:rsidRPr="00AE5DEA">
                    <w:rPr>
                      <w:rFonts w:eastAsia="Times New Roman"/>
                      <w:bCs/>
                      <w:lang w:val="uk-UA"/>
                    </w:rPr>
                    <w:t xml:space="preserve">третьої </w:t>
                  </w:r>
                  <w:r w:rsidR="006C703C">
                    <w:rPr>
                      <w:rFonts w:eastAsia="Times New Roman"/>
                      <w:bCs/>
                      <w:lang w:val="uk-UA"/>
                    </w:rPr>
                    <w:t xml:space="preserve">позачергової </w:t>
                  </w:r>
                  <w:r w:rsidRPr="00AE5DEA">
                    <w:rPr>
                      <w:rFonts w:eastAsia="Times New Roman"/>
                      <w:bCs/>
                      <w:lang w:val="uk-UA"/>
                    </w:rPr>
                    <w:t xml:space="preserve">сесії Хорольської міської ради </w:t>
                  </w:r>
                  <w:r w:rsidR="00E263F8" w:rsidRPr="00AE5DEA">
                    <w:rPr>
                      <w:rFonts w:eastAsia="Times New Roman"/>
                      <w:bCs/>
                      <w:lang w:val="uk-UA"/>
                    </w:rPr>
                    <w:t xml:space="preserve">Лубенського району Полтавської області </w:t>
                  </w:r>
                  <w:r w:rsidRPr="00AE5DEA">
                    <w:rPr>
                      <w:rFonts w:eastAsia="Times New Roman"/>
                      <w:bCs/>
                      <w:lang w:val="uk-UA"/>
                    </w:rPr>
                    <w:t xml:space="preserve">восьмого скликання від </w:t>
                  </w:r>
                  <w:r w:rsidR="006C703C">
                    <w:rPr>
                      <w:rFonts w:eastAsia="Times New Roman"/>
                      <w:bCs/>
                      <w:lang w:val="uk-UA"/>
                    </w:rPr>
                    <w:t>13</w:t>
                  </w:r>
                  <w:r w:rsidRPr="00AE5DEA">
                    <w:rPr>
                      <w:rFonts w:eastAsia="Times New Roman"/>
                      <w:bCs/>
                      <w:lang w:val="uk-UA"/>
                    </w:rPr>
                    <w:t>.12.202</w:t>
                  </w:r>
                  <w:r w:rsidR="00E263F8" w:rsidRPr="00AE5DEA">
                    <w:rPr>
                      <w:rFonts w:eastAsia="Times New Roman"/>
                      <w:bCs/>
                      <w:lang w:val="uk-UA"/>
                    </w:rPr>
                    <w:t>4</w:t>
                  </w:r>
                  <w:r w:rsidRPr="00AE5DEA">
                    <w:rPr>
                      <w:rFonts w:eastAsia="Times New Roman"/>
                      <w:bCs/>
                      <w:lang w:val="uk-UA"/>
                    </w:rPr>
                    <w:t xml:space="preserve"> №</w:t>
                  </w:r>
                  <w:r w:rsidR="006C703C">
                    <w:rPr>
                      <w:rFonts w:eastAsia="Times New Roman"/>
                      <w:bCs/>
                      <w:lang w:val="uk-UA"/>
                    </w:rPr>
                    <w:t>3003</w:t>
                  </w:r>
                </w:p>
              </w:tc>
            </w:tr>
            <w:tr w:rsidR="00DE02F1" w:rsidRPr="00AE5DEA" w14:paraId="50BB9637"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323133A0"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3</w:t>
                  </w:r>
                </w:p>
              </w:tc>
              <w:tc>
                <w:tcPr>
                  <w:tcW w:w="3828" w:type="dxa"/>
                  <w:tcBorders>
                    <w:top w:val="nil"/>
                    <w:left w:val="nil"/>
                    <w:bottom w:val="single" w:sz="4" w:space="0" w:color="auto"/>
                    <w:right w:val="single" w:sz="4" w:space="0" w:color="auto"/>
                  </w:tcBorders>
                  <w:shd w:val="clear" w:color="auto" w:fill="auto"/>
                  <w:vAlign w:val="center"/>
                  <w:hideMark/>
                </w:tcPr>
                <w:p w14:paraId="2496420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Розробник Програми</w:t>
                  </w:r>
                </w:p>
              </w:tc>
              <w:tc>
                <w:tcPr>
                  <w:tcW w:w="5142" w:type="dxa"/>
                  <w:tcBorders>
                    <w:top w:val="nil"/>
                    <w:left w:val="nil"/>
                    <w:bottom w:val="single" w:sz="4" w:space="0" w:color="auto"/>
                    <w:right w:val="single" w:sz="4" w:space="0" w:color="auto"/>
                  </w:tcBorders>
                  <w:shd w:val="clear" w:color="auto" w:fill="auto"/>
                  <w:vAlign w:val="center"/>
                  <w:hideMark/>
                </w:tcPr>
                <w:p w14:paraId="336F527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64BFA6EE"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77EA6E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4</w:t>
                  </w:r>
                </w:p>
              </w:tc>
              <w:tc>
                <w:tcPr>
                  <w:tcW w:w="3828" w:type="dxa"/>
                  <w:tcBorders>
                    <w:top w:val="nil"/>
                    <w:left w:val="nil"/>
                    <w:bottom w:val="single" w:sz="4" w:space="0" w:color="auto"/>
                    <w:right w:val="nil"/>
                  </w:tcBorders>
                  <w:shd w:val="clear" w:color="auto" w:fill="auto"/>
                  <w:vAlign w:val="center"/>
                  <w:hideMark/>
                </w:tcPr>
                <w:p w14:paraId="60D5CD7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Співрозробник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53887D5" w14:textId="77777777" w:rsidR="00DE02F1" w:rsidRPr="00AE5DEA" w:rsidRDefault="00DE02F1" w:rsidP="009D0DDE">
                  <w:pPr>
                    <w:contextualSpacing/>
                    <w:jc w:val="both"/>
                    <w:rPr>
                      <w:rFonts w:eastAsia="Times New Roman"/>
                      <w:bCs/>
                      <w:lang w:val="uk-UA"/>
                    </w:rPr>
                  </w:pPr>
                  <w:r w:rsidRPr="00AE5DEA">
                    <w:rPr>
                      <w:rFonts w:eastAsia="Times New Roman"/>
                      <w:bCs/>
                      <w:lang w:val="uk-UA"/>
                    </w:rPr>
                    <w:t>Хорольська міська рада Лубенського району Полтавської області</w:t>
                  </w:r>
                </w:p>
              </w:tc>
            </w:tr>
            <w:tr w:rsidR="00DE02F1" w:rsidRPr="00AE5DEA" w14:paraId="2C84481A" w14:textId="77777777" w:rsidTr="00AA309F">
              <w:trPr>
                <w:trHeight w:val="112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773ED4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5</w:t>
                  </w:r>
                </w:p>
              </w:tc>
              <w:tc>
                <w:tcPr>
                  <w:tcW w:w="3828" w:type="dxa"/>
                  <w:tcBorders>
                    <w:top w:val="nil"/>
                    <w:left w:val="nil"/>
                    <w:bottom w:val="single" w:sz="4" w:space="0" w:color="auto"/>
                    <w:right w:val="nil"/>
                  </w:tcBorders>
                  <w:shd w:val="clear" w:color="auto" w:fill="auto"/>
                  <w:vAlign w:val="center"/>
                  <w:hideMark/>
                </w:tcPr>
                <w:p w14:paraId="25627717"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Відповідальний виконавець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4D7F6CF8" w14:textId="77777777" w:rsidR="00DE02F1" w:rsidRPr="00AE5DEA" w:rsidRDefault="00DE02F1" w:rsidP="009D0DDE">
                  <w:pPr>
                    <w:contextualSpacing/>
                    <w:jc w:val="both"/>
                    <w:rPr>
                      <w:rFonts w:eastAsia="Times New Roman"/>
                      <w:bCs/>
                      <w:lang w:val="uk-UA"/>
                    </w:rPr>
                  </w:pPr>
                  <w:r w:rsidRPr="00AE5DEA">
                    <w:rPr>
                      <w:rFonts w:eastAsia="Times New Roman"/>
                      <w:bCs/>
                      <w:lang w:val="uk-UA"/>
                    </w:rPr>
                    <w:t>Головний лікар КНП «Хорольський центр первинної медико-санітарної допомоги» Хорольської міської ради Лубенського району Полтавської області</w:t>
                  </w:r>
                </w:p>
              </w:tc>
            </w:tr>
            <w:tr w:rsidR="00DE02F1" w:rsidRPr="00A30611" w14:paraId="5DE15D0A" w14:textId="77777777" w:rsidTr="00AA309F">
              <w:trPr>
                <w:trHeight w:val="572"/>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69CED76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6</w:t>
                  </w:r>
                </w:p>
              </w:tc>
              <w:tc>
                <w:tcPr>
                  <w:tcW w:w="3828" w:type="dxa"/>
                  <w:tcBorders>
                    <w:top w:val="nil"/>
                    <w:left w:val="nil"/>
                    <w:bottom w:val="single" w:sz="4" w:space="0" w:color="auto"/>
                    <w:right w:val="nil"/>
                  </w:tcBorders>
                  <w:shd w:val="clear" w:color="auto" w:fill="auto"/>
                  <w:vAlign w:val="center"/>
                  <w:hideMark/>
                </w:tcPr>
                <w:p w14:paraId="3F2A489C"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Учасники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5430595E" w14:textId="1172993F" w:rsidR="00DE02F1" w:rsidRPr="00AE5DEA" w:rsidRDefault="00DE02F1" w:rsidP="009D0DDE">
                  <w:pPr>
                    <w:contextualSpacing/>
                    <w:jc w:val="both"/>
                    <w:rPr>
                      <w:rFonts w:eastAsia="Times New Roman"/>
                      <w:bCs/>
                      <w:lang w:val="uk-UA"/>
                    </w:rPr>
                  </w:pPr>
                  <w:r w:rsidRPr="00AE5DEA">
                    <w:rPr>
                      <w:rFonts w:eastAsia="Times New Roman"/>
                      <w:bCs/>
                      <w:lang w:val="uk-UA"/>
                    </w:rPr>
                    <w:t xml:space="preserve"> Хорольська міська рада</w:t>
                  </w:r>
                  <w:r w:rsidR="000559A1" w:rsidRPr="00AE5DEA">
                    <w:rPr>
                      <w:rFonts w:eastAsia="Times New Roman"/>
                      <w:bCs/>
                      <w:lang w:val="uk-UA"/>
                    </w:rPr>
                    <w:t xml:space="preserve"> Лубенського району Полтавської об</w:t>
                  </w:r>
                  <w:r w:rsidR="006C703C">
                    <w:rPr>
                      <w:rFonts w:eastAsia="Times New Roman"/>
                      <w:bCs/>
                      <w:lang w:val="uk-UA"/>
                    </w:rPr>
                    <w:t>л</w:t>
                  </w:r>
                  <w:r w:rsidR="000559A1" w:rsidRPr="00AE5DEA">
                    <w:rPr>
                      <w:rFonts w:eastAsia="Times New Roman"/>
                      <w:bCs/>
                      <w:lang w:val="uk-UA"/>
                    </w:rPr>
                    <w:t>асті</w:t>
                  </w:r>
                  <w:r w:rsidRPr="00AE5DEA">
                    <w:rPr>
                      <w:rFonts w:eastAsia="Times New Roman"/>
                      <w:bCs/>
                      <w:lang w:val="uk-UA"/>
                    </w:rPr>
                    <w:t>, КНП «Хорольський центр первинної медико-санітарної допомоги» Хорольської міської ради Лубенського району Полтавської області</w:t>
                  </w:r>
                </w:p>
              </w:tc>
            </w:tr>
            <w:tr w:rsidR="00DE02F1" w:rsidRPr="00AE5DEA" w14:paraId="0DCD79B3" w14:textId="77777777" w:rsidTr="00AA309F">
              <w:trPr>
                <w:trHeight w:val="258"/>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29BB261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w:t>
                  </w:r>
                </w:p>
              </w:tc>
              <w:tc>
                <w:tcPr>
                  <w:tcW w:w="3828" w:type="dxa"/>
                  <w:tcBorders>
                    <w:top w:val="nil"/>
                    <w:left w:val="nil"/>
                    <w:bottom w:val="single" w:sz="4" w:space="0" w:color="auto"/>
                    <w:right w:val="nil"/>
                  </w:tcBorders>
                  <w:shd w:val="clear" w:color="auto" w:fill="auto"/>
                  <w:vAlign w:val="center"/>
                  <w:hideMark/>
                </w:tcPr>
                <w:p w14:paraId="0BB0476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Термін реалізації Програми</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04B0CDA2" w14:textId="0D433B90" w:rsidR="00DE02F1" w:rsidRPr="00AE5DEA" w:rsidRDefault="00DE02F1" w:rsidP="00AE5DEA">
                  <w:pPr>
                    <w:contextualSpacing/>
                    <w:jc w:val="center"/>
                    <w:rPr>
                      <w:rFonts w:eastAsia="Times New Roman"/>
                      <w:bCs/>
                      <w:lang w:val="uk-UA"/>
                    </w:rPr>
                  </w:pPr>
                  <w:r w:rsidRPr="00AE5DEA">
                    <w:rPr>
                      <w:rFonts w:eastAsia="Times New Roman"/>
                      <w:bCs/>
                      <w:lang w:val="uk-UA"/>
                    </w:rPr>
                    <w:t>202</w:t>
                  </w:r>
                  <w:r w:rsidR="00D83A34" w:rsidRPr="00AE5DEA">
                    <w:rPr>
                      <w:rFonts w:eastAsia="Times New Roman"/>
                      <w:bCs/>
                      <w:lang w:val="uk-UA"/>
                    </w:rPr>
                    <w:t>5</w:t>
                  </w:r>
                  <w:r w:rsidRPr="00AE5DEA">
                    <w:rPr>
                      <w:rFonts w:eastAsia="Times New Roman"/>
                      <w:bCs/>
                      <w:lang w:val="uk-UA"/>
                    </w:rPr>
                    <w:t>-202</w:t>
                  </w:r>
                  <w:r w:rsidR="00D83A34" w:rsidRPr="00AE5DEA">
                    <w:rPr>
                      <w:rFonts w:eastAsia="Times New Roman"/>
                      <w:bCs/>
                      <w:lang w:val="uk-UA"/>
                    </w:rPr>
                    <w:t>7</w:t>
                  </w:r>
                  <w:r w:rsidRPr="00AE5DEA">
                    <w:rPr>
                      <w:rFonts w:eastAsia="Times New Roman"/>
                      <w:bCs/>
                      <w:lang w:val="uk-UA"/>
                    </w:rPr>
                    <w:t xml:space="preserve"> рр.</w:t>
                  </w:r>
                </w:p>
              </w:tc>
            </w:tr>
            <w:tr w:rsidR="00DE02F1" w:rsidRPr="00AE5DEA" w14:paraId="365DC4A4"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1EC28432"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7.1.</w:t>
                  </w:r>
                </w:p>
              </w:tc>
              <w:tc>
                <w:tcPr>
                  <w:tcW w:w="3828" w:type="dxa"/>
                  <w:tcBorders>
                    <w:top w:val="nil"/>
                    <w:left w:val="nil"/>
                    <w:bottom w:val="single" w:sz="4" w:space="0" w:color="auto"/>
                    <w:right w:val="nil"/>
                  </w:tcBorders>
                  <w:shd w:val="clear" w:color="auto" w:fill="auto"/>
                  <w:vAlign w:val="center"/>
                  <w:hideMark/>
                </w:tcPr>
                <w:p w14:paraId="2756468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Етапи виконання Програми (для довгострокових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33DCBD7A" w14:textId="603BEDAC" w:rsidR="00DE02F1" w:rsidRPr="00AE5DEA" w:rsidRDefault="00DE02F1" w:rsidP="00AE5DEA">
                  <w:pPr>
                    <w:contextualSpacing/>
                    <w:jc w:val="center"/>
                    <w:rPr>
                      <w:rFonts w:eastAsia="Times New Roman"/>
                      <w:bCs/>
                      <w:lang w:val="uk-UA"/>
                    </w:rPr>
                  </w:pPr>
                  <w:r w:rsidRPr="00AE5DEA">
                    <w:rPr>
                      <w:rFonts w:eastAsia="Times New Roman"/>
                      <w:bCs/>
                      <w:lang w:val="uk-UA"/>
                    </w:rPr>
                    <w:t>І – до 202</w:t>
                  </w:r>
                  <w:r w:rsidR="00D83A34" w:rsidRPr="00AE5DEA">
                    <w:rPr>
                      <w:rFonts w:eastAsia="Times New Roman"/>
                      <w:bCs/>
                      <w:lang w:val="uk-UA"/>
                    </w:rPr>
                    <w:t>5</w:t>
                  </w:r>
                  <w:r w:rsidRPr="00AE5DEA">
                    <w:rPr>
                      <w:rFonts w:eastAsia="Times New Roman"/>
                      <w:bCs/>
                      <w:lang w:val="uk-UA"/>
                    </w:rPr>
                    <w:t xml:space="preserve"> р. ІІ – до 202</w:t>
                  </w:r>
                  <w:r w:rsidR="00D83A34" w:rsidRPr="00AE5DEA">
                    <w:rPr>
                      <w:rFonts w:eastAsia="Times New Roman"/>
                      <w:bCs/>
                      <w:lang w:val="uk-UA"/>
                    </w:rPr>
                    <w:t>6</w:t>
                  </w:r>
                  <w:r w:rsidRPr="00AE5DEA">
                    <w:rPr>
                      <w:rFonts w:eastAsia="Times New Roman"/>
                      <w:bCs/>
                      <w:lang w:val="uk-UA"/>
                    </w:rPr>
                    <w:t xml:space="preserve"> р. ІІІ – до 202</w:t>
                  </w:r>
                  <w:r w:rsidR="00D83A34" w:rsidRPr="00AE5DEA">
                    <w:rPr>
                      <w:rFonts w:eastAsia="Times New Roman"/>
                      <w:bCs/>
                      <w:lang w:val="uk-UA"/>
                    </w:rPr>
                    <w:t xml:space="preserve">7 </w:t>
                  </w:r>
                  <w:r w:rsidRPr="00AE5DEA">
                    <w:rPr>
                      <w:rFonts w:eastAsia="Times New Roman"/>
                      <w:bCs/>
                      <w:lang w:val="uk-UA"/>
                    </w:rPr>
                    <w:t xml:space="preserve">р. </w:t>
                  </w:r>
                </w:p>
              </w:tc>
            </w:tr>
            <w:tr w:rsidR="00DE02F1" w:rsidRPr="00AE5DEA" w14:paraId="509B7911"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464DA0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8</w:t>
                  </w:r>
                </w:p>
              </w:tc>
              <w:tc>
                <w:tcPr>
                  <w:tcW w:w="3828" w:type="dxa"/>
                  <w:tcBorders>
                    <w:top w:val="nil"/>
                    <w:left w:val="nil"/>
                    <w:bottom w:val="single" w:sz="4" w:space="0" w:color="auto"/>
                    <w:right w:val="nil"/>
                  </w:tcBorders>
                  <w:shd w:val="clear" w:color="auto" w:fill="auto"/>
                  <w:vAlign w:val="center"/>
                  <w:hideMark/>
                </w:tcPr>
                <w:p w14:paraId="2B1F5894"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Головний розпорядник коштів</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C95F9C2" w14:textId="77777777" w:rsidR="00DE02F1" w:rsidRPr="00AE5DEA" w:rsidRDefault="00DE02F1" w:rsidP="009D0DDE">
                  <w:pPr>
                    <w:contextualSpacing/>
                    <w:jc w:val="both"/>
                    <w:rPr>
                      <w:rFonts w:eastAsia="Times New Roman"/>
                      <w:bCs/>
                      <w:lang w:val="uk-UA"/>
                    </w:rPr>
                  </w:pPr>
                  <w:r w:rsidRPr="00AE5DEA">
                    <w:rPr>
                      <w:rFonts w:eastAsia="Times New Roman"/>
                      <w:bCs/>
                      <w:lang w:val="uk-UA"/>
                    </w:rPr>
                    <w:t>Виконавчий комітет Хорольської міської ради Лубенського району Полтавської області</w:t>
                  </w:r>
                </w:p>
              </w:tc>
            </w:tr>
            <w:tr w:rsidR="00DE02F1" w:rsidRPr="00AE5DEA" w14:paraId="1326C88B" w14:textId="77777777" w:rsidTr="00AA309F">
              <w:trPr>
                <w:trHeight w:val="85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77806919"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9</w:t>
                  </w:r>
                </w:p>
              </w:tc>
              <w:tc>
                <w:tcPr>
                  <w:tcW w:w="3828" w:type="dxa"/>
                  <w:tcBorders>
                    <w:top w:val="nil"/>
                    <w:left w:val="nil"/>
                    <w:bottom w:val="single" w:sz="4" w:space="0" w:color="auto"/>
                    <w:right w:val="nil"/>
                  </w:tcBorders>
                  <w:shd w:val="clear" w:color="auto" w:fill="auto"/>
                  <w:vAlign w:val="center"/>
                  <w:hideMark/>
                </w:tcPr>
                <w:p w14:paraId="144CE1D1"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Перелік бюджетів або джерела фінансування виконання Програми, які беруть участь у виконанні Програми (для комплексних Програм)</w:t>
                  </w:r>
                </w:p>
              </w:tc>
              <w:tc>
                <w:tcPr>
                  <w:tcW w:w="5142" w:type="dxa"/>
                  <w:tcBorders>
                    <w:top w:val="nil"/>
                    <w:left w:val="single" w:sz="4" w:space="0" w:color="auto"/>
                    <w:bottom w:val="single" w:sz="4" w:space="0" w:color="auto"/>
                    <w:right w:val="single" w:sz="4" w:space="0" w:color="auto"/>
                  </w:tcBorders>
                  <w:shd w:val="clear" w:color="auto" w:fill="auto"/>
                  <w:vAlign w:val="center"/>
                  <w:hideMark/>
                </w:tcPr>
                <w:p w14:paraId="647FBA9B" w14:textId="0C8CFB9A" w:rsidR="00DE02F1" w:rsidRPr="00AE5DEA" w:rsidRDefault="00DE02F1" w:rsidP="009D0DDE">
                  <w:pPr>
                    <w:contextualSpacing/>
                    <w:jc w:val="both"/>
                    <w:rPr>
                      <w:rFonts w:eastAsia="Times New Roman"/>
                      <w:bCs/>
                      <w:lang w:val="uk-UA"/>
                    </w:rPr>
                  </w:pPr>
                  <w:r w:rsidRPr="00AE5DEA">
                    <w:rPr>
                      <w:rFonts w:eastAsia="Times New Roman"/>
                      <w:bCs/>
                      <w:lang w:val="uk-UA"/>
                    </w:rPr>
                    <w:t>Бюджет Хорольської міської територіальної громади</w:t>
                  </w:r>
                </w:p>
              </w:tc>
            </w:tr>
            <w:tr w:rsidR="00DE02F1" w:rsidRPr="00AE5DEA" w14:paraId="19DD6418" w14:textId="77777777" w:rsidTr="00AA309F">
              <w:trPr>
                <w:trHeight w:val="64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51E8361D"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10</w:t>
                  </w:r>
                </w:p>
              </w:tc>
              <w:tc>
                <w:tcPr>
                  <w:tcW w:w="3828" w:type="dxa"/>
                  <w:tcBorders>
                    <w:top w:val="nil"/>
                    <w:left w:val="nil"/>
                    <w:bottom w:val="single" w:sz="4" w:space="0" w:color="auto"/>
                    <w:right w:val="single" w:sz="4" w:space="0" w:color="auto"/>
                  </w:tcBorders>
                  <w:shd w:val="clear" w:color="auto" w:fill="auto"/>
                  <w:vAlign w:val="center"/>
                  <w:hideMark/>
                </w:tcPr>
                <w:p w14:paraId="5470EA86"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Загальний обсяг фінансових ресурсів, необхідних для реалізації Програми, всього, тис. грн, у т.ч.:</w:t>
                  </w:r>
                </w:p>
              </w:tc>
              <w:tc>
                <w:tcPr>
                  <w:tcW w:w="5142" w:type="dxa"/>
                  <w:tcBorders>
                    <w:top w:val="nil"/>
                    <w:left w:val="single" w:sz="4" w:space="0" w:color="auto"/>
                    <w:bottom w:val="single" w:sz="4" w:space="0" w:color="000000"/>
                    <w:right w:val="single" w:sz="4" w:space="0" w:color="auto"/>
                  </w:tcBorders>
                  <w:shd w:val="clear" w:color="auto" w:fill="auto"/>
                  <w:vAlign w:val="center"/>
                  <w:hideMark/>
                </w:tcPr>
                <w:p w14:paraId="0AE1F76A" w14:textId="63930431" w:rsidR="00DE02F1" w:rsidRPr="00AE5DEA" w:rsidRDefault="006558B8" w:rsidP="00AE5DEA">
                  <w:pPr>
                    <w:contextualSpacing/>
                    <w:jc w:val="center"/>
                    <w:rPr>
                      <w:rFonts w:eastAsia="Times New Roman"/>
                      <w:bCs/>
                      <w:lang w:val="uk-UA"/>
                    </w:rPr>
                  </w:pPr>
                  <w:r w:rsidRPr="00AE5DEA">
                    <w:rPr>
                      <w:rFonts w:eastAsia="Times New Roman"/>
                      <w:bCs/>
                      <w:lang w:val="uk-UA"/>
                    </w:rPr>
                    <w:t>23 </w:t>
                  </w:r>
                  <w:r w:rsidR="006966D5">
                    <w:rPr>
                      <w:rFonts w:eastAsia="Times New Roman"/>
                      <w:bCs/>
                      <w:lang w:val="uk-UA"/>
                    </w:rPr>
                    <w:t>949</w:t>
                  </w:r>
                  <w:r w:rsidRPr="00AE5DEA">
                    <w:rPr>
                      <w:rFonts w:eastAsia="Times New Roman"/>
                      <w:bCs/>
                      <w:lang w:val="uk-UA"/>
                    </w:rPr>
                    <w:t xml:space="preserve"> </w:t>
                  </w:r>
                  <w:r w:rsidR="0055464C">
                    <w:rPr>
                      <w:rFonts w:eastAsia="Times New Roman"/>
                      <w:bCs/>
                      <w:lang w:val="uk-UA"/>
                    </w:rPr>
                    <w:t>146</w:t>
                  </w:r>
                </w:p>
              </w:tc>
            </w:tr>
            <w:tr w:rsidR="00DE02F1" w:rsidRPr="00AE5DEA" w14:paraId="7EB753C8" w14:textId="77777777" w:rsidTr="00AA309F">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14:paraId="0E52C6A7" w14:textId="1D0551B9" w:rsidR="00DE02F1" w:rsidRPr="00AE5DEA" w:rsidRDefault="00DE02F1" w:rsidP="00AE5DEA">
                  <w:pPr>
                    <w:contextualSpacing/>
                    <w:jc w:val="center"/>
                    <w:rPr>
                      <w:rFonts w:eastAsia="Times New Roman"/>
                      <w:bCs/>
                      <w:lang w:val="uk-UA"/>
                    </w:rPr>
                  </w:pPr>
                  <w:r w:rsidRPr="00AE5DEA">
                    <w:rPr>
                      <w:rFonts w:eastAsia="Times New Roman"/>
                      <w:bCs/>
                      <w:lang w:val="uk-UA"/>
                    </w:rPr>
                    <w:t>10.</w:t>
                  </w:r>
                  <w:r w:rsidR="00114763" w:rsidRPr="00AE5DEA">
                    <w:rPr>
                      <w:rFonts w:eastAsia="Times New Roman"/>
                      <w:bCs/>
                      <w:lang w:val="uk-UA"/>
                    </w:rPr>
                    <w:t>1</w:t>
                  </w:r>
                  <w:r w:rsidRPr="00AE5DEA">
                    <w:rPr>
                      <w:rFonts w:eastAsia="Times New Roman"/>
                      <w:bCs/>
                      <w:lang w:val="uk-UA"/>
                    </w:rPr>
                    <w:t>.</w:t>
                  </w:r>
                </w:p>
              </w:tc>
              <w:tc>
                <w:tcPr>
                  <w:tcW w:w="3828" w:type="dxa"/>
                  <w:tcBorders>
                    <w:top w:val="nil"/>
                    <w:left w:val="nil"/>
                    <w:bottom w:val="single" w:sz="4" w:space="0" w:color="auto"/>
                    <w:right w:val="single" w:sz="4" w:space="0" w:color="auto"/>
                  </w:tcBorders>
                  <w:shd w:val="clear" w:color="auto" w:fill="auto"/>
                  <w:vAlign w:val="center"/>
                  <w:hideMark/>
                </w:tcPr>
                <w:p w14:paraId="189BABAB" w14:textId="77777777" w:rsidR="00DE02F1" w:rsidRPr="00AE5DEA" w:rsidRDefault="00DE02F1" w:rsidP="00AE5DEA">
                  <w:pPr>
                    <w:contextualSpacing/>
                    <w:jc w:val="center"/>
                    <w:rPr>
                      <w:rFonts w:eastAsia="Times New Roman"/>
                      <w:bCs/>
                      <w:lang w:val="uk-UA"/>
                    </w:rPr>
                  </w:pPr>
                  <w:r w:rsidRPr="00AE5DEA">
                    <w:rPr>
                      <w:rFonts w:eastAsia="Times New Roman"/>
                      <w:bCs/>
                      <w:lang w:val="uk-UA"/>
                    </w:rPr>
                    <w:t>кошти бюджету Хорольської міської територіальної громади</w:t>
                  </w:r>
                </w:p>
              </w:tc>
              <w:tc>
                <w:tcPr>
                  <w:tcW w:w="5142" w:type="dxa"/>
                  <w:tcBorders>
                    <w:top w:val="nil"/>
                    <w:left w:val="nil"/>
                    <w:bottom w:val="single" w:sz="4" w:space="0" w:color="auto"/>
                    <w:right w:val="single" w:sz="4" w:space="0" w:color="auto"/>
                  </w:tcBorders>
                  <w:shd w:val="clear" w:color="auto" w:fill="auto"/>
                  <w:vAlign w:val="center"/>
                  <w:hideMark/>
                </w:tcPr>
                <w:p w14:paraId="27157F09" w14:textId="69E1A8F6" w:rsidR="00DE02F1" w:rsidRPr="00AE5DEA" w:rsidRDefault="006558B8" w:rsidP="00AE5DEA">
                  <w:pPr>
                    <w:contextualSpacing/>
                    <w:jc w:val="center"/>
                    <w:rPr>
                      <w:rFonts w:eastAsia="Times New Roman"/>
                      <w:bCs/>
                      <w:lang w:val="uk-UA"/>
                    </w:rPr>
                  </w:pPr>
                  <w:r w:rsidRPr="00AE5DEA">
                    <w:rPr>
                      <w:rFonts w:eastAsia="Times New Roman"/>
                      <w:bCs/>
                      <w:lang w:val="uk-UA"/>
                    </w:rPr>
                    <w:t>23 </w:t>
                  </w:r>
                  <w:r w:rsidR="006966D5">
                    <w:rPr>
                      <w:rFonts w:eastAsia="Times New Roman"/>
                      <w:bCs/>
                      <w:lang w:val="uk-UA"/>
                    </w:rPr>
                    <w:t>949</w:t>
                  </w:r>
                  <w:r w:rsidRPr="00AE5DEA">
                    <w:rPr>
                      <w:rFonts w:eastAsia="Times New Roman"/>
                      <w:bCs/>
                      <w:lang w:val="uk-UA"/>
                    </w:rPr>
                    <w:t xml:space="preserve"> </w:t>
                  </w:r>
                  <w:r w:rsidR="0055464C">
                    <w:rPr>
                      <w:rFonts w:eastAsia="Times New Roman"/>
                      <w:bCs/>
                      <w:lang w:val="uk-UA"/>
                    </w:rPr>
                    <w:t>146</w:t>
                  </w:r>
                </w:p>
              </w:tc>
            </w:tr>
          </w:tbl>
          <w:p w14:paraId="5A1625DA" w14:textId="77777777" w:rsidR="00DE02F1" w:rsidRPr="00AE5DEA" w:rsidRDefault="00DE02F1" w:rsidP="00AE5DEA">
            <w:pPr>
              <w:contextualSpacing/>
              <w:rPr>
                <w:bCs/>
                <w:sz w:val="28"/>
                <w:szCs w:val="28"/>
                <w:lang w:val="uk-UA"/>
              </w:rPr>
            </w:pPr>
          </w:p>
        </w:tc>
        <w:tc>
          <w:tcPr>
            <w:tcW w:w="10065" w:type="dxa"/>
            <w:tcBorders>
              <w:top w:val="nil"/>
              <w:left w:val="nil"/>
              <w:bottom w:val="nil"/>
              <w:right w:val="nil"/>
            </w:tcBorders>
          </w:tcPr>
          <w:p w14:paraId="1EB70253" w14:textId="77777777" w:rsidR="00DE02F1" w:rsidRPr="00AE5DEA" w:rsidRDefault="00DE02F1" w:rsidP="00AE5DEA">
            <w:pPr>
              <w:contextualSpacing/>
              <w:jc w:val="center"/>
              <w:rPr>
                <w:rFonts w:eastAsia="Times New Roman"/>
                <w:b/>
                <w:sz w:val="28"/>
                <w:szCs w:val="28"/>
                <w:lang w:val="uk-UA"/>
              </w:rPr>
            </w:pPr>
          </w:p>
        </w:tc>
      </w:tr>
    </w:tbl>
    <w:p w14:paraId="69F33502" w14:textId="77777777" w:rsidR="00DE02F1" w:rsidRPr="00AE5DEA" w:rsidRDefault="00DE02F1" w:rsidP="00AE5DEA">
      <w:pPr>
        <w:tabs>
          <w:tab w:val="left" w:pos="1170"/>
        </w:tabs>
        <w:contextualSpacing/>
        <w:rPr>
          <w:sz w:val="10"/>
          <w:szCs w:val="10"/>
          <w:lang w:val="uk-UA"/>
        </w:rPr>
      </w:pPr>
    </w:p>
    <w:p w14:paraId="214F571E" w14:textId="6F512FAE" w:rsidR="003247A0" w:rsidRPr="00AE5DEA" w:rsidRDefault="003247A0" w:rsidP="00AE5DEA">
      <w:pPr>
        <w:pStyle w:val="docdata"/>
        <w:shd w:val="clear" w:color="auto" w:fill="FFFFFF"/>
        <w:spacing w:before="0" w:beforeAutospacing="0" w:after="0" w:afterAutospacing="0"/>
        <w:contextualSpacing/>
        <w:jc w:val="center"/>
        <w:rPr>
          <w:lang w:val="uk-UA"/>
        </w:rPr>
      </w:pPr>
      <w:r w:rsidRPr="00AE5DEA">
        <w:rPr>
          <w:color w:val="000000"/>
          <w:sz w:val="28"/>
          <w:szCs w:val="28"/>
          <w:lang w:val="uk-UA"/>
        </w:rPr>
        <w:lastRenderedPageBreak/>
        <w:t xml:space="preserve">Комплексна Програма розвитку та підтримки </w:t>
      </w:r>
    </w:p>
    <w:p w14:paraId="7BCDD7B6"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комунального некомерційного підприємства «Хорольський центр</w:t>
      </w:r>
    </w:p>
    <w:p w14:paraId="22D95BB4" w14:textId="77777777"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первинної медико-санітарної допомоги» Хорольської міської ради </w:t>
      </w:r>
    </w:p>
    <w:p w14:paraId="787AE5C0" w14:textId="77777777" w:rsid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 xml:space="preserve">Лубенського району Полтавської області (код ЄДРПОУ 38459325) </w:t>
      </w:r>
    </w:p>
    <w:p w14:paraId="16E87A76" w14:textId="31CF4AF2" w:rsidR="003247A0" w:rsidRPr="00AE5DEA" w:rsidRDefault="003247A0" w:rsidP="00AE5DEA">
      <w:pPr>
        <w:pStyle w:val="ac"/>
        <w:shd w:val="clear" w:color="auto" w:fill="FFFFFF"/>
        <w:spacing w:before="0" w:beforeAutospacing="0" w:after="0" w:afterAutospacing="0"/>
        <w:contextualSpacing/>
        <w:jc w:val="center"/>
        <w:rPr>
          <w:lang w:val="uk-UA"/>
        </w:rPr>
      </w:pPr>
      <w:r w:rsidRPr="00AE5DEA">
        <w:rPr>
          <w:color w:val="000000"/>
          <w:sz w:val="28"/>
          <w:szCs w:val="28"/>
          <w:lang w:val="uk-UA"/>
        </w:rPr>
        <w:t>на 2025-2027 роки</w:t>
      </w:r>
    </w:p>
    <w:p w14:paraId="6FAEB2FE" w14:textId="77777777" w:rsidR="003247A0" w:rsidRPr="00AE5DEA" w:rsidRDefault="003247A0" w:rsidP="00AE5DEA">
      <w:pPr>
        <w:pStyle w:val="ac"/>
        <w:shd w:val="clear" w:color="auto" w:fill="FFFFFF"/>
        <w:spacing w:before="0" w:beforeAutospacing="0" w:after="0" w:afterAutospacing="0"/>
        <w:ind w:left="140" w:right="160" w:firstLine="1360"/>
        <w:contextualSpacing/>
        <w:jc w:val="center"/>
        <w:rPr>
          <w:lang w:val="uk-UA"/>
        </w:rPr>
      </w:pPr>
      <w:r w:rsidRPr="00AE5DEA">
        <w:rPr>
          <w:lang w:val="uk-UA"/>
        </w:rPr>
        <w:t> </w:t>
      </w:r>
    </w:p>
    <w:p w14:paraId="1C15A7F9" w14:textId="1FED1B9A" w:rsidR="003247A0" w:rsidRPr="00AE5DEA" w:rsidRDefault="00AE5DEA" w:rsidP="00AE5DEA">
      <w:pPr>
        <w:pStyle w:val="ac"/>
        <w:shd w:val="clear" w:color="auto" w:fill="FFFFFF"/>
        <w:tabs>
          <w:tab w:val="left" w:pos="3774"/>
        </w:tabs>
        <w:spacing w:before="0" w:beforeAutospacing="0" w:after="313" w:afterAutospacing="0"/>
        <w:contextualSpacing/>
        <w:jc w:val="center"/>
        <w:rPr>
          <w:lang w:val="uk-UA"/>
        </w:rPr>
      </w:pPr>
      <w:r w:rsidRPr="00AE5DEA">
        <w:rPr>
          <w:color w:val="000000"/>
          <w:sz w:val="28"/>
          <w:szCs w:val="28"/>
          <w:lang w:val="uk-UA"/>
        </w:rPr>
        <w:t>1.</w:t>
      </w:r>
      <w:r>
        <w:rPr>
          <w:color w:val="000000"/>
          <w:sz w:val="28"/>
          <w:szCs w:val="28"/>
          <w:lang w:val="uk-UA"/>
        </w:rPr>
        <w:t xml:space="preserve"> </w:t>
      </w:r>
      <w:r w:rsidR="003247A0" w:rsidRPr="00AE5DEA">
        <w:rPr>
          <w:color w:val="000000"/>
          <w:sz w:val="28"/>
          <w:szCs w:val="28"/>
          <w:lang w:val="uk-UA"/>
        </w:rPr>
        <w:t>Загальні положення</w:t>
      </w:r>
    </w:p>
    <w:p w14:paraId="05D9ABF1"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0AA5DDAC"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1835CDE7"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6328D628"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більшості держав світу на частку первинної медико-санітарної допомоги припадає до 80 % загального обсягу медичних послуг, а питома вага чисельності лікарів загальної практики – сімейної медицини серед лікарів галузі охорони здоров’я становить 30-50 %.</w:t>
      </w:r>
    </w:p>
    <w:p w14:paraId="30ACA20F"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69D1F802" w14:textId="7777777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Тому, комплексна Програма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(код ЄДРПОУ 38459325) на 2025-2027 роки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первинної медико-санітарної допомоги.</w:t>
      </w:r>
    </w:p>
    <w:p w14:paraId="05D44317" w14:textId="4FCF3427" w:rsidR="003247A0" w:rsidRPr="00AE5DEA" w:rsidRDefault="003247A0" w:rsidP="00AE5DEA">
      <w:pPr>
        <w:pStyle w:val="ac"/>
        <w:spacing w:before="0" w:beforeAutospacing="0" w:after="0" w:afterAutospacing="0"/>
        <w:ind w:firstLine="709"/>
        <w:contextualSpacing/>
        <w:jc w:val="both"/>
        <w:rPr>
          <w:lang w:val="uk-UA"/>
        </w:rPr>
      </w:pPr>
      <w:r w:rsidRPr="00AE5DEA">
        <w:rPr>
          <w:color w:val="000000"/>
          <w:sz w:val="28"/>
          <w:szCs w:val="28"/>
          <w:lang w:val="uk-UA"/>
        </w:rPr>
        <w:t>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функціонування лікувально-профілактичних підрозділів підприємства, поліпшення їх кадрового, матеріально-технічного забезпечення.</w:t>
      </w:r>
    </w:p>
    <w:p w14:paraId="3B1E88D2" w14:textId="77777777" w:rsidR="003247A0" w:rsidRPr="00AE5DEA" w:rsidRDefault="003247A0" w:rsidP="00AE5DEA">
      <w:pPr>
        <w:pStyle w:val="ac"/>
        <w:shd w:val="clear" w:color="auto" w:fill="FFFFFF"/>
        <w:spacing w:before="0" w:beforeAutospacing="0" w:after="289" w:afterAutospacing="0"/>
        <w:ind w:left="20" w:right="20" w:firstLine="520"/>
        <w:contextualSpacing/>
        <w:jc w:val="both"/>
        <w:rPr>
          <w:lang w:val="uk-UA"/>
        </w:rPr>
      </w:pPr>
      <w:r w:rsidRPr="00AE5DEA">
        <w:rPr>
          <w:color w:val="000000"/>
          <w:sz w:val="28"/>
          <w:szCs w:val="28"/>
          <w:lang w:val="uk-UA"/>
        </w:rPr>
        <w:lastRenderedPageBreak/>
        <w:t xml:space="preserve">Програма розроблена на підставі Закону України «Про місцеве самоврядування в Україні» від 21.05.1997р. № 280/97-ВР, Цивільного кодексу України від 16.01.2003р. № 435-IV, Господарського кодексу України від 16.01.2003р. № 436-IV, Бюджетного кодексу України від 08.07.2010р. № 2456-VI, Розпорядження КМУ «Про схвалення Концепції реформи фінансування системи охорони здоров’я» від 30.11.2016 р. № 1013-2016-р. </w:t>
      </w:r>
    </w:p>
    <w:p w14:paraId="1A2B0FC7" w14:textId="77777777" w:rsidR="00AE5DEA" w:rsidRDefault="00AE5DEA" w:rsidP="00AE5DEA">
      <w:pPr>
        <w:pStyle w:val="ac"/>
        <w:shd w:val="clear" w:color="auto" w:fill="FFFFFF"/>
        <w:spacing w:before="0" w:beforeAutospacing="0" w:after="289" w:afterAutospacing="0"/>
        <w:ind w:left="20" w:right="20" w:firstLine="520"/>
        <w:contextualSpacing/>
        <w:jc w:val="center"/>
        <w:rPr>
          <w:color w:val="000000"/>
          <w:sz w:val="28"/>
          <w:szCs w:val="28"/>
          <w:lang w:val="uk-UA"/>
        </w:rPr>
      </w:pPr>
    </w:p>
    <w:p w14:paraId="1D73B45C" w14:textId="6129C302" w:rsidR="003247A0" w:rsidRPr="00AE5DEA" w:rsidRDefault="003247A0" w:rsidP="00AE5DEA">
      <w:pPr>
        <w:pStyle w:val="ac"/>
        <w:shd w:val="clear" w:color="auto" w:fill="FFFFFF"/>
        <w:spacing w:before="0" w:beforeAutospacing="0" w:after="289" w:afterAutospacing="0"/>
        <w:ind w:left="20" w:right="20" w:firstLine="520"/>
        <w:contextualSpacing/>
        <w:jc w:val="center"/>
        <w:rPr>
          <w:lang w:val="uk-UA"/>
        </w:rPr>
      </w:pPr>
      <w:r w:rsidRPr="00AE5DEA">
        <w:rPr>
          <w:color w:val="000000"/>
          <w:sz w:val="28"/>
          <w:szCs w:val="28"/>
          <w:lang w:val="uk-UA"/>
        </w:rPr>
        <w:t>2. Мета та завдання Програми</w:t>
      </w:r>
    </w:p>
    <w:p w14:paraId="7ADAFF9D"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Метою програми є: покращення якості, доступності, ефективності надання первинної медико-санітарної допомоги, забезпечення соціальної справедливості і захисту прав громадян на охорону здоров’я, профілактику захворювань, в тому числі керованих засобами імунізації, покращення медикаментозного забезпечення пільгових категорій населення, зниження захворюваності, інвалідності, смертності, забезпечення керованості та безперервності медичної допомоги.</w:t>
      </w:r>
    </w:p>
    <w:p w14:paraId="3E8D3434" w14:textId="64A3FBF1" w:rsidR="003247A0" w:rsidRPr="00AE5DEA" w:rsidRDefault="003247A0" w:rsidP="00AE5DEA">
      <w:pPr>
        <w:pStyle w:val="ac"/>
        <w:shd w:val="clear" w:color="auto" w:fill="FFFFFF"/>
        <w:spacing w:before="0" w:beforeAutospacing="0" w:after="289" w:afterAutospacing="0"/>
        <w:ind w:left="20" w:right="20" w:firstLine="700"/>
        <w:contextualSpacing/>
        <w:jc w:val="both"/>
        <w:rPr>
          <w:lang w:val="uk-UA"/>
        </w:rPr>
      </w:pPr>
      <w:r w:rsidRPr="00AE5DEA">
        <w:rPr>
          <w:color w:val="000000"/>
          <w:sz w:val="28"/>
          <w:szCs w:val="28"/>
          <w:lang w:val="uk-UA"/>
        </w:rPr>
        <w:t xml:space="preserve">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Е-Health, раціональне використання ресурсів, поповнення та оновлення матеріально-технічного оснащення амбулаторій загальної практики </w:t>
      </w:r>
      <w:r w:rsidR="00AE5DEA">
        <w:rPr>
          <w:color w:val="000000"/>
          <w:sz w:val="28"/>
          <w:szCs w:val="28"/>
          <w:lang w:val="uk-UA"/>
        </w:rPr>
        <w:t>–</w:t>
      </w:r>
      <w:r w:rsidRPr="00AE5DEA">
        <w:rPr>
          <w:color w:val="000000"/>
          <w:sz w:val="28"/>
          <w:szCs w:val="28"/>
          <w:lang w:val="uk-UA"/>
        </w:rPr>
        <w:t xml:space="preserve"> сімейної медицини, відповідно табелю оснащення, підвищення економічної мотивації медичних працівників первинної ланки.</w:t>
      </w:r>
    </w:p>
    <w:p w14:paraId="1D1F9F2A" w14:textId="77777777" w:rsidR="00AE5DEA" w:rsidRDefault="00AE5DEA" w:rsidP="00AE5DEA">
      <w:pPr>
        <w:pStyle w:val="ac"/>
        <w:shd w:val="clear" w:color="auto" w:fill="FFFFFF"/>
        <w:spacing w:before="0" w:beforeAutospacing="0" w:after="289" w:afterAutospacing="0"/>
        <w:ind w:left="20" w:right="20" w:firstLine="700"/>
        <w:contextualSpacing/>
        <w:jc w:val="center"/>
        <w:rPr>
          <w:color w:val="000000"/>
          <w:sz w:val="28"/>
          <w:szCs w:val="28"/>
          <w:lang w:val="uk-UA"/>
        </w:rPr>
      </w:pPr>
    </w:p>
    <w:p w14:paraId="4A1886A2" w14:textId="0205371A" w:rsidR="003247A0" w:rsidRPr="00AE5DEA" w:rsidRDefault="003247A0" w:rsidP="00AE5DEA">
      <w:pPr>
        <w:pStyle w:val="ac"/>
        <w:shd w:val="clear" w:color="auto" w:fill="FFFFFF"/>
        <w:spacing w:before="0" w:beforeAutospacing="0" w:after="289" w:afterAutospacing="0"/>
        <w:ind w:left="20" w:right="20" w:firstLine="700"/>
        <w:contextualSpacing/>
        <w:jc w:val="center"/>
        <w:rPr>
          <w:lang w:val="uk-UA"/>
        </w:rPr>
      </w:pPr>
      <w:r w:rsidRPr="00AE5DEA">
        <w:rPr>
          <w:color w:val="000000"/>
          <w:sz w:val="28"/>
          <w:szCs w:val="28"/>
          <w:lang w:val="uk-UA"/>
        </w:rPr>
        <w:t>3. Проблеми первинної медико-санітарної допомоги, на розв’язання яких спрямована Програма</w:t>
      </w:r>
    </w:p>
    <w:p w14:paraId="29F1C33A" w14:textId="7777777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У складі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знаходиться: 10 амбулаторій загальної практики – сімейної медицини, з них 8 - в сільській місцевості, 2 - в місті та 31 фельдшерсько - акушерських пункти, які надають медичну допомогу населенню в кількості 30 592 жителів Хорольської територіальної громади.</w:t>
      </w:r>
    </w:p>
    <w:p w14:paraId="3ADB61C3" w14:textId="79ED11E7" w:rsidR="003247A0" w:rsidRPr="00AE5DEA" w:rsidRDefault="003247A0" w:rsidP="00AE5DEA">
      <w:pPr>
        <w:pStyle w:val="ac"/>
        <w:shd w:val="clear" w:color="auto" w:fill="FFFFFF"/>
        <w:spacing w:before="0" w:beforeAutospacing="0" w:after="0" w:afterAutospacing="0"/>
        <w:ind w:left="20" w:right="20" w:firstLine="700"/>
        <w:contextualSpacing/>
        <w:jc w:val="both"/>
        <w:rPr>
          <w:lang w:val="uk-UA"/>
        </w:rPr>
      </w:pPr>
      <w:r w:rsidRPr="00AE5DEA">
        <w:rPr>
          <w:color w:val="000000"/>
          <w:sz w:val="28"/>
          <w:szCs w:val="28"/>
          <w:lang w:val="uk-UA"/>
        </w:rPr>
        <w:t>Протягом останніх років вирішено ряд завдань, спрямованих на забезпечення прав громадян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надається невідкладна медична допомога на догоспітальному етапі, широко використовуються стаціонарозамінні технології, якісний диспансерний нагляд за прикріпленим населенням. Розроблено та впроваджено в роботу локальні клінічні про</w:t>
      </w:r>
      <w:r w:rsidR="00123CAB">
        <w:rPr>
          <w:color w:val="000000"/>
          <w:sz w:val="28"/>
          <w:szCs w:val="28"/>
          <w:lang w:val="uk-UA"/>
        </w:rPr>
        <w:t>т</w:t>
      </w:r>
      <w:r w:rsidRPr="00AE5DEA">
        <w:rPr>
          <w:color w:val="000000"/>
          <w:sz w:val="28"/>
          <w:szCs w:val="28"/>
          <w:lang w:val="uk-UA"/>
        </w:rPr>
        <w:t xml:space="preserve">околи надання первинної медичної допомоги та маршрути </w:t>
      </w:r>
      <w:r w:rsidRPr="00AE5DEA">
        <w:rPr>
          <w:color w:val="000000"/>
          <w:sz w:val="28"/>
          <w:szCs w:val="28"/>
          <w:lang w:val="uk-UA"/>
        </w:rPr>
        <w:lastRenderedPageBreak/>
        <w:t>пацієнта. Вдалось частково покращити матеріально-технічне, організаційне, кадрове та медикаментозне забезпечення структурних підрозділів .</w:t>
      </w:r>
    </w:p>
    <w:p w14:paraId="0D423994" w14:textId="7FAFCC89"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 xml:space="preserve">На тлі несприятливих демографічних змін відбувається погіршення стану </w:t>
      </w:r>
      <w:r w:rsidR="00AE5DEA" w:rsidRPr="00AE5DEA">
        <w:rPr>
          <w:color w:val="000000"/>
          <w:sz w:val="28"/>
          <w:szCs w:val="28"/>
          <w:lang w:val="uk-UA"/>
        </w:rPr>
        <w:t>здоро</w:t>
      </w:r>
      <w:r w:rsidR="00AE5DEA">
        <w:rPr>
          <w:color w:val="000000"/>
          <w:sz w:val="28"/>
          <w:szCs w:val="28"/>
          <w:lang w:val="uk-UA"/>
        </w:rPr>
        <w:t>в</w:t>
      </w:r>
      <w:r w:rsidR="00AE5DEA" w:rsidRPr="00AE5DEA">
        <w:rPr>
          <w:color w:val="000000"/>
          <w:sz w:val="28"/>
          <w:szCs w:val="28"/>
          <w:lang w:val="uk-UA"/>
        </w:rPr>
        <w:t>’я</w:t>
      </w:r>
      <w:r w:rsidRPr="00AE5DEA">
        <w:rPr>
          <w:color w:val="000000"/>
          <w:sz w:val="28"/>
          <w:szCs w:val="28"/>
          <w:lang w:val="uk-UA"/>
        </w:rPr>
        <w:t xml:space="preserve">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40A79E09" w14:textId="77777777" w:rsidR="003247A0" w:rsidRPr="00AE5DEA" w:rsidRDefault="003247A0" w:rsidP="00AE5DEA">
      <w:pPr>
        <w:pStyle w:val="ac"/>
        <w:shd w:val="clear" w:color="auto" w:fill="FFFFFF"/>
        <w:spacing w:before="0" w:beforeAutospacing="0" w:after="0" w:afterAutospacing="0"/>
        <w:ind w:left="20" w:right="20" w:firstLine="740"/>
        <w:contextualSpacing/>
        <w:jc w:val="both"/>
        <w:rPr>
          <w:lang w:val="uk-UA"/>
        </w:rPr>
      </w:pPr>
      <w:r w:rsidRPr="00AE5DEA">
        <w:rPr>
          <w:color w:val="000000"/>
          <w:sz w:val="28"/>
          <w:szCs w:val="28"/>
          <w:lang w:val="uk-UA"/>
        </w:rPr>
        <w:t>Поряд із цим в первинній ланці залишається низка питань, які потребують доопрацювання та вирішення, а саме:</w:t>
      </w:r>
    </w:p>
    <w:p w14:paraId="79668CB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Для роботи сімейними лікарями підготовлено 13 лікарів загальної практики - сімейної медицини, 3педіатри та 40 сімейних медичних сестер. Відсоток укомплектованості лікарями становить 73%. Відсутні сімейні лікарі в Андріївській, Покровськобагачанській АЗПСМ. Середнім медичним персоналом всі амбулаторії та ФАПи забезпечені на 78%;</w:t>
      </w:r>
    </w:p>
    <w:p w14:paraId="6E324E2E"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Незадовільна ситуація із забезпеченням автотранспортом: у більшості санітарних автомобілів закінчилися терміни експлуатації, автопарк закладу потребує оновлення. </w:t>
      </w:r>
    </w:p>
    <w:p w14:paraId="1AEE2FFA"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Матеріально-технічна база закладів потребує часткового оновлення.</w:t>
      </w:r>
    </w:p>
    <w:p w14:paraId="3EB347A3" w14:textId="77777777" w:rsidR="003247A0" w:rsidRPr="00AE5DEA" w:rsidRDefault="003247A0" w:rsidP="00AE5DEA">
      <w:pPr>
        <w:pStyle w:val="ac"/>
        <w:numPr>
          <w:ilvl w:val="0"/>
          <w:numId w:val="10"/>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Недостатній рівень інформаційно-технологічного забезпечення лікувальних закладів підприємства.</w:t>
      </w:r>
    </w:p>
    <w:p w14:paraId="7ED00C6E" w14:textId="77777777" w:rsidR="003247A0" w:rsidRPr="00AE5DEA" w:rsidRDefault="003247A0" w:rsidP="00AE5DEA">
      <w:pPr>
        <w:pStyle w:val="ac"/>
        <w:spacing w:before="0" w:beforeAutospacing="0" w:after="0" w:afterAutospacing="0"/>
        <w:ind w:firstLine="740"/>
        <w:contextualSpacing/>
        <w:jc w:val="both"/>
        <w:rPr>
          <w:lang w:val="uk-UA"/>
        </w:rPr>
      </w:pPr>
      <w:r w:rsidRPr="00AE5DEA">
        <w:rPr>
          <w:color w:val="000000"/>
          <w:sz w:val="28"/>
          <w:szCs w:val="28"/>
          <w:lang w:val="uk-UA"/>
        </w:rPr>
        <w:t>Основним завданням Програми є забезпечення стабільної діяльності підприємства та створення умов ефективного функціонування підрозділів первинної медико-санітарної допомоги, а саме:</w:t>
      </w:r>
    </w:p>
    <w:p w14:paraId="0E79DE76" w14:textId="77777777" w:rsidR="003247A0" w:rsidRPr="00AE5DEA" w:rsidRDefault="003247A0" w:rsidP="00AE5DEA">
      <w:pPr>
        <w:pStyle w:val="ac"/>
        <w:numPr>
          <w:ilvl w:val="0"/>
          <w:numId w:val="11"/>
        </w:numPr>
        <w:spacing w:before="0" w:beforeAutospacing="0" w:after="0" w:afterAutospacing="0"/>
        <w:ind w:left="0" w:firstLine="709"/>
        <w:contextualSpacing/>
        <w:jc w:val="both"/>
        <w:rPr>
          <w:lang w:val="uk-UA"/>
        </w:rPr>
      </w:pPr>
      <w:r w:rsidRPr="00AE5DEA">
        <w:rPr>
          <w:color w:val="000000"/>
          <w:sz w:val="28"/>
          <w:szCs w:val="28"/>
          <w:lang w:val="uk-UA"/>
        </w:rPr>
        <w:t>Поліпшення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74580A23"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Оптимізація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засадах сімейної медицини;</w:t>
      </w:r>
    </w:p>
    <w:p w14:paraId="7089E689"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Поступове зміщення пріоритетів з лікування захворювань на їх профілактику та із стаціонарної допомоги на амбулаторно - поліклінічну;</w:t>
      </w:r>
    </w:p>
    <w:p w14:paraId="755DFF7E"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Запровадження ефективної системи багатоканального фінансування, збільшення бюджетних асигнувань на первинну медичну допомогу;</w:t>
      </w:r>
    </w:p>
    <w:p w14:paraId="321F6A01" w14:textId="77777777" w:rsidR="003247A0" w:rsidRPr="00AE5DEA" w:rsidRDefault="003247A0" w:rsidP="00AE5DEA">
      <w:pPr>
        <w:pStyle w:val="ac"/>
        <w:numPr>
          <w:ilvl w:val="0"/>
          <w:numId w:val="11"/>
        </w:numPr>
        <w:tabs>
          <w:tab w:val="clear" w:pos="720"/>
          <w:tab w:val="left" w:pos="931"/>
        </w:tabs>
        <w:spacing w:before="0" w:beforeAutospacing="0" w:after="0" w:afterAutospacing="0"/>
        <w:ind w:left="0" w:firstLine="709"/>
        <w:contextualSpacing/>
        <w:jc w:val="both"/>
        <w:rPr>
          <w:lang w:val="uk-UA"/>
        </w:rPr>
      </w:pPr>
      <w:r w:rsidRPr="00AE5DEA">
        <w:rPr>
          <w:color w:val="000000"/>
          <w:sz w:val="28"/>
          <w:szCs w:val="28"/>
          <w:lang w:val="uk-UA"/>
        </w:rPr>
        <w:t>Недопущення порушень термінів виплати заробітних плат та недопущень кредиторської заборгованості;</w:t>
      </w:r>
    </w:p>
    <w:p w14:paraId="7A326B1F" w14:textId="77777777" w:rsidR="003247A0" w:rsidRPr="00AE5DEA" w:rsidRDefault="003247A0" w:rsidP="00C66D61">
      <w:pPr>
        <w:pStyle w:val="ac"/>
        <w:numPr>
          <w:ilvl w:val="0"/>
          <w:numId w:val="11"/>
        </w:numPr>
        <w:tabs>
          <w:tab w:val="clear" w:pos="720"/>
          <w:tab w:val="left" w:pos="942"/>
        </w:tabs>
        <w:spacing w:before="0" w:beforeAutospacing="0" w:after="0" w:afterAutospacing="0"/>
        <w:ind w:left="0" w:firstLine="709"/>
        <w:contextualSpacing/>
        <w:jc w:val="both"/>
        <w:rPr>
          <w:lang w:val="uk-UA"/>
        </w:rPr>
      </w:pPr>
      <w:r w:rsidRPr="00AE5DEA">
        <w:rPr>
          <w:color w:val="000000"/>
          <w:sz w:val="28"/>
          <w:szCs w:val="28"/>
          <w:lang w:val="uk-UA"/>
        </w:rPr>
        <w:t>Збереження інфраструктури закладу;</w:t>
      </w:r>
    </w:p>
    <w:p w14:paraId="7B447E64" w14:textId="75EBD173" w:rsidR="003247A0" w:rsidRPr="00AE5DEA" w:rsidRDefault="003247A0" w:rsidP="00C66D61">
      <w:pPr>
        <w:pStyle w:val="ac"/>
        <w:tabs>
          <w:tab w:val="left" w:pos="913"/>
        </w:tabs>
        <w:spacing w:before="0" w:beforeAutospacing="0" w:after="0" w:afterAutospacing="0"/>
        <w:ind w:firstLine="284"/>
        <w:contextualSpacing/>
        <w:jc w:val="both"/>
        <w:rPr>
          <w:lang w:val="uk-UA"/>
        </w:rPr>
      </w:pPr>
      <w:r w:rsidRPr="00AE5DEA">
        <w:rPr>
          <w:color w:val="000000"/>
          <w:sz w:val="28"/>
          <w:szCs w:val="28"/>
          <w:lang w:val="uk-UA"/>
        </w:rPr>
        <w:t xml:space="preserve">     </w:t>
      </w:r>
      <w:r w:rsidR="00C66D61">
        <w:rPr>
          <w:color w:val="000000"/>
          <w:sz w:val="28"/>
          <w:szCs w:val="28"/>
          <w:lang w:val="uk-UA"/>
        </w:rPr>
        <w:t xml:space="preserve"> </w:t>
      </w:r>
      <w:r w:rsidRPr="00AE5DEA">
        <w:rPr>
          <w:color w:val="000000"/>
          <w:sz w:val="28"/>
          <w:szCs w:val="28"/>
          <w:lang w:val="uk-UA"/>
        </w:rPr>
        <w:t xml:space="preserve">7.  Якісне та своєчасне виконання </w:t>
      </w:r>
      <w:r w:rsidR="006C703C" w:rsidRPr="00AE5DEA">
        <w:rPr>
          <w:color w:val="000000"/>
          <w:sz w:val="28"/>
          <w:szCs w:val="28"/>
          <w:lang w:val="uk-UA"/>
        </w:rPr>
        <w:t>обов’язків</w:t>
      </w:r>
      <w:r w:rsidRPr="00AE5DEA">
        <w:rPr>
          <w:color w:val="000000"/>
          <w:sz w:val="28"/>
          <w:szCs w:val="28"/>
          <w:lang w:val="uk-UA"/>
        </w:rPr>
        <w:t xml:space="preserve"> підприємства як лікувального закладу.</w:t>
      </w:r>
    </w:p>
    <w:p w14:paraId="0DB1C588" w14:textId="77777777" w:rsidR="003247A0" w:rsidRPr="00AE5DEA" w:rsidRDefault="003247A0" w:rsidP="00AE5DEA">
      <w:pPr>
        <w:pStyle w:val="ac"/>
        <w:tabs>
          <w:tab w:val="left" w:pos="913"/>
        </w:tabs>
        <w:spacing w:before="0" w:beforeAutospacing="0" w:after="0" w:afterAutospacing="0"/>
        <w:ind w:left="454"/>
        <w:contextualSpacing/>
        <w:jc w:val="both"/>
        <w:rPr>
          <w:lang w:val="uk-UA"/>
        </w:rPr>
      </w:pPr>
      <w:r w:rsidRPr="00AE5DEA">
        <w:rPr>
          <w:lang w:val="uk-UA"/>
        </w:rPr>
        <w:t> </w:t>
      </w:r>
    </w:p>
    <w:p w14:paraId="77F3A7FA"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color w:val="000000"/>
          <w:sz w:val="28"/>
          <w:szCs w:val="28"/>
          <w:lang w:val="uk-UA"/>
        </w:rPr>
        <w:t>4. Шляхи та способи виконання Програми</w:t>
      </w:r>
    </w:p>
    <w:p w14:paraId="59801D27" w14:textId="77777777" w:rsidR="003247A0" w:rsidRPr="00AE5DEA" w:rsidRDefault="003247A0" w:rsidP="00AE5DEA">
      <w:pPr>
        <w:pStyle w:val="ac"/>
        <w:shd w:val="clear" w:color="auto" w:fill="FFFFFF"/>
        <w:spacing w:before="0" w:beforeAutospacing="0" w:after="0" w:afterAutospacing="0"/>
        <w:ind w:left="454" w:right="20"/>
        <w:contextualSpacing/>
        <w:jc w:val="center"/>
        <w:rPr>
          <w:lang w:val="uk-UA"/>
        </w:rPr>
      </w:pPr>
      <w:r w:rsidRPr="00AE5DEA">
        <w:rPr>
          <w:lang w:val="uk-UA"/>
        </w:rPr>
        <w:t> </w:t>
      </w:r>
    </w:p>
    <w:p w14:paraId="22EB3A69" w14:textId="77777777" w:rsidR="003247A0" w:rsidRPr="00AE5DEA" w:rsidRDefault="003247A0" w:rsidP="00AE5DEA">
      <w:pPr>
        <w:pStyle w:val="ac"/>
        <w:shd w:val="clear" w:color="auto" w:fill="FFFFFF"/>
        <w:spacing w:before="0" w:beforeAutospacing="0" w:after="0" w:afterAutospacing="0"/>
        <w:ind w:left="20" w:right="20" w:firstLine="740"/>
        <w:contextualSpacing/>
        <w:rPr>
          <w:lang w:val="uk-UA"/>
        </w:rPr>
      </w:pPr>
      <w:r w:rsidRPr="00AE5DEA">
        <w:rPr>
          <w:color w:val="000000"/>
          <w:sz w:val="28"/>
          <w:szCs w:val="28"/>
          <w:lang w:val="uk-UA"/>
        </w:rPr>
        <w:t>Оптимальним шляхами розв’язання проблем визначених Програмою є: </w:t>
      </w:r>
    </w:p>
    <w:p w14:paraId="352C8E6F" w14:textId="3245358C"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Зміцнення матеріально-технічної бази закладу охорони здоров’я;</w:t>
      </w:r>
    </w:p>
    <w:p w14:paraId="09610C53"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Оснащення структурних підрозділів закладу медичним обладнанням та інструментарієм відповідно до табеля оснащення;</w:t>
      </w:r>
    </w:p>
    <w:p w14:paraId="6B227104"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lastRenderedPageBreak/>
        <w:t>Оновлення автотранспорту в амбулаторіях сімейної медицини та їх ремонтів;</w:t>
      </w:r>
    </w:p>
    <w:p w14:paraId="23568E61"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ситуації із кадрового забезпечення;</w:t>
      </w:r>
    </w:p>
    <w:p w14:paraId="4AA0F6AE"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Удосконалення системи профілактичних заходів, диспансерного нагляду за хворими, проведення якісних профілактичних оглядів населення;</w:t>
      </w:r>
    </w:p>
    <w:p w14:paraId="1C244A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фінансового забезпечення;</w:t>
      </w:r>
    </w:p>
    <w:p w14:paraId="373AA514" w14:textId="77777777" w:rsidR="003247A0" w:rsidRPr="00AE5DEA" w:rsidRDefault="003247A0" w:rsidP="00AE5DEA">
      <w:pPr>
        <w:pStyle w:val="ac"/>
        <w:numPr>
          <w:ilvl w:val="0"/>
          <w:numId w:val="12"/>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Покращення забезпечення пільгових категорій населення лікарськими засобами;</w:t>
      </w:r>
    </w:p>
    <w:p w14:paraId="5FDBB280" w14:textId="77777777" w:rsidR="003247A0" w:rsidRPr="00AE5DEA" w:rsidRDefault="003247A0" w:rsidP="00AE5DEA">
      <w:pPr>
        <w:pStyle w:val="ac"/>
        <w:numPr>
          <w:ilvl w:val="0"/>
          <w:numId w:val="12"/>
        </w:numPr>
        <w:shd w:val="clear" w:color="auto" w:fill="FFFFFF"/>
        <w:spacing w:before="0" w:beforeAutospacing="0" w:after="0" w:afterAutospacing="0"/>
        <w:ind w:left="0" w:right="20" w:firstLine="709"/>
        <w:contextualSpacing/>
        <w:jc w:val="both"/>
        <w:rPr>
          <w:lang w:val="uk-UA"/>
        </w:rPr>
      </w:pPr>
      <w:r w:rsidRPr="00AE5DEA">
        <w:rPr>
          <w:color w:val="000000"/>
          <w:sz w:val="28"/>
          <w:szCs w:val="28"/>
          <w:lang w:val="uk-UA"/>
        </w:rPr>
        <w:t>Покращення інформаційно-технологічного забезпечення структурних підрозділів закладу.</w:t>
      </w:r>
    </w:p>
    <w:p w14:paraId="0A5BC839" w14:textId="77777777" w:rsidR="003247A0" w:rsidRPr="00AE5DEA" w:rsidRDefault="003247A0" w:rsidP="00AE5DEA">
      <w:pPr>
        <w:pStyle w:val="ac"/>
        <w:shd w:val="clear" w:color="auto" w:fill="FFFFFF"/>
        <w:spacing w:before="0" w:beforeAutospacing="0" w:after="0" w:afterAutospacing="0"/>
        <w:ind w:left="454" w:right="20"/>
        <w:contextualSpacing/>
        <w:jc w:val="both"/>
        <w:rPr>
          <w:lang w:val="uk-UA"/>
        </w:rPr>
      </w:pPr>
      <w:r w:rsidRPr="00AE5DEA">
        <w:rPr>
          <w:lang w:val="uk-UA"/>
        </w:rPr>
        <w:t> </w:t>
      </w:r>
    </w:p>
    <w:p w14:paraId="7E1CDF83" w14:textId="00FDAA8A" w:rsidR="003247A0" w:rsidRPr="00AE5DEA" w:rsidRDefault="003247A0" w:rsidP="00AE5DEA">
      <w:pPr>
        <w:pStyle w:val="ac"/>
        <w:shd w:val="clear" w:color="auto" w:fill="FFFFFF"/>
        <w:tabs>
          <w:tab w:val="left" w:pos="1975"/>
        </w:tabs>
        <w:spacing w:before="0" w:beforeAutospacing="0" w:after="298" w:afterAutospacing="0"/>
        <w:contextualSpacing/>
        <w:jc w:val="center"/>
        <w:rPr>
          <w:lang w:val="uk-UA"/>
        </w:rPr>
      </w:pPr>
      <w:r w:rsidRPr="00AE5DEA">
        <w:rPr>
          <w:color w:val="000000"/>
          <w:sz w:val="28"/>
          <w:szCs w:val="28"/>
          <w:lang w:val="uk-UA"/>
        </w:rPr>
        <w:t>5. Очікувані результати виконання Програми</w:t>
      </w:r>
    </w:p>
    <w:p w14:paraId="34B79642" w14:textId="77777777" w:rsidR="003247A0" w:rsidRPr="00AE5DEA" w:rsidRDefault="003247A0" w:rsidP="00AE5DEA">
      <w:pPr>
        <w:pStyle w:val="ac"/>
        <w:shd w:val="clear" w:color="auto" w:fill="FFFFFF"/>
        <w:spacing w:before="0" w:beforeAutospacing="0" w:after="0" w:afterAutospacing="0"/>
        <w:ind w:left="20" w:firstLine="700"/>
        <w:contextualSpacing/>
        <w:jc w:val="both"/>
        <w:rPr>
          <w:lang w:val="uk-UA"/>
        </w:rPr>
      </w:pPr>
      <w:r w:rsidRPr="00AE5DEA">
        <w:rPr>
          <w:color w:val="000000"/>
          <w:sz w:val="28"/>
          <w:szCs w:val="28"/>
          <w:lang w:val="uk-UA"/>
        </w:rPr>
        <w:t>Виконання Програми дасть змогу:</w:t>
      </w:r>
    </w:p>
    <w:p w14:paraId="020C2A96"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інвалідизуючі захворювання.;</w:t>
      </w:r>
    </w:p>
    <w:p w14:paraId="27CA7058" w14:textId="22AF9393" w:rsidR="003247A0" w:rsidRPr="00AE5DEA" w:rsidRDefault="00FA51AD"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FA51AD">
        <w:rPr>
          <w:rStyle w:val="3345"/>
          <w:color w:val="000000"/>
          <w:sz w:val="28"/>
          <w:szCs w:val="28"/>
          <w:lang w:val="uk-UA"/>
        </w:rPr>
        <w:t>П</w:t>
      </w:r>
      <w:r w:rsidRPr="00FA51AD">
        <w:rPr>
          <w:color w:val="000000"/>
          <w:sz w:val="28"/>
          <w:szCs w:val="28"/>
          <w:lang w:val="uk-UA"/>
        </w:rPr>
        <w:t xml:space="preserve">оліпшити якість амбулаторного лікування пільгових категорій дорослого та дитячого населення, в т.ч. внутрішньо переміщених осіб (ВПО), забезпечивши їх лікарськими засобами безкоштовно або із знижкою </w:t>
      </w:r>
      <w:r w:rsidRPr="00407DD8">
        <w:rPr>
          <w:color w:val="000000"/>
          <w:sz w:val="28"/>
          <w:szCs w:val="28"/>
          <w:lang w:val="uk-UA"/>
        </w:rPr>
        <w:t>50% в залежності від потреби хворого;</w:t>
      </w:r>
    </w:p>
    <w:p w14:paraId="1C44AE20"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14:paraId="11D8B70D"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Покращити забезпечення амбулаторій загальної практики – сімейної медицини медичним обладнанням, інструментами, санітарним автотранспортом, досягнувши 100% до табеля оснащення;</w:t>
      </w:r>
    </w:p>
    <w:p w14:paraId="41F334C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2A3BB172"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Забезпечити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133A61"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Поліпшити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2FB37E85" w14:textId="77777777" w:rsidR="003247A0" w:rsidRPr="00AE5DEA" w:rsidRDefault="003247A0" w:rsidP="00AE5DEA">
      <w:pPr>
        <w:pStyle w:val="ac"/>
        <w:numPr>
          <w:ilvl w:val="0"/>
          <w:numId w:val="13"/>
        </w:numPr>
        <w:shd w:val="clear" w:color="auto" w:fill="FFFFFF"/>
        <w:spacing w:before="0" w:beforeAutospacing="0" w:after="0" w:afterAutospacing="0"/>
        <w:ind w:left="0" w:firstLine="709"/>
        <w:contextualSpacing/>
        <w:jc w:val="both"/>
        <w:rPr>
          <w:lang w:val="uk-UA"/>
        </w:rPr>
      </w:pPr>
      <w:r w:rsidRPr="00AE5DEA">
        <w:rPr>
          <w:color w:val="000000"/>
          <w:sz w:val="28"/>
          <w:szCs w:val="28"/>
          <w:lang w:val="uk-UA"/>
        </w:rPr>
        <w:t>Своєчасна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140981A5"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4184EB0E" w14:textId="77777777" w:rsidR="00C06483" w:rsidRDefault="00C06483" w:rsidP="00AE5DEA">
      <w:pPr>
        <w:pStyle w:val="ac"/>
        <w:shd w:val="clear" w:color="auto" w:fill="FFFFFF"/>
        <w:spacing w:before="0" w:beforeAutospacing="0" w:after="0" w:afterAutospacing="0"/>
        <w:ind w:firstLine="709"/>
        <w:contextualSpacing/>
        <w:jc w:val="center"/>
        <w:rPr>
          <w:color w:val="000000"/>
          <w:sz w:val="28"/>
          <w:szCs w:val="28"/>
          <w:lang w:val="uk-UA"/>
        </w:rPr>
      </w:pPr>
    </w:p>
    <w:p w14:paraId="4BBF5BCD" w14:textId="51B901BF" w:rsidR="003247A0" w:rsidRPr="00AE5DEA" w:rsidRDefault="003247A0" w:rsidP="00AE5DEA">
      <w:pPr>
        <w:pStyle w:val="ac"/>
        <w:shd w:val="clear" w:color="auto" w:fill="FFFFFF"/>
        <w:spacing w:before="0" w:beforeAutospacing="0" w:after="0" w:afterAutospacing="0"/>
        <w:ind w:firstLine="709"/>
        <w:contextualSpacing/>
        <w:jc w:val="center"/>
        <w:rPr>
          <w:lang w:val="uk-UA"/>
        </w:rPr>
      </w:pPr>
      <w:r w:rsidRPr="00AE5DEA">
        <w:rPr>
          <w:color w:val="000000"/>
          <w:sz w:val="28"/>
          <w:szCs w:val="28"/>
          <w:lang w:val="uk-UA"/>
        </w:rPr>
        <w:t>6. Механізм управління та здійснення контрою за виконанням Програми</w:t>
      </w:r>
    </w:p>
    <w:p w14:paraId="07319E8B" w14:textId="77777777" w:rsidR="003247A0" w:rsidRPr="00AE5DEA" w:rsidRDefault="003247A0" w:rsidP="00AE5DEA">
      <w:pPr>
        <w:pStyle w:val="ac"/>
        <w:shd w:val="clear" w:color="auto" w:fill="FFFFFF"/>
        <w:spacing w:before="0" w:beforeAutospacing="0" w:after="0" w:afterAutospacing="0"/>
        <w:ind w:left="720"/>
        <w:contextualSpacing/>
        <w:jc w:val="both"/>
        <w:rPr>
          <w:lang w:val="uk-UA"/>
        </w:rPr>
      </w:pPr>
      <w:r w:rsidRPr="00AE5DEA">
        <w:rPr>
          <w:lang w:val="uk-UA"/>
        </w:rPr>
        <w:t> </w:t>
      </w:r>
    </w:p>
    <w:p w14:paraId="159BF086" w14:textId="77777777" w:rsidR="003247A0" w:rsidRPr="00AE5DEA" w:rsidRDefault="003247A0" w:rsidP="00AE5DEA">
      <w:pPr>
        <w:pStyle w:val="ac"/>
        <w:shd w:val="clear" w:color="auto" w:fill="FFFFFF"/>
        <w:spacing w:before="0" w:beforeAutospacing="0" w:after="349" w:afterAutospacing="0"/>
        <w:ind w:left="20" w:right="20" w:firstLine="720"/>
        <w:contextualSpacing/>
        <w:jc w:val="both"/>
        <w:rPr>
          <w:lang w:val="uk-UA"/>
        </w:rPr>
      </w:pPr>
      <w:r w:rsidRPr="00AE5DEA">
        <w:rPr>
          <w:color w:val="000000"/>
          <w:sz w:val="28"/>
          <w:szCs w:val="28"/>
          <w:lang w:val="uk-UA"/>
        </w:rPr>
        <w:lastRenderedPageBreak/>
        <w:t>Реалізація заходів, передбачених Програмою, покладається на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міською радою.</w:t>
      </w:r>
    </w:p>
    <w:p w14:paraId="1A66F6BC" w14:textId="77777777" w:rsidR="003247A0" w:rsidRPr="00AE5DEA" w:rsidRDefault="003247A0" w:rsidP="00AE5DEA">
      <w:pPr>
        <w:pStyle w:val="ac"/>
        <w:shd w:val="clear" w:color="auto" w:fill="FFFFFF"/>
        <w:spacing w:before="0" w:beforeAutospacing="0" w:after="257" w:afterAutospacing="0"/>
        <w:ind w:left="2880"/>
        <w:contextualSpacing/>
        <w:rPr>
          <w:lang w:val="uk-UA"/>
        </w:rPr>
      </w:pPr>
      <w:r w:rsidRPr="00AE5DEA">
        <w:rPr>
          <w:color w:val="000000"/>
          <w:sz w:val="28"/>
          <w:szCs w:val="28"/>
          <w:lang w:val="uk-UA"/>
        </w:rPr>
        <w:t>7. Фінансове забезпечення Програми</w:t>
      </w:r>
    </w:p>
    <w:p w14:paraId="7B144AA8" w14:textId="77777777" w:rsidR="003247A0" w:rsidRPr="00AE5DEA" w:rsidRDefault="003247A0" w:rsidP="00AE5DEA">
      <w:pPr>
        <w:pStyle w:val="ac"/>
        <w:shd w:val="clear" w:color="auto" w:fill="FFFFFF"/>
        <w:spacing w:before="0" w:beforeAutospacing="0" w:after="0" w:afterAutospacing="0"/>
        <w:ind w:left="20" w:right="20" w:firstLine="689"/>
        <w:contextualSpacing/>
        <w:rPr>
          <w:lang w:val="uk-UA"/>
        </w:rPr>
      </w:pPr>
      <w:r w:rsidRPr="00AE5DEA">
        <w:rPr>
          <w:color w:val="000000"/>
          <w:sz w:val="28"/>
          <w:szCs w:val="28"/>
          <w:lang w:val="uk-UA"/>
        </w:rPr>
        <w:t>Фінансове забезпечення виконання Програми здійснюється за рахунок:</w:t>
      </w:r>
    </w:p>
    <w:p w14:paraId="5481105B" w14:textId="77777777" w:rsidR="003247A0" w:rsidRPr="00AE5DEA" w:rsidRDefault="003247A0" w:rsidP="00AE5DEA">
      <w:pPr>
        <w:pStyle w:val="ac"/>
        <w:numPr>
          <w:ilvl w:val="0"/>
          <w:numId w:val="14"/>
        </w:numPr>
        <w:shd w:val="clear" w:color="auto" w:fill="FFFFFF"/>
        <w:spacing w:before="0" w:beforeAutospacing="0" w:after="0" w:afterAutospacing="0"/>
        <w:ind w:left="1571"/>
        <w:contextualSpacing/>
        <w:rPr>
          <w:lang w:val="uk-UA"/>
        </w:rPr>
      </w:pPr>
      <w:r w:rsidRPr="00AE5DEA">
        <w:rPr>
          <w:color w:val="000000"/>
          <w:sz w:val="28"/>
          <w:szCs w:val="28"/>
          <w:lang w:val="uk-UA"/>
        </w:rPr>
        <w:t>коштів бюджету Хорольської міської територіальної громади;</w:t>
      </w:r>
    </w:p>
    <w:p w14:paraId="765D60AD"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Кошти, отримані за результатами діяльності, використовуються Підприємством на виконання запланованих заходів Програми.</w:t>
      </w:r>
    </w:p>
    <w:p w14:paraId="7752C315" w14:textId="77777777" w:rsidR="003247A0" w:rsidRPr="00AE5DEA" w:rsidRDefault="003247A0" w:rsidP="00AE5DEA">
      <w:pPr>
        <w:pStyle w:val="ac"/>
        <w:shd w:val="clear" w:color="auto" w:fill="FFFFFF"/>
        <w:spacing w:before="0" w:beforeAutospacing="0" w:after="0" w:afterAutospacing="0"/>
        <w:ind w:left="20" w:firstLine="680"/>
        <w:contextualSpacing/>
        <w:jc w:val="both"/>
        <w:rPr>
          <w:lang w:val="uk-UA"/>
        </w:rPr>
      </w:pPr>
      <w:r w:rsidRPr="00AE5DEA">
        <w:rPr>
          <w:color w:val="000000"/>
          <w:sz w:val="28"/>
          <w:szCs w:val="28"/>
          <w:lang w:val="uk-UA"/>
        </w:rPr>
        <w:t>Обсяги фінансування Програми на 2025- 2027 роки (додаток додається).</w:t>
      </w:r>
    </w:p>
    <w:p w14:paraId="3D12EEBF"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 Хорольською міською радою Лубенського району Полтавської області.</w:t>
      </w:r>
    </w:p>
    <w:p w14:paraId="1A5DE171" w14:textId="77777777" w:rsidR="003247A0" w:rsidRPr="00AE5DEA" w:rsidRDefault="003247A0" w:rsidP="00AE5DEA">
      <w:pPr>
        <w:pStyle w:val="ac"/>
        <w:shd w:val="clear" w:color="auto" w:fill="FFFFFF"/>
        <w:spacing w:before="0" w:beforeAutospacing="0" w:after="0" w:afterAutospacing="0"/>
        <w:ind w:left="20" w:right="20" w:firstLine="680"/>
        <w:contextualSpacing/>
        <w:jc w:val="both"/>
        <w:rPr>
          <w:lang w:val="uk-UA"/>
        </w:rPr>
      </w:pPr>
      <w:r w:rsidRPr="00AE5DEA">
        <w:rPr>
          <w:color w:val="000000"/>
          <w:sz w:val="28"/>
          <w:szCs w:val="28"/>
          <w:lang w:val="uk-UA"/>
        </w:rPr>
        <w:t>Виконання Програми у повному обсязі можливе лише за умови стабільного фінансування її складових.</w:t>
      </w:r>
    </w:p>
    <w:p w14:paraId="15B78039" w14:textId="77777777" w:rsidR="00C470F5" w:rsidRPr="00AE5DEA" w:rsidRDefault="00C470F5" w:rsidP="00AE5DEA">
      <w:pPr>
        <w:contextualSpacing/>
        <w:jc w:val="both"/>
        <w:rPr>
          <w:sz w:val="28"/>
          <w:szCs w:val="28"/>
          <w:lang w:val="uk-UA"/>
        </w:rPr>
      </w:pPr>
    </w:p>
    <w:p w14:paraId="6A950BD5" w14:textId="77777777" w:rsidR="00867C66" w:rsidRPr="00AE5DEA" w:rsidRDefault="00867C66" w:rsidP="00AE5DEA">
      <w:pPr>
        <w:contextualSpacing/>
        <w:jc w:val="both"/>
        <w:rPr>
          <w:sz w:val="28"/>
          <w:szCs w:val="28"/>
          <w:lang w:val="uk-UA"/>
        </w:rPr>
      </w:pPr>
    </w:p>
    <w:p w14:paraId="16B0C8F0" w14:textId="77777777" w:rsidR="00597725" w:rsidRPr="00AE5DEA" w:rsidRDefault="00597725" w:rsidP="00AE5DEA">
      <w:pPr>
        <w:contextualSpacing/>
        <w:jc w:val="both"/>
        <w:rPr>
          <w:sz w:val="28"/>
          <w:szCs w:val="28"/>
          <w:lang w:val="uk-UA"/>
        </w:rPr>
      </w:pPr>
    </w:p>
    <w:p w14:paraId="102DE251" w14:textId="39CC3603" w:rsidR="00867C66" w:rsidRPr="00AE5DEA" w:rsidRDefault="00867C66" w:rsidP="00AE5DEA">
      <w:pPr>
        <w:contextualSpacing/>
        <w:jc w:val="both"/>
        <w:rPr>
          <w:sz w:val="28"/>
          <w:szCs w:val="28"/>
          <w:lang w:val="uk-UA"/>
        </w:rPr>
      </w:pPr>
      <w:r w:rsidRPr="00AE5DEA">
        <w:rPr>
          <w:sz w:val="28"/>
          <w:szCs w:val="28"/>
          <w:lang w:val="uk-UA"/>
        </w:rPr>
        <w:t>Секретар міської ради</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Юлія БОЙКО</w:t>
      </w:r>
    </w:p>
    <w:p w14:paraId="4F23002A" w14:textId="77777777" w:rsidR="007E4F90" w:rsidRPr="00AE5DEA" w:rsidRDefault="007E4F90" w:rsidP="00AE5DEA">
      <w:pPr>
        <w:ind w:left="4956" w:firstLine="708"/>
        <w:contextualSpacing/>
        <w:jc w:val="both"/>
        <w:rPr>
          <w:color w:val="000000" w:themeColor="text1"/>
          <w:lang w:val="uk-UA"/>
        </w:rPr>
      </w:pPr>
    </w:p>
    <w:p w14:paraId="400B4828" w14:textId="77777777" w:rsidR="007E4F90" w:rsidRPr="00AE5DEA" w:rsidRDefault="007E4F90" w:rsidP="00AE5DEA">
      <w:pPr>
        <w:ind w:left="4956" w:firstLine="708"/>
        <w:contextualSpacing/>
        <w:jc w:val="both"/>
        <w:rPr>
          <w:color w:val="000000" w:themeColor="text1"/>
          <w:lang w:val="uk-UA"/>
        </w:rPr>
      </w:pPr>
    </w:p>
    <w:p w14:paraId="0F5AECF7" w14:textId="77777777" w:rsidR="007E4F90" w:rsidRPr="00AE5DEA" w:rsidRDefault="007E4F90" w:rsidP="00AE5DEA">
      <w:pPr>
        <w:ind w:left="4956" w:firstLine="708"/>
        <w:contextualSpacing/>
        <w:jc w:val="both"/>
        <w:rPr>
          <w:color w:val="000000" w:themeColor="text1"/>
          <w:lang w:val="uk-UA"/>
        </w:rPr>
      </w:pPr>
    </w:p>
    <w:p w14:paraId="231DE533" w14:textId="77777777" w:rsidR="007E4F90" w:rsidRPr="00AE5DEA" w:rsidRDefault="007E4F90" w:rsidP="00AE5DEA">
      <w:pPr>
        <w:ind w:left="4956" w:firstLine="708"/>
        <w:contextualSpacing/>
        <w:jc w:val="both"/>
        <w:rPr>
          <w:color w:val="000000" w:themeColor="text1"/>
          <w:lang w:val="uk-UA"/>
        </w:rPr>
      </w:pPr>
    </w:p>
    <w:p w14:paraId="78CDDD38" w14:textId="77777777" w:rsidR="007E4F90" w:rsidRPr="00AE5DEA" w:rsidRDefault="007E4F90" w:rsidP="00AE5DEA">
      <w:pPr>
        <w:ind w:left="4956" w:firstLine="708"/>
        <w:contextualSpacing/>
        <w:jc w:val="both"/>
        <w:rPr>
          <w:color w:val="000000" w:themeColor="text1"/>
          <w:lang w:val="uk-UA"/>
        </w:rPr>
      </w:pPr>
    </w:p>
    <w:p w14:paraId="5506C293" w14:textId="77777777" w:rsidR="007E4F90" w:rsidRPr="00AE5DEA" w:rsidRDefault="007E4F90" w:rsidP="00AE5DEA">
      <w:pPr>
        <w:ind w:left="4956" w:firstLine="708"/>
        <w:contextualSpacing/>
        <w:jc w:val="both"/>
        <w:rPr>
          <w:color w:val="000000" w:themeColor="text1"/>
          <w:lang w:val="uk-UA"/>
        </w:rPr>
      </w:pPr>
    </w:p>
    <w:p w14:paraId="23063BCF" w14:textId="77777777" w:rsidR="007E4F90" w:rsidRPr="00AE5DEA" w:rsidRDefault="007E4F90" w:rsidP="00AE5DEA">
      <w:pPr>
        <w:ind w:left="4956" w:firstLine="708"/>
        <w:contextualSpacing/>
        <w:jc w:val="both"/>
        <w:rPr>
          <w:color w:val="000000" w:themeColor="text1"/>
          <w:lang w:val="uk-UA"/>
        </w:rPr>
      </w:pPr>
    </w:p>
    <w:p w14:paraId="16FC9BD0" w14:textId="77777777" w:rsidR="007E4F90" w:rsidRPr="00AE5DEA" w:rsidRDefault="007E4F90" w:rsidP="00AE5DEA">
      <w:pPr>
        <w:ind w:left="4956" w:firstLine="708"/>
        <w:contextualSpacing/>
        <w:jc w:val="both"/>
        <w:rPr>
          <w:color w:val="000000" w:themeColor="text1"/>
          <w:lang w:val="uk-UA"/>
        </w:rPr>
      </w:pPr>
    </w:p>
    <w:p w14:paraId="30525F79" w14:textId="77777777" w:rsidR="007E4F90" w:rsidRPr="00AE5DEA" w:rsidRDefault="007E4F90" w:rsidP="00AE5DEA">
      <w:pPr>
        <w:ind w:left="4956" w:firstLine="708"/>
        <w:contextualSpacing/>
        <w:jc w:val="both"/>
        <w:rPr>
          <w:color w:val="000000" w:themeColor="text1"/>
          <w:lang w:val="uk-UA"/>
        </w:rPr>
      </w:pPr>
    </w:p>
    <w:p w14:paraId="2FF42FFD" w14:textId="77777777" w:rsidR="007E4F90" w:rsidRPr="00AE5DEA" w:rsidRDefault="007E4F90" w:rsidP="00AE5DEA">
      <w:pPr>
        <w:ind w:left="4956" w:firstLine="708"/>
        <w:contextualSpacing/>
        <w:jc w:val="both"/>
        <w:rPr>
          <w:color w:val="000000" w:themeColor="text1"/>
          <w:lang w:val="uk-UA"/>
        </w:rPr>
      </w:pPr>
    </w:p>
    <w:p w14:paraId="19440778" w14:textId="77777777" w:rsidR="007E4F90" w:rsidRPr="00AE5DEA" w:rsidRDefault="007E4F90" w:rsidP="00AE5DEA">
      <w:pPr>
        <w:contextualSpacing/>
        <w:jc w:val="both"/>
        <w:rPr>
          <w:color w:val="000000" w:themeColor="text1"/>
          <w:lang w:val="uk-UA"/>
        </w:rPr>
      </w:pPr>
    </w:p>
    <w:p w14:paraId="390351FC" w14:textId="77777777" w:rsidR="006A1327" w:rsidRPr="00AE5DEA" w:rsidRDefault="006A1327" w:rsidP="00AE5DEA">
      <w:pPr>
        <w:ind w:left="4956" w:firstLine="708"/>
        <w:contextualSpacing/>
        <w:jc w:val="both"/>
        <w:rPr>
          <w:color w:val="000000" w:themeColor="text1"/>
          <w:lang w:val="uk-UA"/>
        </w:rPr>
      </w:pPr>
    </w:p>
    <w:p w14:paraId="26CC7746" w14:textId="77777777" w:rsidR="006A1327" w:rsidRPr="00AE5DEA" w:rsidRDefault="006A1327" w:rsidP="00AE5DEA">
      <w:pPr>
        <w:ind w:left="4956" w:firstLine="708"/>
        <w:contextualSpacing/>
        <w:jc w:val="both"/>
        <w:rPr>
          <w:color w:val="000000" w:themeColor="text1"/>
          <w:lang w:val="uk-UA"/>
        </w:rPr>
      </w:pPr>
    </w:p>
    <w:p w14:paraId="1B594454" w14:textId="77777777" w:rsidR="006A1327" w:rsidRPr="00AE5DEA" w:rsidRDefault="006A1327" w:rsidP="00AE5DEA">
      <w:pPr>
        <w:ind w:left="4956" w:firstLine="708"/>
        <w:contextualSpacing/>
        <w:jc w:val="both"/>
        <w:rPr>
          <w:color w:val="000000" w:themeColor="text1"/>
          <w:lang w:val="uk-UA"/>
        </w:rPr>
      </w:pPr>
    </w:p>
    <w:p w14:paraId="53F2635F" w14:textId="77777777" w:rsidR="006A1327" w:rsidRPr="00AE5DEA" w:rsidRDefault="006A1327" w:rsidP="00AE5DEA">
      <w:pPr>
        <w:ind w:left="4956" w:firstLine="708"/>
        <w:contextualSpacing/>
        <w:jc w:val="both"/>
        <w:rPr>
          <w:color w:val="000000" w:themeColor="text1"/>
          <w:lang w:val="uk-UA"/>
        </w:rPr>
      </w:pPr>
    </w:p>
    <w:p w14:paraId="33487F9C" w14:textId="77777777" w:rsidR="006A1327" w:rsidRPr="00AE5DEA" w:rsidRDefault="006A1327" w:rsidP="00AE5DEA">
      <w:pPr>
        <w:ind w:left="4956" w:firstLine="708"/>
        <w:contextualSpacing/>
        <w:jc w:val="both"/>
        <w:rPr>
          <w:color w:val="000000" w:themeColor="text1"/>
          <w:lang w:val="uk-UA"/>
        </w:rPr>
      </w:pPr>
    </w:p>
    <w:p w14:paraId="5FF39A86" w14:textId="77777777" w:rsidR="006A1327" w:rsidRPr="00AE5DEA" w:rsidRDefault="006A1327" w:rsidP="00AE5DEA">
      <w:pPr>
        <w:ind w:left="4956" w:firstLine="708"/>
        <w:contextualSpacing/>
        <w:jc w:val="both"/>
        <w:rPr>
          <w:color w:val="000000" w:themeColor="text1"/>
          <w:lang w:val="uk-UA"/>
        </w:rPr>
      </w:pPr>
    </w:p>
    <w:p w14:paraId="6F1917B5" w14:textId="77777777" w:rsidR="006A1327" w:rsidRPr="00AE5DEA" w:rsidRDefault="006A1327" w:rsidP="00AE5DEA">
      <w:pPr>
        <w:ind w:left="4956" w:firstLine="708"/>
        <w:contextualSpacing/>
        <w:jc w:val="both"/>
        <w:rPr>
          <w:color w:val="000000" w:themeColor="text1"/>
          <w:lang w:val="uk-UA"/>
        </w:rPr>
      </w:pPr>
    </w:p>
    <w:p w14:paraId="304D6FFD" w14:textId="77777777" w:rsidR="0040556C" w:rsidRPr="00AE5DEA" w:rsidRDefault="0040556C" w:rsidP="00AE5DEA">
      <w:pPr>
        <w:ind w:left="4956" w:firstLine="708"/>
        <w:contextualSpacing/>
        <w:jc w:val="both"/>
        <w:rPr>
          <w:color w:val="000000" w:themeColor="text1"/>
          <w:lang w:val="uk-UA"/>
        </w:rPr>
      </w:pPr>
    </w:p>
    <w:p w14:paraId="6B2C795F" w14:textId="77777777" w:rsidR="0040556C" w:rsidRPr="00AE5DEA" w:rsidRDefault="0040556C" w:rsidP="00AE5DEA">
      <w:pPr>
        <w:ind w:left="4956" w:firstLine="708"/>
        <w:contextualSpacing/>
        <w:jc w:val="both"/>
        <w:rPr>
          <w:color w:val="000000" w:themeColor="text1"/>
          <w:lang w:val="uk-UA"/>
        </w:rPr>
      </w:pPr>
    </w:p>
    <w:p w14:paraId="405A950E" w14:textId="77777777" w:rsidR="0040556C" w:rsidRPr="00AE5DEA" w:rsidRDefault="0040556C" w:rsidP="00AE5DEA">
      <w:pPr>
        <w:ind w:left="4956" w:firstLine="708"/>
        <w:contextualSpacing/>
        <w:jc w:val="both"/>
        <w:rPr>
          <w:color w:val="000000" w:themeColor="text1"/>
          <w:lang w:val="uk-UA"/>
        </w:rPr>
      </w:pPr>
    </w:p>
    <w:p w14:paraId="3B95C6A8" w14:textId="77777777" w:rsidR="0040556C" w:rsidRPr="00AE5DEA" w:rsidRDefault="0040556C" w:rsidP="00AE5DEA">
      <w:pPr>
        <w:ind w:left="4956" w:firstLine="708"/>
        <w:contextualSpacing/>
        <w:jc w:val="both"/>
        <w:rPr>
          <w:color w:val="000000" w:themeColor="text1"/>
          <w:lang w:val="uk-UA"/>
        </w:rPr>
      </w:pPr>
    </w:p>
    <w:p w14:paraId="307B39C6" w14:textId="77777777" w:rsidR="0040556C" w:rsidRDefault="0040556C" w:rsidP="00AE5DEA">
      <w:pPr>
        <w:ind w:left="4956" w:firstLine="708"/>
        <w:contextualSpacing/>
        <w:jc w:val="both"/>
        <w:rPr>
          <w:color w:val="000000" w:themeColor="text1"/>
          <w:lang w:val="uk-UA"/>
        </w:rPr>
      </w:pPr>
    </w:p>
    <w:p w14:paraId="6A3E7E61" w14:textId="77777777" w:rsidR="00A30611" w:rsidRDefault="00A30611" w:rsidP="00AE5DEA">
      <w:pPr>
        <w:ind w:left="4956" w:firstLine="708"/>
        <w:contextualSpacing/>
        <w:jc w:val="both"/>
        <w:rPr>
          <w:color w:val="000000" w:themeColor="text1"/>
          <w:lang w:val="uk-UA"/>
        </w:rPr>
      </w:pPr>
    </w:p>
    <w:p w14:paraId="1940F99A" w14:textId="77777777" w:rsidR="00A30611" w:rsidRDefault="00A30611" w:rsidP="00AE5DEA">
      <w:pPr>
        <w:ind w:left="4956" w:firstLine="708"/>
        <w:contextualSpacing/>
        <w:jc w:val="both"/>
        <w:rPr>
          <w:color w:val="000000" w:themeColor="text1"/>
          <w:lang w:val="uk-UA"/>
        </w:rPr>
      </w:pPr>
    </w:p>
    <w:p w14:paraId="5A1FC5AA" w14:textId="77777777" w:rsidR="00A30611" w:rsidRPr="00AE5DEA" w:rsidRDefault="00A30611" w:rsidP="00AE5DEA">
      <w:pPr>
        <w:ind w:left="4956" w:firstLine="708"/>
        <w:contextualSpacing/>
        <w:jc w:val="both"/>
        <w:rPr>
          <w:color w:val="000000" w:themeColor="text1"/>
          <w:lang w:val="uk-UA"/>
        </w:rPr>
      </w:pPr>
    </w:p>
    <w:p w14:paraId="5F25D288" w14:textId="48A1E24B" w:rsidR="00EF1DA4" w:rsidRPr="00AE5DEA" w:rsidRDefault="00EF1DA4" w:rsidP="00AE5DEA">
      <w:pPr>
        <w:ind w:left="4956" w:firstLine="708"/>
        <w:contextualSpacing/>
        <w:jc w:val="both"/>
        <w:rPr>
          <w:color w:val="000000" w:themeColor="text1"/>
          <w:lang w:val="uk-UA"/>
        </w:rPr>
      </w:pPr>
      <w:r w:rsidRPr="00AE5DEA">
        <w:rPr>
          <w:color w:val="000000" w:themeColor="text1"/>
          <w:lang w:val="uk-UA"/>
        </w:rPr>
        <w:lastRenderedPageBreak/>
        <w:t xml:space="preserve">Додаток 2 </w:t>
      </w:r>
    </w:p>
    <w:p w14:paraId="0FEEE3B3" w14:textId="77777777" w:rsidR="00A30611" w:rsidRPr="00AE5DEA" w:rsidRDefault="00A30611" w:rsidP="00A30611">
      <w:pPr>
        <w:ind w:left="5670"/>
        <w:contextualSpacing/>
        <w:jc w:val="both"/>
        <w:rPr>
          <w:color w:val="000000" w:themeColor="text1"/>
          <w:lang w:val="uk-UA"/>
        </w:rPr>
      </w:pPr>
      <w:r w:rsidRPr="00AE5DEA">
        <w:rPr>
          <w:color w:val="000000" w:themeColor="text1"/>
          <w:lang w:val="uk-UA"/>
        </w:rPr>
        <w:t>до рішення</w:t>
      </w:r>
      <w:r>
        <w:rPr>
          <w:color w:val="000000" w:themeColor="text1"/>
          <w:lang w:val="uk-UA"/>
        </w:rPr>
        <w:t xml:space="preserve"> першого пленарного засідання </w:t>
      </w:r>
      <w:r w:rsidRPr="00AE5DEA">
        <w:rPr>
          <w:color w:val="000000" w:themeColor="text1"/>
          <w:lang w:val="uk-UA"/>
        </w:rPr>
        <w:t>шістдесят</w:t>
      </w:r>
      <w:r>
        <w:rPr>
          <w:color w:val="000000" w:themeColor="text1"/>
          <w:lang w:val="uk-UA"/>
        </w:rPr>
        <w:t xml:space="preserve"> восьмої</w:t>
      </w:r>
      <w:r w:rsidRPr="00AE5DEA">
        <w:rPr>
          <w:color w:val="000000" w:themeColor="text1"/>
          <w:lang w:val="uk-UA"/>
        </w:rPr>
        <w:t xml:space="preserve">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Pr>
          <w:color w:val="000000" w:themeColor="text1"/>
          <w:lang w:val="uk-UA"/>
        </w:rPr>
        <w:t>25</w:t>
      </w:r>
      <w:r w:rsidRPr="00AE5DEA">
        <w:rPr>
          <w:color w:val="000000" w:themeColor="text1"/>
          <w:lang w:val="uk-UA"/>
        </w:rPr>
        <w:t>.</w:t>
      </w:r>
      <w:r>
        <w:rPr>
          <w:color w:val="000000" w:themeColor="text1"/>
          <w:lang w:val="uk-UA"/>
        </w:rPr>
        <w:t>04</w:t>
      </w:r>
      <w:r w:rsidRPr="00AE5DEA">
        <w:rPr>
          <w:color w:val="000000" w:themeColor="text1"/>
          <w:lang w:val="uk-UA"/>
        </w:rPr>
        <w:t>.202</w:t>
      </w:r>
      <w:r>
        <w:rPr>
          <w:color w:val="000000" w:themeColor="text1"/>
          <w:lang w:val="uk-UA"/>
        </w:rPr>
        <w:t>5</w:t>
      </w:r>
      <w:r w:rsidRPr="00AE5DEA">
        <w:rPr>
          <w:color w:val="000000" w:themeColor="text1"/>
          <w:lang w:val="uk-UA"/>
        </w:rPr>
        <w:t xml:space="preserve"> №</w:t>
      </w:r>
      <w:r>
        <w:rPr>
          <w:color w:val="000000" w:themeColor="text1"/>
          <w:lang w:val="uk-UA"/>
        </w:rPr>
        <w:t>3220</w:t>
      </w:r>
    </w:p>
    <w:p w14:paraId="4D75CDE8" w14:textId="77777777" w:rsidR="00C470F5" w:rsidRDefault="00C470F5" w:rsidP="00AE5DEA">
      <w:pPr>
        <w:contextualSpacing/>
        <w:jc w:val="both"/>
        <w:rPr>
          <w:sz w:val="28"/>
          <w:szCs w:val="28"/>
          <w:lang w:val="uk-UA"/>
        </w:rPr>
      </w:pPr>
    </w:p>
    <w:p w14:paraId="3A849367" w14:textId="77777777" w:rsidR="00A27FFB" w:rsidRPr="00AE5DEA" w:rsidRDefault="00A27FFB" w:rsidP="00AE5DEA">
      <w:pPr>
        <w:contextualSpacing/>
        <w:jc w:val="both"/>
        <w:rPr>
          <w:sz w:val="28"/>
          <w:szCs w:val="28"/>
          <w:lang w:val="uk-UA"/>
        </w:rPr>
      </w:pPr>
    </w:p>
    <w:p w14:paraId="3ED2FED3" w14:textId="77777777" w:rsidR="00C9657C" w:rsidRPr="00AE5DEA" w:rsidRDefault="00C9657C" w:rsidP="00AE5DEA">
      <w:pPr>
        <w:contextualSpacing/>
        <w:jc w:val="center"/>
        <w:rPr>
          <w:bCs/>
          <w:sz w:val="28"/>
          <w:szCs w:val="28"/>
          <w:lang w:val="uk-UA"/>
        </w:rPr>
      </w:pPr>
      <w:r w:rsidRPr="00AE5DEA">
        <w:rPr>
          <w:rFonts w:eastAsia="Times New Roman"/>
          <w:bCs/>
          <w:lang w:val="uk-UA"/>
        </w:rPr>
        <w:t>Ресурсне забезпечення</w:t>
      </w:r>
    </w:p>
    <w:p w14:paraId="3F86CBAE" w14:textId="77777777" w:rsidR="00C9657C" w:rsidRPr="00AE5DEA" w:rsidRDefault="00C9657C" w:rsidP="00AE5DEA">
      <w:pPr>
        <w:contextualSpacing/>
        <w:jc w:val="center"/>
        <w:rPr>
          <w:rFonts w:eastAsia="Times New Roman"/>
          <w:bCs/>
          <w:lang w:val="uk-UA"/>
        </w:rPr>
      </w:pPr>
      <w:r w:rsidRPr="00AE5DEA">
        <w:rPr>
          <w:rFonts w:eastAsia="Times New Roman"/>
          <w:bCs/>
          <w:lang w:val="uk-UA"/>
        </w:rPr>
        <w:t>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p w14:paraId="3140A2AF" w14:textId="5C7EDE08" w:rsidR="00C9657C" w:rsidRPr="00AE5DEA" w:rsidRDefault="00C9657C" w:rsidP="00AE5DEA">
      <w:pPr>
        <w:contextualSpacing/>
        <w:jc w:val="center"/>
        <w:rPr>
          <w:rFonts w:eastAsia="Times New Roman"/>
          <w:bCs/>
          <w:lang w:val="uk-UA"/>
        </w:rPr>
      </w:pPr>
      <w:r w:rsidRPr="00AE5DEA">
        <w:rPr>
          <w:rFonts w:eastAsia="Times New Roman"/>
          <w:bCs/>
          <w:lang w:val="uk-UA"/>
        </w:rPr>
        <w:t xml:space="preserve"> (код ЄДРПОУ 38459325)</w:t>
      </w:r>
      <w:r w:rsidR="006E2E46" w:rsidRPr="00AE5DEA">
        <w:rPr>
          <w:rFonts w:eastAsia="Times New Roman"/>
          <w:bCs/>
          <w:lang w:val="uk-UA"/>
        </w:rPr>
        <w:t xml:space="preserve"> </w:t>
      </w:r>
      <w:r w:rsidRPr="00AE5DEA">
        <w:rPr>
          <w:rFonts w:eastAsia="Times New Roman"/>
          <w:bCs/>
          <w:lang w:val="uk-UA"/>
        </w:rPr>
        <w:t>на 2025-2027 роки</w:t>
      </w:r>
    </w:p>
    <w:p w14:paraId="17ADF090" w14:textId="77777777" w:rsidR="00C9657C" w:rsidRPr="00AE5DEA" w:rsidRDefault="00C9657C" w:rsidP="00AE5DEA">
      <w:pPr>
        <w:contextualSpacing/>
        <w:jc w:val="center"/>
        <w:rPr>
          <w:rFonts w:eastAsia="Times New Roman"/>
          <w:b/>
          <w:lang w:val="uk-UA"/>
        </w:rPr>
      </w:pPr>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843"/>
        <w:gridCol w:w="1701"/>
        <w:gridCol w:w="1592"/>
        <w:gridCol w:w="1931"/>
      </w:tblGrid>
      <w:tr w:rsidR="00C9657C" w:rsidRPr="00AE5DEA" w14:paraId="587C1DBC" w14:textId="77777777" w:rsidTr="00C9657C">
        <w:trPr>
          <w:trHeight w:val="31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06F287C0"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Обсяг коштів, які пропонується залучити на виконання Програми</w:t>
            </w:r>
          </w:p>
        </w:tc>
        <w:tc>
          <w:tcPr>
            <w:tcW w:w="5136" w:type="dxa"/>
            <w:gridSpan w:val="3"/>
            <w:tcBorders>
              <w:top w:val="single" w:sz="4" w:space="0" w:color="auto"/>
              <w:left w:val="single" w:sz="4" w:space="0" w:color="auto"/>
              <w:bottom w:val="single" w:sz="4" w:space="0" w:color="auto"/>
              <w:right w:val="single" w:sz="4" w:space="0" w:color="auto"/>
            </w:tcBorders>
            <w:vAlign w:val="center"/>
            <w:hideMark/>
          </w:tcPr>
          <w:p w14:paraId="214E9683"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Етапи виконання Програми</w:t>
            </w:r>
          </w:p>
        </w:tc>
        <w:tc>
          <w:tcPr>
            <w:tcW w:w="1931" w:type="dxa"/>
            <w:vMerge w:val="restart"/>
            <w:tcBorders>
              <w:top w:val="single" w:sz="4" w:space="0" w:color="auto"/>
              <w:left w:val="single" w:sz="4" w:space="0" w:color="auto"/>
              <w:bottom w:val="single" w:sz="4" w:space="0" w:color="auto"/>
              <w:right w:val="single" w:sz="4" w:space="0" w:color="auto"/>
            </w:tcBorders>
            <w:vAlign w:val="center"/>
            <w:hideMark/>
          </w:tcPr>
          <w:p w14:paraId="5EF0D72F"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Усього витрат на виконання Програми</w:t>
            </w:r>
          </w:p>
        </w:tc>
      </w:tr>
      <w:tr w:rsidR="00C9657C" w:rsidRPr="00AE5DEA" w14:paraId="56B4C384"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D9236"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E2EDE15"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0ABBDE"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w:t>
            </w:r>
          </w:p>
        </w:tc>
        <w:tc>
          <w:tcPr>
            <w:tcW w:w="1592" w:type="dxa"/>
            <w:tcBorders>
              <w:top w:val="single" w:sz="4" w:space="0" w:color="auto"/>
              <w:left w:val="single" w:sz="4" w:space="0" w:color="auto"/>
              <w:bottom w:val="single" w:sz="4" w:space="0" w:color="auto"/>
              <w:right w:val="single" w:sz="4" w:space="0" w:color="auto"/>
            </w:tcBorders>
            <w:vAlign w:val="center"/>
            <w:hideMark/>
          </w:tcPr>
          <w:p w14:paraId="71D63798"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ІІІ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FBD7A" w14:textId="77777777" w:rsidR="00C9657C" w:rsidRPr="00AE5DEA" w:rsidRDefault="00C9657C" w:rsidP="00AE5DEA">
            <w:pPr>
              <w:contextualSpacing/>
              <w:rPr>
                <w:rFonts w:eastAsia="Times New Roman"/>
                <w:lang w:val="uk-UA" w:eastAsia="en-US"/>
              </w:rPr>
            </w:pPr>
          </w:p>
        </w:tc>
      </w:tr>
      <w:tr w:rsidR="00C9657C" w:rsidRPr="00AE5DEA" w14:paraId="39E0EFB3" w14:textId="77777777" w:rsidTr="00C9657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D82C1" w14:textId="77777777" w:rsidR="00C9657C" w:rsidRPr="00AE5DEA" w:rsidRDefault="00C9657C" w:rsidP="00AE5DEA">
            <w:pPr>
              <w:contextualSpacing/>
              <w:rPr>
                <w:rFonts w:eastAsia="Times New Roman"/>
                <w:lang w:val="uk-UA"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44E243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2025 рік</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4D046CB"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2026 рік</w:t>
            </w:r>
          </w:p>
        </w:tc>
        <w:tc>
          <w:tcPr>
            <w:tcW w:w="1592" w:type="dxa"/>
            <w:tcBorders>
              <w:top w:val="single" w:sz="4" w:space="0" w:color="auto"/>
              <w:left w:val="single" w:sz="4" w:space="0" w:color="auto"/>
              <w:bottom w:val="single" w:sz="4" w:space="0" w:color="auto"/>
              <w:right w:val="single" w:sz="4" w:space="0" w:color="auto"/>
            </w:tcBorders>
            <w:vAlign w:val="center"/>
            <w:hideMark/>
          </w:tcPr>
          <w:p w14:paraId="5538BA6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2027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3E764" w14:textId="77777777" w:rsidR="00C9657C" w:rsidRPr="00AE5DEA" w:rsidRDefault="00C9657C" w:rsidP="00AE5DEA">
            <w:pPr>
              <w:contextualSpacing/>
              <w:rPr>
                <w:rFonts w:eastAsia="Times New Roman"/>
                <w:lang w:val="uk-UA" w:eastAsia="en-US"/>
              </w:rPr>
            </w:pPr>
          </w:p>
        </w:tc>
      </w:tr>
      <w:tr w:rsidR="00C9657C" w:rsidRPr="00AE5DEA" w14:paraId="2065F55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5586FFC"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Обсяг ресурсів, усього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CCD4BD" w14:textId="522E93E6"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C9657C" w:rsidRPr="00AE5DEA">
              <w:rPr>
                <w:rFonts w:eastAsia="Times New Roman"/>
                <w:lang w:val="uk-UA" w:eastAsia="en-US"/>
              </w:rPr>
              <w:t> </w:t>
            </w:r>
            <w:r w:rsidR="00673D65">
              <w:rPr>
                <w:rFonts w:eastAsia="Times New Roman"/>
                <w:lang w:val="uk-UA" w:eastAsia="en-US"/>
              </w:rPr>
              <w:t>48</w:t>
            </w:r>
            <w:r>
              <w:rPr>
                <w:rFonts w:eastAsia="Times New Roman"/>
                <w:lang w:val="uk-UA" w:eastAsia="en-US"/>
              </w:rPr>
              <w:t>5</w:t>
            </w:r>
            <w:r w:rsidR="00C9657C" w:rsidRPr="00AE5DEA">
              <w:rPr>
                <w:rFonts w:eastAsia="Times New Roman"/>
                <w:lang w:val="uk-UA" w:eastAsia="en-US"/>
              </w:rPr>
              <w:t xml:space="preserve"> </w:t>
            </w:r>
            <w:r>
              <w:rPr>
                <w:rFonts w:eastAsia="Times New Roman"/>
                <w:lang w:val="uk-UA" w:eastAsia="en-US"/>
              </w:rPr>
              <w:t>098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90A275C"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2594BFF4"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694AAB6" w14:textId="745AD6BE"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w:t>
            </w:r>
            <w:r w:rsidR="008C22F8">
              <w:rPr>
                <w:rFonts w:eastAsia="Times New Roman"/>
                <w:lang w:val="uk-UA" w:eastAsia="en-US"/>
              </w:rPr>
              <w:t>9</w:t>
            </w:r>
            <w:r w:rsidR="000B36EF">
              <w:rPr>
                <w:rFonts w:eastAsia="Times New Roman"/>
                <w:lang w:val="uk-UA" w:eastAsia="en-US"/>
              </w:rPr>
              <w:t>49</w:t>
            </w:r>
            <w:r w:rsidRPr="00AE5DEA">
              <w:rPr>
                <w:rFonts w:eastAsia="Times New Roman"/>
                <w:lang w:val="uk-UA" w:eastAsia="en-US"/>
              </w:rPr>
              <w:t xml:space="preserve"> </w:t>
            </w:r>
            <w:r w:rsidR="008C22F8">
              <w:rPr>
                <w:rFonts w:eastAsia="Times New Roman"/>
                <w:lang w:val="uk-UA" w:eastAsia="en-US"/>
              </w:rPr>
              <w:t>146</w:t>
            </w:r>
          </w:p>
        </w:tc>
      </w:tr>
      <w:tr w:rsidR="00C9657C" w:rsidRPr="00AE5DEA" w14:paraId="02158D9D"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282C42F"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у тому числі:</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ACF8EB" w14:textId="77777777" w:rsidR="00C9657C" w:rsidRPr="00AE5DEA" w:rsidRDefault="00C9657C" w:rsidP="00AE5DEA">
            <w:pPr>
              <w:contextualSpacing/>
              <w:rPr>
                <w:rFonts w:eastAsia="Times New Roman"/>
                <w:lang w:val="uk-UA"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1FD631E8"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592" w:type="dxa"/>
            <w:tcBorders>
              <w:top w:val="single" w:sz="4" w:space="0" w:color="auto"/>
              <w:left w:val="single" w:sz="4" w:space="0" w:color="auto"/>
              <w:bottom w:val="single" w:sz="4" w:space="0" w:color="auto"/>
              <w:right w:val="single" w:sz="4" w:space="0" w:color="auto"/>
            </w:tcBorders>
            <w:vAlign w:val="center"/>
            <w:hideMark/>
          </w:tcPr>
          <w:p w14:paraId="7745564A" w14:textId="77777777" w:rsidR="00C9657C" w:rsidRPr="00AE5DEA" w:rsidRDefault="00C9657C" w:rsidP="00AE5DEA">
            <w:pPr>
              <w:contextualSpacing/>
              <w:rPr>
                <w:rFonts w:asciiTheme="minorHAnsi" w:eastAsiaTheme="minorHAnsi" w:hAnsiTheme="minorHAnsi" w:cstheme="minorBidi"/>
                <w:sz w:val="20"/>
                <w:szCs w:val="20"/>
                <w:lang w:val="uk-UA"/>
              </w:rPr>
            </w:pPr>
          </w:p>
        </w:tc>
        <w:tc>
          <w:tcPr>
            <w:tcW w:w="1931" w:type="dxa"/>
            <w:tcBorders>
              <w:top w:val="single" w:sz="4" w:space="0" w:color="auto"/>
              <w:left w:val="single" w:sz="4" w:space="0" w:color="auto"/>
              <w:bottom w:val="single" w:sz="4" w:space="0" w:color="auto"/>
              <w:right w:val="single" w:sz="4" w:space="0" w:color="auto"/>
            </w:tcBorders>
            <w:vAlign w:val="center"/>
            <w:hideMark/>
          </w:tcPr>
          <w:p w14:paraId="3A0C39E3" w14:textId="77777777" w:rsidR="00C9657C" w:rsidRPr="00AE5DEA" w:rsidRDefault="00C9657C" w:rsidP="00AE5DEA">
            <w:pPr>
              <w:contextualSpacing/>
              <w:rPr>
                <w:rFonts w:asciiTheme="minorHAnsi" w:eastAsiaTheme="minorHAnsi" w:hAnsiTheme="minorHAnsi" w:cstheme="minorBidi"/>
                <w:sz w:val="20"/>
                <w:szCs w:val="20"/>
                <w:lang w:val="uk-UA"/>
              </w:rPr>
            </w:pPr>
          </w:p>
        </w:tc>
      </w:tr>
      <w:tr w:rsidR="00C9657C" w:rsidRPr="00AE5DEA" w14:paraId="017EED74" w14:textId="77777777" w:rsidTr="00C9657C">
        <w:trPr>
          <w:trHeight w:val="315"/>
        </w:trPr>
        <w:tc>
          <w:tcPr>
            <w:tcW w:w="2694" w:type="dxa"/>
            <w:tcBorders>
              <w:top w:val="single" w:sz="4" w:space="0" w:color="auto"/>
              <w:left w:val="single" w:sz="4" w:space="0" w:color="auto"/>
              <w:bottom w:val="single" w:sz="4" w:space="0" w:color="auto"/>
              <w:right w:val="single" w:sz="4" w:space="0" w:color="auto"/>
            </w:tcBorders>
            <w:vAlign w:val="center"/>
            <w:hideMark/>
          </w:tcPr>
          <w:p w14:paraId="0FE672D7" w14:textId="77777777" w:rsidR="00C9657C" w:rsidRPr="00AE5DEA" w:rsidRDefault="00C9657C" w:rsidP="00AE5DEA">
            <w:pPr>
              <w:contextualSpacing/>
              <w:rPr>
                <w:rFonts w:eastAsia="Times New Roman"/>
                <w:lang w:val="uk-UA" w:eastAsia="en-US"/>
              </w:rPr>
            </w:pPr>
            <w:r w:rsidRPr="00AE5DEA">
              <w:rPr>
                <w:rFonts w:eastAsia="Times New Roman"/>
                <w:lang w:val="uk-UA" w:eastAsia="en-US"/>
              </w:rPr>
              <w:t>кошти бюджету Хорольської міської територіальної громади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05B6E" w14:textId="4E08D50A" w:rsidR="00C9657C" w:rsidRPr="00AE5DEA" w:rsidRDefault="008C22F8" w:rsidP="00AE5DEA">
            <w:pPr>
              <w:contextualSpacing/>
              <w:jc w:val="center"/>
              <w:rPr>
                <w:rFonts w:eastAsia="Times New Roman"/>
                <w:lang w:val="uk-UA" w:eastAsia="en-US"/>
              </w:rPr>
            </w:pPr>
            <w:r>
              <w:rPr>
                <w:rFonts w:eastAsia="Times New Roman"/>
                <w:lang w:val="uk-UA" w:eastAsia="en-US"/>
              </w:rPr>
              <w:t>8</w:t>
            </w:r>
            <w:r w:rsidR="00C9657C" w:rsidRPr="00AE5DEA">
              <w:rPr>
                <w:rFonts w:eastAsia="Times New Roman"/>
                <w:lang w:val="uk-UA" w:eastAsia="en-US"/>
              </w:rPr>
              <w:t> </w:t>
            </w:r>
            <w:r w:rsidR="00673D65">
              <w:rPr>
                <w:rFonts w:eastAsia="Times New Roman"/>
                <w:lang w:val="uk-UA" w:eastAsia="en-US"/>
              </w:rPr>
              <w:t>48</w:t>
            </w:r>
            <w:r>
              <w:rPr>
                <w:rFonts w:eastAsia="Times New Roman"/>
                <w:lang w:val="uk-UA" w:eastAsia="en-US"/>
              </w:rPr>
              <w:t>5</w:t>
            </w:r>
            <w:r w:rsidR="00C9657C" w:rsidRPr="00AE5DEA">
              <w:rPr>
                <w:rFonts w:eastAsia="Times New Roman"/>
                <w:lang w:val="uk-UA" w:eastAsia="en-US"/>
              </w:rPr>
              <w:t xml:space="preserve"> </w:t>
            </w:r>
            <w:r>
              <w:rPr>
                <w:rFonts w:eastAsia="Times New Roman"/>
                <w:lang w:val="uk-UA" w:eastAsia="en-US"/>
              </w:rPr>
              <w:t>098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5053B7"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7 691 624</w:t>
            </w:r>
          </w:p>
        </w:tc>
        <w:tc>
          <w:tcPr>
            <w:tcW w:w="1592" w:type="dxa"/>
            <w:tcBorders>
              <w:top w:val="single" w:sz="4" w:space="0" w:color="auto"/>
              <w:left w:val="single" w:sz="4" w:space="0" w:color="auto"/>
              <w:bottom w:val="single" w:sz="4" w:space="0" w:color="auto"/>
              <w:right w:val="single" w:sz="4" w:space="0" w:color="auto"/>
            </w:tcBorders>
            <w:vAlign w:val="center"/>
            <w:hideMark/>
          </w:tcPr>
          <w:p w14:paraId="6EA87BA1" w14:textId="77777777"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7 772 424</w:t>
            </w:r>
          </w:p>
        </w:tc>
        <w:tc>
          <w:tcPr>
            <w:tcW w:w="1931" w:type="dxa"/>
            <w:tcBorders>
              <w:top w:val="single" w:sz="4" w:space="0" w:color="auto"/>
              <w:left w:val="single" w:sz="4" w:space="0" w:color="auto"/>
              <w:bottom w:val="single" w:sz="4" w:space="0" w:color="auto"/>
              <w:right w:val="single" w:sz="4" w:space="0" w:color="auto"/>
            </w:tcBorders>
            <w:vAlign w:val="center"/>
            <w:hideMark/>
          </w:tcPr>
          <w:p w14:paraId="509BBBC2" w14:textId="412F6451" w:rsidR="00C9657C" w:rsidRPr="00AE5DEA" w:rsidRDefault="00C9657C" w:rsidP="00AE5DEA">
            <w:pPr>
              <w:contextualSpacing/>
              <w:jc w:val="center"/>
              <w:rPr>
                <w:rFonts w:eastAsia="Times New Roman"/>
                <w:lang w:val="uk-UA" w:eastAsia="en-US"/>
              </w:rPr>
            </w:pPr>
            <w:r w:rsidRPr="00AE5DEA">
              <w:rPr>
                <w:rFonts w:eastAsia="Times New Roman"/>
                <w:lang w:val="uk-UA" w:eastAsia="en-US"/>
              </w:rPr>
              <w:t>23 </w:t>
            </w:r>
            <w:r w:rsidR="000B36EF">
              <w:rPr>
                <w:rFonts w:eastAsia="Times New Roman"/>
                <w:lang w:val="uk-UA" w:eastAsia="en-US"/>
              </w:rPr>
              <w:t>94</w:t>
            </w:r>
            <w:r w:rsidR="008C22F8">
              <w:rPr>
                <w:rFonts w:eastAsia="Times New Roman"/>
                <w:lang w:val="uk-UA" w:eastAsia="en-US"/>
              </w:rPr>
              <w:t>9</w:t>
            </w:r>
            <w:r w:rsidRPr="00AE5DEA">
              <w:rPr>
                <w:rFonts w:eastAsia="Times New Roman"/>
                <w:lang w:val="uk-UA" w:eastAsia="en-US"/>
              </w:rPr>
              <w:t xml:space="preserve"> </w:t>
            </w:r>
            <w:r w:rsidR="008C22F8">
              <w:rPr>
                <w:rFonts w:eastAsia="Times New Roman"/>
                <w:lang w:val="uk-UA" w:eastAsia="en-US"/>
              </w:rPr>
              <w:t>146</w:t>
            </w:r>
          </w:p>
        </w:tc>
      </w:tr>
    </w:tbl>
    <w:p w14:paraId="18C8AAA1" w14:textId="77777777" w:rsidR="00C9657C" w:rsidRPr="00AE5DEA" w:rsidRDefault="00C9657C" w:rsidP="00AE5DEA">
      <w:pPr>
        <w:contextualSpacing/>
        <w:jc w:val="both"/>
        <w:rPr>
          <w:sz w:val="28"/>
          <w:szCs w:val="28"/>
          <w:lang w:val="uk-UA"/>
        </w:rPr>
      </w:pPr>
    </w:p>
    <w:p w14:paraId="6218FDB3" w14:textId="77777777" w:rsidR="006E2E46" w:rsidRPr="00AE5DEA" w:rsidRDefault="006E2E46" w:rsidP="00AE5DEA">
      <w:pPr>
        <w:contextualSpacing/>
        <w:jc w:val="both"/>
        <w:rPr>
          <w:sz w:val="28"/>
          <w:szCs w:val="28"/>
          <w:lang w:val="uk-UA"/>
        </w:rPr>
      </w:pPr>
    </w:p>
    <w:p w14:paraId="1A3BF828" w14:textId="77777777" w:rsidR="006E2E46" w:rsidRPr="00AE5DEA" w:rsidRDefault="006E2E46" w:rsidP="00AE5DEA">
      <w:pPr>
        <w:contextualSpacing/>
        <w:jc w:val="both"/>
        <w:rPr>
          <w:sz w:val="28"/>
          <w:szCs w:val="28"/>
          <w:lang w:val="uk-UA"/>
        </w:rPr>
      </w:pPr>
    </w:p>
    <w:p w14:paraId="46A61BF7" w14:textId="75A014C0" w:rsidR="006E2E46" w:rsidRPr="00AE5DEA" w:rsidRDefault="006E2E46" w:rsidP="00AE5DEA">
      <w:pPr>
        <w:contextualSpacing/>
        <w:jc w:val="both"/>
        <w:rPr>
          <w:sz w:val="28"/>
          <w:szCs w:val="28"/>
          <w:lang w:val="uk-UA"/>
        </w:rPr>
        <w:sectPr w:rsidR="006E2E46" w:rsidRPr="00AE5DEA" w:rsidSect="000C6C9E">
          <w:pgSz w:w="11909" w:h="16838"/>
          <w:pgMar w:top="567" w:right="567" w:bottom="1134" w:left="1701" w:header="567" w:footer="6" w:gutter="0"/>
          <w:cols w:space="720"/>
          <w:noEndnote/>
          <w:docGrid w:linePitch="360"/>
        </w:sectPr>
      </w:pPr>
      <w:r w:rsidRPr="00AE5DEA">
        <w:rPr>
          <w:sz w:val="28"/>
          <w:szCs w:val="28"/>
          <w:lang w:val="uk-UA"/>
        </w:rPr>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5744BD">
        <w:rPr>
          <w:sz w:val="28"/>
          <w:szCs w:val="28"/>
          <w:lang w:val="uk-UA"/>
        </w:rPr>
        <w:t xml:space="preserve">        </w:t>
      </w:r>
      <w:r w:rsidRPr="00AE5DEA">
        <w:rPr>
          <w:sz w:val="28"/>
          <w:szCs w:val="28"/>
          <w:lang w:val="uk-UA"/>
        </w:rPr>
        <w:t>Юлія БОЙК</w:t>
      </w:r>
      <w:r w:rsidR="00012828" w:rsidRPr="00AE5DEA">
        <w:rPr>
          <w:sz w:val="28"/>
          <w:szCs w:val="28"/>
          <w:lang w:val="uk-UA"/>
        </w:rPr>
        <w:t>О</w:t>
      </w:r>
    </w:p>
    <w:p w14:paraId="6D8BA260" w14:textId="0FDC8657" w:rsidR="00A2032E" w:rsidRPr="00AE5DEA" w:rsidRDefault="0040556C" w:rsidP="00AE5DEA">
      <w:pPr>
        <w:ind w:left="9912" w:firstLine="708"/>
        <w:contextualSpacing/>
        <w:jc w:val="both"/>
        <w:rPr>
          <w:color w:val="000000" w:themeColor="text1"/>
          <w:lang w:val="uk-UA"/>
        </w:rPr>
      </w:pPr>
      <w:r w:rsidRPr="00AE5DEA">
        <w:rPr>
          <w:color w:val="000000" w:themeColor="text1"/>
          <w:lang w:val="uk-UA"/>
        </w:rPr>
        <w:lastRenderedPageBreak/>
        <w:t xml:space="preserve">  </w:t>
      </w:r>
      <w:r w:rsidR="00333271">
        <w:rPr>
          <w:color w:val="000000" w:themeColor="text1"/>
          <w:lang w:val="uk-UA"/>
        </w:rPr>
        <w:t xml:space="preserve"> </w:t>
      </w:r>
      <w:r w:rsidR="00A2032E" w:rsidRPr="00AE5DEA">
        <w:rPr>
          <w:color w:val="000000" w:themeColor="text1"/>
          <w:lang w:val="uk-UA"/>
        </w:rPr>
        <w:t xml:space="preserve">Додаток 3 </w:t>
      </w:r>
    </w:p>
    <w:p w14:paraId="5AA214CE" w14:textId="1172B208" w:rsidR="00A30611" w:rsidRPr="00AE5DEA" w:rsidRDefault="00A30611" w:rsidP="00A30611">
      <w:pPr>
        <w:ind w:left="10773"/>
        <w:contextualSpacing/>
        <w:jc w:val="both"/>
        <w:rPr>
          <w:color w:val="000000" w:themeColor="text1"/>
          <w:lang w:val="uk-UA"/>
        </w:rPr>
      </w:pPr>
      <w:r w:rsidRPr="00AE5DEA">
        <w:rPr>
          <w:color w:val="000000" w:themeColor="text1"/>
          <w:lang w:val="uk-UA"/>
        </w:rPr>
        <w:t>до рішення</w:t>
      </w:r>
      <w:r>
        <w:rPr>
          <w:color w:val="000000" w:themeColor="text1"/>
          <w:lang w:val="uk-UA"/>
        </w:rPr>
        <w:t xml:space="preserve"> першого пленарного засідання </w:t>
      </w:r>
      <w:r w:rsidRPr="00AE5DEA">
        <w:rPr>
          <w:color w:val="000000" w:themeColor="text1"/>
          <w:lang w:val="uk-UA"/>
        </w:rPr>
        <w:t>шістдесят</w:t>
      </w:r>
      <w:r>
        <w:rPr>
          <w:color w:val="000000" w:themeColor="text1"/>
          <w:lang w:val="uk-UA"/>
        </w:rPr>
        <w:t xml:space="preserve"> восьмої</w:t>
      </w:r>
      <w:r w:rsidRPr="00AE5DEA">
        <w:rPr>
          <w:color w:val="000000" w:themeColor="text1"/>
          <w:lang w:val="uk-UA"/>
        </w:rPr>
        <w:t xml:space="preserve"> </w:t>
      </w:r>
      <w:r>
        <w:rPr>
          <w:color w:val="000000" w:themeColor="text1"/>
          <w:lang w:val="uk-UA"/>
        </w:rPr>
        <w:t xml:space="preserve">позачергової </w:t>
      </w:r>
      <w:r w:rsidRPr="00AE5DEA">
        <w:rPr>
          <w:color w:val="000000" w:themeColor="text1"/>
          <w:lang w:val="uk-UA"/>
        </w:rPr>
        <w:t xml:space="preserve">сесії Хорольської міської ради Лубенського району Полтавської області восьмого скликання від </w:t>
      </w:r>
      <w:r>
        <w:rPr>
          <w:color w:val="000000" w:themeColor="text1"/>
          <w:lang w:val="uk-UA"/>
        </w:rPr>
        <w:t>25</w:t>
      </w:r>
      <w:r w:rsidRPr="00AE5DEA">
        <w:rPr>
          <w:color w:val="000000" w:themeColor="text1"/>
          <w:lang w:val="uk-UA"/>
        </w:rPr>
        <w:t>.</w:t>
      </w:r>
      <w:r>
        <w:rPr>
          <w:color w:val="000000" w:themeColor="text1"/>
          <w:lang w:val="uk-UA"/>
        </w:rPr>
        <w:t>04</w:t>
      </w:r>
      <w:r w:rsidRPr="00AE5DEA">
        <w:rPr>
          <w:color w:val="000000" w:themeColor="text1"/>
          <w:lang w:val="uk-UA"/>
        </w:rPr>
        <w:t>.202</w:t>
      </w:r>
      <w:r>
        <w:rPr>
          <w:color w:val="000000" w:themeColor="text1"/>
          <w:lang w:val="uk-UA"/>
        </w:rPr>
        <w:t>5</w:t>
      </w:r>
      <w:r w:rsidRPr="00AE5DEA">
        <w:rPr>
          <w:color w:val="000000" w:themeColor="text1"/>
          <w:lang w:val="uk-UA"/>
        </w:rPr>
        <w:t xml:space="preserve"> №</w:t>
      </w:r>
      <w:r>
        <w:rPr>
          <w:color w:val="000000" w:themeColor="text1"/>
          <w:lang w:val="uk-UA"/>
        </w:rPr>
        <w:t>3220</w:t>
      </w:r>
    </w:p>
    <w:p w14:paraId="7C6C9486" w14:textId="77777777" w:rsidR="00A2032E" w:rsidRPr="00AE5DEA" w:rsidRDefault="00A2032E" w:rsidP="00AE5DEA">
      <w:pPr>
        <w:tabs>
          <w:tab w:val="left" w:pos="1170"/>
        </w:tabs>
        <w:ind w:left="142"/>
        <w:contextualSpacing/>
        <w:jc w:val="center"/>
        <w:rPr>
          <w:b/>
          <w:lang w:val="uk-UA"/>
        </w:rPr>
      </w:pPr>
    </w:p>
    <w:p w14:paraId="65CACB34" w14:textId="77777777" w:rsidR="00C30EF6" w:rsidRPr="00AE5DEA" w:rsidRDefault="00C30EF6" w:rsidP="00AE5DEA">
      <w:pPr>
        <w:tabs>
          <w:tab w:val="left" w:pos="1170"/>
        </w:tabs>
        <w:ind w:left="142"/>
        <w:contextualSpacing/>
        <w:jc w:val="center"/>
        <w:rPr>
          <w:rFonts w:eastAsia="Times New Roman"/>
          <w:bCs/>
          <w:lang w:val="uk-UA"/>
        </w:rPr>
      </w:pPr>
      <w:r w:rsidRPr="00AE5DEA">
        <w:rPr>
          <w:bCs/>
          <w:lang w:val="uk-UA"/>
        </w:rPr>
        <w:t>Напрямки діяльності та заходи</w:t>
      </w:r>
      <w:r w:rsidRPr="00AE5DEA">
        <w:rPr>
          <w:rFonts w:eastAsia="Times New Roman"/>
          <w:bCs/>
          <w:lang w:val="uk-UA"/>
        </w:rPr>
        <w:t xml:space="preserve"> </w:t>
      </w:r>
    </w:p>
    <w:p w14:paraId="2FE26BAC"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комплексної Програми розвитку та підтримки комунального некомерційного підприємства  </w:t>
      </w:r>
    </w:p>
    <w:p w14:paraId="1C4980E6" w14:textId="77777777"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 xml:space="preserve">«Хорольський центр первинної медико-санітарної допомоги» Хорольської  міської ради Лубенського району </w:t>
      </w:r>
    </w:p>
    <w:p w14:paraId="4AE2C21C" w14:textId="6432B174" w:rsidR="00C30EF6" w:rsidRPr="00AE5DEA" w:rsidRDefault="00C30EF6" w:rsidP="00AE5DEA">
      <w:pPr>
        <w:tabs>
          <w:tab w:val="left" w:pos="1170"/>
        </w:tabs>
        <w:ind w:left="142"/>
        <w:contextualSpacing/>
        <w:jc w:val="center"/>
        <w:rPr>
          <w:rFonts w:eastAsia="Times New Roman"/>
          <w:bCs/>
          <w:lang w:val="uk-UA"/>
        </w:rPr>
      </w:pPr>
      <w:r w:rsidRPr="00AE5DEA">
        <w:rPr>
          <w:rFonts w:eastAsia="Times New Roman"/>
          <w:bCs/>
          <w:lang w:val="uk-UA"/>
        </w:rPr>
        <w:t>Полтавської області (код ЄДРПОУ 38459325) на 2025-2027 роки</w:t>
      </w:r>
      <w:r w:rsidR="00F76475" w:rsidRPr="00AE5DEA">
        <w:rPr>
          <w:rFonts w:eastAsia="Times New Roman"/>
          <w:bCs/>
          <w:lang w:val="uk-UA"/>
        </w:rPr>
        <w:t>»</w:t>
      </w:r>
    </w:p>
    <w:p w14:paraId="783D7BBE" w14:textId="77777777" w:rsidR="00C30EF6" w:rsidRPr="00AE5DEA" w:rsidRDefault="00C30EF6" w:rsidP="00AE5DEA">
      <w:pPr>
        <w:tabs>
          <w:tab w:val="left" w:pos="1170"/>
        </w:tabs>
        <w:ind w:left="142"/>
        <w:contextualSpacing/>
        <w:jc w:val="center"/>
        <w:rPr>
          <w:rFonts w:eastAsia="Times New Roman"/>
          <w:b/>
          <w:lang w:val="uk-UA"/>
        </w:rPr>
      </w:pPr>
    </w:p>
    <w:p w14:paraId="6E236BAA" w14:textId="77777777" w:rsidR="00AA7001" w:rsidRPr="00AE5DEA" w:rsidRDefault="00AA7001" w:rsidP="00AE5DEA">
      <w:pPr>
        <w:ind w:left="708" w:firstLine="708"/>
        <w:contextualSpacing/>
        <w:rPr>
          <w:sz w:val="18"/>
          <w:szCs w:val="18"/>
          <w:lang w:val="uk-UA"/>
        </w:rPr>
      </w:pPr>
    </w:p>
    <w:tbl>
      <w:tblPr>
        <w:tblStyle w:val="a3"/>
        <w:tblW w:w="15990" w:type="dxa"/>
        <w:tblLayout w:type="fixed"/>
        <w:tblLook w:val="04A0" w:firstRow="1" w:lastRow="0" w:firstColumn="1" w:lastColumn="0" w:noHBand="0" w:noVBand="1"/>
      </w:tblPr>
      <w:tblGrid>
        <w:gridCol w:w="535"/>
        <w:gridCol w:w="2411"/>
        <w:gridCol w:w="1844"/>
        <w:gridCol w:w="1134"/>
        <w:gridCol w:w="1844"/>
        <w:gridCol w:w="1276"/>
        <w:gridCol w:w="1134"/>
        <w:gridCol w:w="1134"/>
        <w:gridCol w:w="1134"/>
        <w:gridCol w:w="1275"/>
        <w:gridCol w:w="2269"/>
      </w:tblGrid>
      <w:tr w:rsidR="007B7333" w14:paraId="1A3AE960" w14:textId="77777777" w:rsidTr="007B7333">
        <w:trPr>
          <w:trHeight w:val="750"/>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3ED8898C" w14:textId="77777777" w:rsidR="007B7333" w:rsidRDefault="007B7333">
            <w:pPr>
              <w:jc w:val="center"/>
              <w:rPr>
                <w:sz w:val="18"/>
                <w:szCs w:val="18"/>
                <w:lang w:val="uk-UA"/>
              </w:rPr>
            </w:pPr>
            <w:r>
              <w:rPr>
                <w:sz w:val="18"/>
                <w:szCs w:val="18"/>
                <w:lang w:val="uk-UA"/>
              </w:rPr>
              <w:t>№ з/п</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1421A16B" w14:textId="77777777" w:rsidR="007B7333" w:rsidRDefault="007B7333">
            <w:pPr>
              <w:jc w:val="center"/>
              <w:rPr>
                <w:sz w:val="18"/>
                <w:szCs w:val="18"/>
                <w:lang w:val="uk-UA"/>
              </w:rPr>
            </w:pPr>
            <w:r>
              <w:rPr>
                <w:sz w:val="18"/>
                <w:szCs w:val="18"/>
                <w:lang w:val="uk-UA"/>
              </w:rPr>
              <w:t>Назва напряму діяльності (пріоритетні завдання)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3A4C60" w14:textId="77777777" w:rsidR="007B7333" w:rsidRDefault="007B7333">
            <w:pPr>
              <w:jc w:val="center"/>
              <w:rPr>
                <w:sz w:val="18"/>
                <w:szCs w:val="18"/>
                <w:lang w:val="uk-UA"/>
              </w:rPr>
            </w:pPr>
            <w:r>
              <w:rPr>
                <w:sz w:val="18"/>
                <w:szCs w:val="18"/>
                <w:lang w:val="uk-UA"/>
              </w:rPr>
              <w:t>Перелік заходів Програми</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C90FC27" w14:textId="77777777" w:rsidR="007B7333" w:rsidRDefault="007B7333">
            <w:pPr>
              <w:ind w:left="113" w:right="113"/>
              <w:jc w:val="center"/>
              <w:rPr>
                <w:sz w:val="18"/>
                <w:szCs w:val="18"/>
                <w:lang w:val="uk-UA"/>
              </w:rPr>
            </w:pPr>
            <w:r>
              <w:rPr>
                <w:sz w:val="18"/>
                <w:szCs w:val="18"/>
                <w:lang w:val="uk-UA"/>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12658FB" w14:textId="77777777" w:rsidR="007B7333" w:rsidRDefault="007B7333">
            <w:pPr>
              <w:jc w:val="center"/>
              <w:rPr>
                <w:sz w:val="18"/>
                <w:szCs w:val="18"/>
                <w:lang w:val="uk-UA"/>
              </w:rPr>
            </w:pPr>
            <w:r>
              <w:rPr>
                <w:sz w:val="18"/>
                <w:szCs w:val="18"/>
                <w:lang w:val="uk-UA"/>
              </w:rPr>
              <w:t>Виконавці</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173075EB" w14:textId="77777777" w:rsidR="007B7333" w:rsidRDefault="007B7333">
            <w:pPr>
              <w:jc w:val="center"/>
              <w:rPr>
                <w:sz w:val="18"/>
                <w:szCs w:val="18"/>
                <w:lang w:val="uk-UA"/>
              </w:rPr>
            </w:pPr>
            <w:r>
              <w:rPr>
                <w:sz w:val="18"/>
                <w:szCs w:val="18"/>
                <w:lang w:val="uk-UA"/>
              </w:rPr>
              <w:t>Джерела фінансування</w:t>
            </w:r>
          </w:p>
        </w:tc>
        <w:tc>
          <w:tcPr>
            <w:tcW w:w="4677" w:type="dxa"/>
            <w:gridSpan w:val="4"/>
            <w:tcBorders>
              <w:top w:val="single" w:sz="4" w:space="0" w:color="auto"/>
              <w:left w:val="single" w:sz="4" w:space="0" w:color="auto"/>
              <w:bottom w:val="single" w:sz="4" w:space="0" w:color="auto"/>
              <w:right w:val="single" w:sz="4" w:space="0" w:color="auto"/>
            </w:tcBorders>
            <w:vAlign w:val="center"/>
            <w:hideMark/>
          </w:tcPr>
          <w:p w14:paraId="39287EF4" w14:textId="77777777" w:rsidR="007B7333" w:rsidRDefault="007B7333">
            <w:pPr>
              <w:jc w:val="center"/>
              <w:rPr>
                <w:sz w:val="18"/>
                <w:szCs w:val="18"/>
                <w:lang w:val="uk-UA"/>
              </w:rPr>
            </w:pPr>
            <w:r>
              <w:rPr>
                <w:sz w:val="18"/>
                <w:szCs w:val="18"/>
                <w:lang w:val="uk-UA"/>
              </w:rPr>
              <w:t xml:space="preserve">Орієнтовані обсяги фінансування (вартість), </w:t>
            </w:r>
            <w:r>
              <w:rPr>
                <w:b/>
                <w:sz w:val="18"/>
                <w:szCs w:val="18"/>
                <w:lang w:val="uk-UA"/>
              </w:rPr>
              <w:t>грн.</w:t>
            </w:r>
            <w:r>
              <w:rPr>
                <w:sz w:val="18"/>
                <w:szCs w:val="18"/>
                <w:lang w:val="uk-UA"/>
              </w:rPr>
              <w:t>, у тому числі:</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19B3486" w14:textId="77777777" w:rsidR="007B7333" w:rsidRDefault="007B7333">
            <w:pPr>
              <w:jc w:val="center"/>
              <w:rPr>
                <w:sz w:val="18"/>
                <w:szCs w:val="18"/>
                <w:lang w:val="uk-UA"/>
              </w:rPr>
            </w:pPr>
            <w:r>
              <w:rPr>
                <w:sz w:val="18"/>
                <w:szCs w:val="18"/>
                <w:lang w:val="uk-UA"/>
              </w:rPr>
              <w:t>Очікуваний результат</w:t>
            </w:r>
          </w:p>
        </w:tc>
      </w:tr>
      <w:tr w:rsidR="007B7333" w14:paraId="5391F9A1" w14:textId="77777777" w:rsidTr="007B7333">
        <w:trPr>
          <w:trHeight w:val="250"/>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6117C28B" w14:textId="77777777" w:rsidR="007B7333" w:rsidRDefault="007B7333">
            <w:pPr>
              <w:rPr>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678F30F3" w14:textId="77777777" w:rsidR="007B7333" w:rsidRDefault="007B7333">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55CE0A"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5CE47D3" w14:textId="77777777" w:rsidR="007B7333" w:rsidRDefault="007B7333">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5A63C98" w14:textId="77777777" w:rsidR="007B7333" w:rsidRDefault="007B7333">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56F9659" w14:textId="77777777" w:rsidR="007B7333" w:rsidRDefault="007B733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4E78304" w14:textId="77777777" w:rsidR="007B7333" w:rsidRDefault="007B7333">
            <w:pPr>
              <w:jc w:val="center"/>
              <w:rPr>
                <w:sz w:val="18"/>
                <w:szCs w:val="18"/>
                <w:lang w:val="uk-UA"/>
              </w:rPr>
            </w:pPr>
            <w:r>
              <w:rPr>
                <w:sz w:val="18"/>
                <w:szCs w:val="18"/>
                <w:lang w:val="uk-UA"/>
              </w:rPr>
              <w:t>ВСЬОГО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99EA25" w14:textId="77777777" w:rsidR="007B7333" w:rsidRDefault="007B7333">
            <w:pPr>
              <w:jc w:val="center"/>
              <w:rPr>
                <w:sz w:val="18"/>
                <w:szCs w:val="18"/>
                <w:lang w:val="uk-UA"/>
              </w:rPr>
            </w:pPr>
            <w:r>
              <w:rPr>
                <w:sz w:val="18"/>
                <w:szCs w:val="18"/>
                <w:lang w:val="uk-UA"/>
              </w:rPr>
              <w:t>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88867" w14:textId="77777777" w:rsidR="007B7333" w:rsidRDefault="007B7333">
            <w:pPr>
              <w:jc w:val="center"/>
              <w:rPr>
                <w:sz w:val="18"/>
                <w:szCs w:val="18"/>
                <w:lang w:val="uk-UA"/>
              </w:rPr>
            </w:pPr>
            <w:r>
              <w:rPr>
                <w:sz w:val="18"/>
                <w:szCs w:val="18"/>
                <w:lang w:val="uk-UA"/>
              </w:rPr>
              <w:t>ІІ</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1558DAB" w14:textId="77777777" w:rsidR="007B7333" w:rsidRDefault="007B7333">
            <w:pPr>
              <w:jc w:val="center"/>
              <w:rPr>
                <w:sz w:val="18"/>
                <w:szCs w:val="18"/>
                <w:lang w:val="uk-UA"/>
              </w:rPr>
            </w:pPr>
            <w:r>
              <w:rPr>
                <w:sz w:val="18"/>
                <w:szCs w:val="18"/>
                <w:lang w:val="uk-UA"/>
              </w:rPr>
              <w:t>ІІІ</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A28A015" w14:textId="77777777" w:rsidR="007B7333" w:rsidRDefault="007B7333">
            <w:pPr>
              <w:rPr>
                <w:sz w:val="18"/>
                <w:szCs w:val="18"/>
                <w:lang w:val="uk-UA"/>
              </w:rPr>
            </w:pPr>
          </w:p>
        </w:tc>
      </w:tr>
      <w:tr w:rsidR="007B7333" w14:paraId="1336AE2B" w14:textId="77777777" w:rsidTr="007B7333">
        <w:trPr>
          <w:trHeight w:val="112"/>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22227194" w14:textId="77777777" w:rsidR="007B7333" w:rsidRDefault="007B7333">
            <w:pPr>
              <w:rPr>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E6BF74F" w14:textId="77777777" w:rsidR="007B7333" w:rsidRDefault="007B7333">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EFB628C"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D006E52" w14:textId="77777777" w:rsidR="007B7333" w:rsidRDefault="007B7333">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4953B59" w14:textId="77777777" w:rsidR="007B7333" w:rsidRDefault="007B7333">
            <w:pPr>
              <w:rPr>
                <w:sz w:val="18"/>
                <w:szCs w:val="18"/>
                <w:lang w:val="uk-U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C128D0A" w14:textId="77777777" w:rsidR="007B7333" w:rsidRDefault="007B7333">
            <w:pPr>
              <w:rPr>
                <w:sz w:val="18"/>
                <w:szCs w:val="18"/>
                <w:lang w:val="uk-UA"/>
              </w:rPr>
            </w:pPr>
          </w:p>
        </w:tc>
        <w:tc>
          <w:tcPr>
            <w:tcW w:w="4677" w:type="dxa"/>
            <w:vMerge/>
            <w:tcBorders>
              <w:top w:val="single" w:sz="4" w:space="0" w:color="auto"/>
              <w:left w:val="single" w:sz="4" w:space="0" w:color="auto"/>
              <w:bottom w:val="single" w:sz="4" w:space="0" w:color="auto"/>
              <w:right w:val="single" w:sz="4" w:space="0" w:color="auto"/>
            </w:tcBorders>
            <w:vAlign w:val="center"/>
            <w:hideMark/>
          </w:tcPr>
          <w:p w14:paraId="2EB98BF4" w14:textId="77777777" w:rsidR="007B7333" w:rsidRDefault="007B7333">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F3AE8E2" w14:textId="77777777" w:rsidR="007B7333" w:rsidRDefault="007B7333">
            <w:pPr>
              <w:jc w:val="center"/>
              <w:rPr>
                <w:sz w:val="18"/>
                <w:szCs w:val="18"/>
                <w:lang w:val="uk-UA"/>
              </w:rPr>
            </w:pPr>
            <w:r>
              <w:rPr>
                <w:sz w:val="18"/>
                <w:szCs w:val="18"/>
                <w:lang w:val="uk-UA"/>
              </w:rPr>
              <w:t>2025 р.</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04E664" w14:textId="77777777" w:rsidR="007B7333" w:rsidRDefault="007B7333">
            <w:pPr>
              <w:jc w:val="center"/>
              <w:rPr>
                <w:sz w:val="18"/>
                <w:szCs w:val="18"/>
                <w:lang w:val="uk-UA"/>
              </w:rPr>
            </w:pPr>
            <w:r>
              <w:rPr>
                <w:sz w:val="18"/>
                <w:szCs w:val="18"/>
                <w:lang w:val="uk-UA"/>
              </w:rPr>
              <w:t>2026 р.</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1075E54" w14:textId="77777777" w:rsidR="007B7333" w:rsidRDefault="007B7333">
            <w:pPr>
              <w:jc w:val="center"/>
              <w:rPr>
                <w:sz w:val="18"/>
                <w:szCs w:val="18"/>
                <w:lang w:val="uk-UA"/>
              </w:rPr>
            </w:pPr>
            <w:r>
              <w:rPr>
                <w:sz w:val="18"/>
                <w:szCs w:val="18"/>
                <w:lang w:val="uk-UA"/>
              </w:rPr>
              <w:t>2027 р.</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2BA6162" w14:textId="77777777" w:rsidR="007B7333" w:rsidRDefault="007B7333">
            <w:pPr>
              <w:rPr>
                <w:sz w:val="18"/>
                <w:szCs w:val="18"/>
                <w:lang w:val="uk-UA"/>
              </w:rPr>
            </w:pPr>
          </w:p>
        </w:tc>
      </w:tr>
      <w:tr w:rsidR="007B7333" w14:paraId="71220627" w14:textId="77777777" w:rsidTr="007B7333">
        <w:trPr>
          <w:trHeight w:val="95"/>
        </w:trPr>
        <w:tc>
          <w:tcPr>
            <w:tcW w:w="534" w:type="dxa"/>
            <w:tcBorders>
              <w:top w:val="single" w:sz="4" w:space="0" w:color="auto"/>
              <w:left w:val="single" w:sz="4" w:space="0" w:color="auto"/>
              <w:bottom w:val="single" w:sz="4" w:space="0" w:color="auto"/>
              <w:right w:val="single" w:sz="4" w:space="0" w:color="auto"/>
            </w:tcBorders>
            <w:vAlign w:val="center"/>
            <w:hideMark/>
          </w:tcPr>
          <w:p w14:paraId="33C46420" w14:textId="77777777" w:rsidR="007B7333" w:rsidRDefault="007B7333">
            <w:pPr>
              <w:jc w:val="center"/>
              <w:rPr>
                <w:iCs/>
                <w:sz w:val="18"/>
                <w:szCs w:val="18"/>
                <w:lang w:val="uk-UA"/>
              </w:rPr>
            </w:pPr>
            <w:r>
              <w:rPr>
                <w:iCs/>
                <w:sz w:val="18"/>
                <w:szCs w:val="18"/>
                <w:lang w:val="uk-UA"/>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042002C" w14:textId="77777777" w:rsidR="007B7333" w:rsidRDefault="007B7333">
            <w:pPr>
              <w:jc w:val="center"/>
              <w:rPr>
                <w:iCs/>
                <w:sz w:val="18"/>
                <w:szCs w:val="18"/>
                <w:lang w:val="uk-UA"/>
              </w:rPr>
            </w:pPr>
            <w:r>
              <w:rPr>
                <w:iCs/>
                <w:sz w:val="18"/>
                <w:szCs w:val="18"/>
                <w:lang w:val="uk-UA"/>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0D6054" w14:textId="77777777" w:rsidR="007B7333" w:rsidRDefault="007B7333">
            <w:pPr>
              <w:jc w:val="center"/>
              <w:rPr>
                <w:iCs/>
                <w:sz w:val="18"/>
                <w:szCs w:val="18"/>
                <w:lang w:val="uk-UA"/>
              </w:rPr>
            </w:pPr>
            <w:r>
              <w:rPr>
                <w:iCs/>
                <w:sz w:val="18"/>
                <w:szCs w:val="18"/>
                <w:lang w:val="uk-UA"/>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354B85" w14:textId="77777777" w:rsidR="007B7333" w:rsidRDefault="007B7333">
            <w:pPr>
              <w:jc w:val="center"/>
              <w:rPr>
                <w:iCs/>
                <w:sz w:val="18"/>
                <w:szCs w:val="18"/>
                <w:lang w:val="uk-UA"/>
              </w:rPr>
            </w:pPr>
            <w:r>
              <w:rPr>
                <w:iCs/>
                <w:sz w:val="18"/>
                <w:szCs w:val="18"/>
                <w:lang w:val="uk-UA"/>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9F1D1C" w14:textId="77777777" w:rsidR="007B7333" w:rsidRDefault="007B7333">
            <w:pPr>
              <w:jc w:val="center"/>
              <w:rPr>
                <w:iCs/>
                <w:sz w:val="18"/>
                <w:szCs w:val="18"/>
                <w:lang w:val="uk-UA"/>
              </w:rPr>
            </w:pPr>
            <w:r>
              <w:rPr>
                <w:iCs/>
                <w:sz w:val="18"/>
                <w:szCs w:val="18"/>
                <w:lang w:val="uk-UA"/>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2C954F" w14:textId="77777777" w:rsidR="007B7333" w:rsidRDefault="007B7333">
            <w:pPr>
              <w:jc w:val="center"/>
              <w:rPr>
                <w:iCs/>
                <w:sz w:val="18"/>
                <w:szCs w:val="18"/>
                <w:lang w:val="uk-UA"/>
              </w:rPr>
            </w:pPr>
            <w:r>
              <w:rPr>
                <w:iCs/>
                <w:sz w:val="18"/>
                <w:szCs w:val="18"/>
                <w:lang w:val="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68E53F" w14:textId="77777777" w:rsidR="007B7333" w:rsidRDefault="007B7333">
            <w:pPr>
              <w:jc w:val="center"/>
              <w:rPr>
                <w:iCs/>
                <w:sz w:val="18"/>
                <w:szCs w:val="18"/>
                <w:lang w:val="uk-UA"/>
              </w:rPr>
            </w:pPr>
            <w:r>
              <w:rPr>
                <w:iCs/>
                <w:sz w:val="18"/>
                <w:szCs w:val="18"/>
                <w:lang w:val="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F6ACB" w14:textId="77777777" w:rsidR="007B7333" w:rsidRDefault="007B7333">
            <w:pPr>
              <w:jc w:val="center"/>
              <w:rPr>
                <w:iCs/>
                <w:sz w:val="18"/>
                <w:szCs w:val="18"/>
                <w:lang w:val="uk-UA"/>
              </w:rPr>
            </w:pPr>
            <w:r>
              <w:rPr>
                <w:iCs/>
                <w:sz w:val="18"/>
                <w:szCs w:val="18"/>
                <w:lang w:val="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20BD78" w14:textId="77777777" w:rsidR="007B7333" w:rsidRDefault="007B7333">
            <w:pPr>
              <w:jc w:val="center"/>
              <w:rPr>
                <w:iCs/>
                <w:sz w:val="18"/>
                <w:szCs w:val="18"/>
                <w:lang w:val="uk-UA"/>
              </w:rPr>
            </w:pPr>
            <w:r>
              <w:rPr>
                <w:iCs/>
                <w:sz w:val="18"/>
                <w:szCs w:val="18"/>
                <w:lang w:val="uk-UA"/>
              </w:rPr>
              <w:t>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E1188A0" w14:textId="77777777" w:rsidR="007B7333" w:rsidRDefault="007B7333">
            <w:pPr>
              <w:jc w:val="center"/>
              <w:rPr>
                <w:iCs/>
                <w:sz w:val="18"/>
                <w:szCs w:val="18"/>
                <w:lang w:val="uk-UA"/>
              </w:rPr>
            </w:pPr>
            <w:r>
              <w:rPr>
                <w:iCs/>
                <w:sz w:val="18"/>
                <w:szCs w:val="18"/>
                <w:lang w:val="uk-UA"/>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B32869" w14:textId="77777777" w:rsidR="007B7333" w:rsidRDefault="007B7333">
            <w:pPr>
              <w:jc w:val="center"/>
              <w:rPr>
                <w:iCs/>
                <w:sz w:val="18"/>
                <w:szCs w:val="18"/>
                <w:lang w:val="uk-UA"/>
              </w:rPr>
            </w:pPr>
            <w:r>
              <w:rPr>
                <w:iCs/>
                <w:sz w:val="18"/>
                <w:szCs w:val="18"/>
                <w:lang w:val="uk-UA"/>
              </w:rPr>
              <w:t>11</w:t>
            </w:r>
          </w:p>
        </w:tc>
      </w:tr>
      <w:tr w:rsidR="007B7333" w14:paraId="2B1CEA49" w14:textId="77777777" w:rsidTr="007B7333">
        <w:trPr>
          <w:trHeight w:val="95"/>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1530758" w14:textId="77777777" w:rsidR="007B7333" w:rsidRDefault="007B7333">
            <w:pPr>
              <w:jc w:val="center"/>
              <w:rPr>
                <w:iCs/>
                <w:sz w:val="18"/>
                <w:szCs w:val="18"/>
                <w:lang w:val="uk-UA"/>
              </w:rPr>
            </w:pPr>
            <w:r>
              <w:rPr>
                <w:iCs/>
                <w:sz w:val="18"/>
                <w:szCs w:val="18"/>
                <w:lang w:val="uk-UA"/>
              </w:rPr>
              <w:t>1</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14:paraId="294D9A81" w14:textId="77777777" w:rsidR="007B7333" w:rsidRDefault="007B7333">
            <w:pPr>
              <w:jc w:val="center"/>
              <w:rPr>
                <w:iCs/>
                <w:sz w:val="18"/>
                <w:szCs w:val="18"/>
                <w:lang w:val="uk-UA"/>
              </w:rPr>
            </w:pPr>
            <w:r>
              <w:rPr>
                <w:sz w:val="18"/>
                <w:szCs w:val="18"/>
                <w:lang w:val="uk-UA"/>
              </w:rPr>
              <w:t>Пріоритетні завдання програми: забезпечення надання населенню первинної медичної допомоги за місцем проживання(перебування) та забезпечення діагностування і виявлення захворювання на ранніх стадіях</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2D110B" w14:textId="77777777" w:rsidR="007B7333" w:rsidRDefault="007B7333">
            <w:pPr>
              <w:jc w:val="center"/>
              <w:rPr>
                <w:iCs/>
                <w:sz w:val="18"/>
                <w:szCs w:val="18"/>
                <w:lang w:val="uk-UA"/>
              </w:rPr>
            </w:pPr>
            <w:r>
              <w:rPr>
                <w:sz w:val="18"/>
                <w:szCs w:val="18"/>
                <w:lang w:val="uk-UA"/>
              </w:rPr>
              <w:t>«Оплата праці з нарахуваннями»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8F3A617" w14:textId="77777777" w:rsidR="007B7333" w:rsidRDefault="007B7333">
            <w:pPr>
              <w:jc w:val="center"/>
              <w:rPr>
                <w:iCs/>
                <w:sz w:val="18"/>
                <w:szCs w:val="18"/>
                <w:lang w:val="en-US"/>
              </w:rPr>
            </w:pPr>
            <w:r>
              <w:rPr>
                <w:sz w:val="18"/>
                <w:szCs w:val="18"/>
                <w:lang w:val="uk-UA"/>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637AB0E" w14:textId="77777777" w:rsidR="007B7333" w:rsidRDefault="007B7333">
            <w:pPr>
              <w:jc w:val="center"/>
              <w:rPr>
                <w:sz w:val="18"/>
                <w:szCs w:val="18"/>
                <w:lang w:val="uk-UA"/>
              </w:rPr>
            </w:pPr>
            <w:r>
              <w:rPr>
                <w:sz w:val="18"/>
                <w:szCs w:val="18"/>
                <w:lang w:val="uk-UA"/>
              </w:rPr>
              <w:t>Хорольська міська рада Лубенського району Полтавської області,</w:t>
            </w:r>
          </w:p>
          <w:p w14:paraId="70AA04BC" w14:textId="77777777" w:rsidR="007B7333" w:rsidRDefault="007B7333">
            <w:pPr>
              <w:jc w:val="center"/>
              <w:rPr>
                <w:sz w:val="18"/>
                <w:szCs w:val="18"/>
                <w:lang w:val="uk-UA"/>
              </w:rPr>
            </w:pPr>
          </w:p>
          <w:p w14:paraId="45849988" w14:textId="77777777" w:rsidR="007B7333" w:rsidRDefault="007B7333">
            <w:pPr>
              <w:jc w:val="center"/>
              <w:rPr>
                <w:iCs/>
                <w:sz w:val="18"/>
                <w:szCs w:val="18"/>
                <w:lang w:val="uk-UA"/>
              </w:rPr>
            </w:pPr>
            <w:r>
              <w:rPr>
                <w:sz w:val="18"/>
                <w:szCs w:val="18"/>
                <w:lang w:val="uk-UA"/>
              </w:rPr>
              <w:t>КНП "Хорольський центр ПМСД"</w:t>
            </w:r>
          </w:p>
          <w:p w14:paraId="0B02CC5A" w14:textId="77777777" w:rsidR="007B7333" w:rsidRDefault="007B7333">
            <w:pPr>
              <w:jc w:val="cente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66594A" w14:textId="77777777" w:rsidR="007B7333" w:rsidRPr="00E32F7D" w:rsidRDefault="007B7333">
            <w:pPr>
              <w:rPr>
                <w:rFonts w:eastAsia="Times New Roman"/>
                <w:bCs/>
                <w:sz w:val="18"/>
                <w:szCs w:val="18"/>
                <w:lang w:val="uk-UA"/>
              </w:rPr>
            </w:pPr>
            <w:r w:rsidRPr="00E32F7D">
              <w:rPr>
                <w:rFonts w:eastAsia="Times New Roman"/>
                <w:bCs/>
                <w:sz w:val="18"/>
                <w:szCs w:val="18"/>
                <w:lang w:val="uk-UA"/>
              </w:rPr>
              <w:t xml:space="preserve">Всього, </w:t>
            </w:r>
          </w:p>
          <w:p w14:paraId="427C0F06" w14:textId="77777777" w:rsidR="007B7333" w:rsidRPr="00E32F7D" w:rsidRDefault="007B7333">
            <w:pPr>
              <w:rPr>
                <w:bCs/>
                <w:iCs/>
                <w:sz w:val="18"/>
                <w:szCs w:val="18"/>
                <w:lang w:val="uk-UA"/>
              </w:rPr>
            </w:pPr>
            <w:r w:rsidRPr="00E32F7D">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93A4A" w14:textId="77777777" w:rsidR="007B7333" w:rsidRPr="00E32F7D" w:rsidRDefault="007B7333">
            <w:pPr>
              <w:jc w:val="center"/>
              <w:rPr>
                <w:bCs/>
                <w:iCs/>
                <w:sz w:val="18"/>
                <w:szCs w:val="18"/>
                <w:lang w:val="uk-UA"/>
              </w:rPr>
            </w:pPr>
            <w:r w:rsidRPr="00E32F7D">
              <w:rPr>
                <w:bCs/>
                <w:iCs/>
                <w:sz w:val="18"/>
                <w:szCs w:val="18"/>
                <w:lang w:val="uk-UA"/>
              </w:rPr>
              <w:t>12 797 174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1DEBF1" w14:textId="77777777" w:rsidR="007B7333" w:rsidRPr="00E32F7D" w:rsidRDefault="007B7333">
            <w:pPr>
              <w:jc w:val="center"/>
              <w:rPr>
                <w:bCs/>
                <w:iCs/>
                <w:sz w:val="18"/>
                <w:szCs w:val="18"/>
                <w:lang w:val="uk-UA"/>
              </w:rPr>
            </w:pPr>
            <w:r w:rsidRPr="00E32F7D">
              <w:rPr>
                <w:bCs/>
                <w:iCs/>
                <w:sz w:val="18"/>
                <w:szCs w:val="18"/>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F16C31" w14:textId="77777777" w:rsidR="007B7333" w:rsidRPr="00E32F7D" w:rsidRDefault="007B7333">
            <w:pPr>
              <w:jc w:val="center"/>
              <w:rPr>
                <w:bCs/>
                <w:iCs/>
                <w:sz w:val="18"/>
                <w:szCs w:val="18"/>
                <w:lang w:val="uk-UA"/>
              </w:rPr>
            </w:pPr>
            <w:r w:rsidRPr="00E32F7D">
              <w:rPr>
                <w:bCs/>
                <w:iCs/>
                <w:sz w:val="18"/>
                <w:szCs w:val="18"/>
                <w:lang w:val="uk-UA"/>
              </w:rPr>
              <w:t>4 209 000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D08683" w14:textId="77777777" w:rsidR="007B7333" w:rsidRPr="00E32F7D" w:rsidRDefault="007B7333">
            <w:pPr>
              <w:jc w:val="center"/>
              <w:rPr>
                <w:bCs/>
                <w:sz w:val="18"/>
                <w:szCs w:val="18"/>
                <w:lang w:val="uk-UA"/>
              </w:rPr>
            </w:pPr>
            <w:r w:rsidRPr="00E32F7D">
              <w:rPr>
                <w:bCs/>
                <w:iCs/>
                <w:sz w:val="18"/>
                <w:szCs w:val="18"/>
                <w:lang w:val="uk-UA"/>
              </w:rPr>
              <w:t>4 209 000</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6C55364" w14:textId="77777777" w:rsidR="007B7333" w:rsidRDefault="007B7333">
            <w:pPr>
              <w:jc w:val="center"/>
              <w:rPr>
                <w:iCs/>
                <w:sz w:val="18"/>
                <w:szCs w:val="18"/>
                <w:lang w:val="uk-UA"/>
              </w:rPr>
            </w:pPr>
            <w:r>
              <w:rPr>
                <w:iCs/>
                <w:sz w:val="18"/>
                <w:szCs w:val="18"/>
                <w:lang w:val="uk-UA"/>
              </w:rPr>
              <w:t>Покращення якості та ефективності надання первинної медико-санітарної допомоги населенню Хорольської територіальної громади</w:t>
            </w:r>
          </w:p>
        </w:tc>
      </w:tr>
      <w:tr w:rsidR="007B7333" w14:paraId="7F2B49BC" w14:textId="77777777" w:rsidTr="007B7333">
        <w:trPr>
          <w:trHeight w:val="636"/>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0F54CCE3"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344D630" w14:textId="77777777" w:rsidR="007B7333" w:rsidRDefault="007B7333">
            <w:pPr>
              <w:rPr>
                <w:iCs/>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2D9D258" w14:textId="77777777" w:rsidR="007B7333" w:rsidRDefault="007B7333">
            <w:pPr>
              <w:rPr>
                <w:iCs/>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674AD1" w14:textId="77777777" w:rsidR="007B7333" w:rsidRDefault="007B7333">
            <w:pPr>
              <w:rPr>
                <w:iCs/>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AE0D64"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2448A86" w14:textId="77777777" w:rsidR="007B7333" w:rsidRDefault="007B7333">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A82FE4F" w14:textId="77777777" w:rsidR="007B7333" w:rsidRDefault="007B7333">
            <w:pPr>
              <w:jc w:val="center"/>
              <w:rPr>
                <w:iCs/>
                <w:sz w:val="18"/>
                <w:szCs w:val="18"/>
                <w:lang w:val="uk-UA"/>
              </w:rPr>
            </w:pPr>
            <w:r>
              <w:rPr>
                <w:iCs/>
                <w:sz w:val="18"/>
                <w:szCs w:val="18"/>
                <w:lang w:val="uk-UA"/>
              </w:rPr>
              <w:t>12 797 174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630F6A" w14:textId="77777777" w:rsidR="007B7333" w:rsidRDefault="007B7333">
            <w:pPr>
              <w:jc w:val="center"/>
              <w:rPr>
                <w:iCs/>
                <w:sz w:val="18"/>
                <w:szCs w:val="18"/>
                <w:lang w:val="uk-UA"/>
              </w:rPr>
            </w:pPr>
            <w:r>
              <w:rPr>
                <w:iCs/>
                <w:sz w:val="18"/>
                <w:szCs w:val="18"/>
                <w:lang w:val="uk-UA"/>
              </w:rPr>
              <w:t>4 379 174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5332DE" w14:textId="77777777" w:rsidR="007B7333" w:rsidRDefault="007B7333">
            <w:pPr>
              <w:jc w:val="center"/>
              <w:rPr>
                <w:iCs/>
                <w:sz w:val="18"/>
                <w:szCs w:val="18"/>
                <w:lang w:val="uk-UA"/>
              </w:rPr>
            </w:pPr>
            <w:r>
              <w:rPr>
                <w:iCs/>
                <w:sz w:val="18"/>
                <w:szCs w:val="18"/>
                <w:lang w:val="uk-UA"/>
              </w:rPr>
              <w:t xml:space="preserve">4 209 000 </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D354EE" w14:textId="77777777" w:rsidR="007B7333" w:rsidRDefault="007B7333">
            <w:pPr>
              <w:jc w:val="center"/>
              <w:rPr>
                <w:sz w:val="18"/>
                <w:szCs w:val="18"/>
                <w:lang w:val="uk-UA"/>
              </w:rPr>
            </w:pPr>
            <w:r>
              <w:rPr>
                <w:iCs/>
                <w:sz w:val="18"/>
                <w:szCs w:val="18"/>
                <w:lang w:val="uk-UA"/>
              </w:rPr>
              <w:t>4 209 000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16DDFB0" w14:textId="77777777" w:rsidR="007B7333" w:rsidRDefault="007B7333">
            <w:pPr>
              <w:rPr>
                <w:iCs/>
                <w:sz w:val="18"/>
                <w:szCs w:val="18"/>
                <w:lang w:val="uk-UA"/>
              </w:rPr>
            </w:pPr>
          </w:p>
        </w:tc>
      </w:tr>
      <w:tr w:rsidR="007B7333" w14:paraId="56BAA9D4" w14:textId="77777777" w:rsidTr="007B7333">
        <w:trPr>
          <w:trHeight w:val="636"/>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3AB8B998"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BB4BF47" w14:textId="77777777" w:rsidR="007B7333" w:rsidRDefault="007B7333">
            <w:pPr>
              <w:rPr>
                <w:iCs/>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1AF670" w14:textId="77777777" w:rsidR="007B7333" w:rsidRDefault="007B7333">
            <w:pPr>
              <w:jc w:val="center"/>
              <w:rPr>
                <w:sz w:val="18"/>
                <w:szCs w:val="18"/>
                <w:lang w:val="uk-UA"/>
              </w:rPr>
            </w:pPr>
            <w:r>
              <w:rPr>
                <w:sz w:val="18"/>
                <w:szCs w:val="18"/>
                <w:lang w:val="uk-UA"/>
              </w:rPr>
              <w:t>«Предмети, матеріали, обладнання та інвентар»</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656CF2E3" w14:textId="77777777" w:rsidR="007B7333" w:rsidRDefault="007B7333">
            <w:pPr>
              <w:jc w:val="cente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AEE441"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37759C6" w14:textId="77777777" w:rsidR="007B7333" w:rsidRPr="009509E1" w:rsidRDefault="007B7333">
            <w:pPr>
              <w:rPr>
                <w:rFonts w:eastAsia="Times New Roman"/>
                <w:bCs/>
                <w:sz w:val="18"/>
                <w:szCs w:val="18"/>
                <w:lang w:val="uk-UA"/>
              </w:rPr>
            </w:pPr>
            <w:r w:rsidRPr="009509E1">
              <w:rPr>
                <w:rFonts w:eastAsia="Times New Roman"/>
                <w:bCs/>
                <w:sz w:val="18"/>
                <w:szCs w:val="18"/>
                <w:lang w:val="uk-UA"/>
              </w:rPr>
              <w:t xml:space="preserve">Всього, </w:t>
            </w:r>
          </w:p>
          <w:p w14:paraId="64BBB155" w14:textId="77777777" w:rsidR="007B7333" w:rsidRDefault="007B7333">
            <w:pPr>
              <w:rPr>
                <w:b/>
                <w:i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8EF0C2" w14:textId="77777777" w:rsidR="007B7333" w:rsidRDefault="007B7333">
            <w:pPr>
              <w:jc w:val="center"/>
              <w:rPr>
                <w:iCs/>
                <w:sz w:val="18"/>
                <w:szCs w:val="18"/>
                <w:lang w:val="uk-UA"/>
              </w:rPr>
            </w:pPr>
            <w:r>
              <w:rPr>
                <w:iCs/>
                <w:sz w:val="18"/>
                <w:szCs w:val="18"/>
                <w:lang w:val="uk-UA"/>
              </w:rPr>
              <w:t>50 000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B70502" w14:textId="77777777" w:rsidR="007B7333" w:rsidRDefault="007B7333">
            <w:pPr>
              <w:jc w:val="center"/>
              <w:rPr>
                <w:iCs/>
                <w:sz w:val="18"/>
                <w:szCs w:val="18"/>
                <w:lang w:val="uk-UA"/>
              </w:rPr>
            </w:pPr>
            <w:r>
              <w:rPr>
                <w:iCs/>
                <w:sz w:val="18"/>
                <w:szCs w:val="18"/>
                <w:lang w:val="uk-UA"/>
              </w:rPr>
              <w:t>50 000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482951" w14:textId="77777777" w:rsidR="007B7333" w:rsidRDefault="007B7333">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65F18D" w14:textId="77777777" w:rsidR="007B7333" w:rsidRDefault="007B7333">
            <w:pPr>
              <w:jc w:val="center"/>
              <w:rPr>
                <w:iCs/>
                <w:sz w:val="18"/>
                <w:szCs w:val="18"/>
                <w:lang w:val="uk-UA"/>
              </w:rPr>
            </w:pPr>
            <w:r>
              <w:rPr>
                <w:iCs/>
                <w:sz w:val="18"/>
                <w:szCs w:val="18"/>
                <w:lang w:val="uk-UA"/>
              </w:rPr>
              <w:t>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5F08211" w14:textId="77777777" w:rsidR="007B7333" w:rsidRDefault="007B7333">
            <w:pPr>
              <w:rPr>
                <w:iCs/>
                <w:sz w:val="18"/>
                <w:szCs w:val="18"/>
                <w:lang w:val="uk-UA"/>
              </w:rPr>
            </w:pPr>
          </w:p>
        </w:tc>
      </w:tr>
      <w:tr w:rsidR="007B7333" w14:paraId="1C521B8E" w14:textId="77777777" w:rsidTr="007B7333">
        <w:trPr>
          <w:trHeight w:val="636"/>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52121A2F"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1B8353B2" w14:textId="77777777" w:rsidR="007B7333" w:rsidRDefault="007B7333">
            <w:pPr>
              <w:rPr>
                <w:iCs/>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82E863E"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BE0C34D" w14:textId="77777777" w:rsidR="007B7333" w:rsidRDefault="007B7333">
            <w:pPr>
              <w:rPr>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8B14575"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3C23CE0" w14:textId="77777777" w:rsidR="007B7333" w:rsidRDefault="007B7333">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A606AA" w14:textId="77777777" w:rsidR="007B7333" w:rsidRDefault="007B7333">
            <w:pPr>
              <w:jc w:val="center"/>
              <w:rPr>
                <w:iCs/>
                <w:sz w:val="18"/>
                <w:szCs w:val="18"/>
                <w:lang w:val="uk-UA"/>
              </w:rPr>
            </w:pPr>
            <w:r>
              <w:rPr>
                <w:iCs/>
                <w:sz w:val="18"/>
                <w:szCs w:val="18"/>
                <w:lang w:val="uk-UA"/>
              </w:rPr>
              <w:t>50 000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A5E76" w14:textId="77777777" w:rsidR="007B7333" w:rsidRDefault="007B7333">
            <w:pPr>
              <w:jc w:val="center"/>
              <w:rPr>
                <w:iCs/>
                <w:sz w:val="18"/>
                <w:szCs w:val="18"/>
                <w:lang w:val="uk-UA"/>
              </w:rPr>
            </w:pPr>
            <w:r>
              <w:rPr>
                <w:iCs/>
                <w:sz w:val="18"/>
                <w:szCs w:val="18"/>
                <w:lang w:val="uk-UA"/>
              </w:rPr>
              <w:t>50 000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E678E8" w14:textId="77777777" w:rsidR="007B7333" w:rsidRDefault="007B7333">
            <w:pPr>
              <w:jc w:val="center"/>
              <w:rPr>
                <w:iCs/>
                <w:sz w:val="18"/>
                <w:szCs w:val="18"/>
                <w:lang w:val="uk-UA"/>
              </w:rPr>
            </w:pPr>
            <w:r>
              <w:rPr>
                <w:iCs/>
                <w:sz w:val="18"/>
                <w:szCs w:val="18"/>
                <w:lang w:val="uk-UA"/>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B94449" w14:textId="77777777" w:rsidR="007B7333" w:rsidRDefault="007B7333">
            <w:pPr>
              <w:jc w:val="center"/>
              <w:rPr>
                <w:iCs/>
                <w:sz w:val="18"/>
                <w:szCs w:val="18"/>
                <w:lang w:val="uk-UA"/>
              </w:rPr>
            </w:pPr>
            <w:r>
              <w:rPr>
                <w:iCs/>
                <w:sz w:val="18"/>
                <w:szCs w:val="18"/>
                <w:lang w:val="uk-UA"/>
              </w:rPr>
              <w:t>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87D5C7E" w14:textId="77777777" w:rsidR="007B7333" w:rsidRDefault="007B7333">
            <w:pPr>
              <w:rPr>
                <w:iCs/>
                <w:sz w:val="18"/>
                <w:szCs w:val="18"/>
                <w:lang w:val="uk-UA"/>
              </w:rPr>
            </w:pPr>
          </w:p>
        </w:tc>
      </w:tr>
      <w:tr w:rsidR="007B7333" w14:paraId="1AA20336" w14:textId="77777777" w:rsidTr="007B7333">
        <w:trPr>
          <w:trHeight w:val="95"/>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14F7CF89"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1E1700C" w14:textId="77777777" w:rsidR="007B7333" w:rsidRDefault="007B7333">
            <w:pPr>
              <w:rPr>
                <w:iCs/>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0943574" w14:textId="77777777" w:rsidR="007B7333" w:rsidRDefault="007B7333">
            <w:pPr>
              <w:jc w:val="center"/>
              <w:rPr>
                <w:sz w:val="18"/>
                <w:szCs w:val="18"/>
                <w:lang w:val="uk-UA"/>
              </w:rPr>
            </w:pPr>
            <w:r>
              <w:rPr>
                <w:sz w:val="18"/>
                <w:szCs w:val="18"/>
                <w:lang w:val="uk-UA"/>
              </w:rPr>
              <w:t>«Медикаменти та перев’язувальні матеріали»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D38CB8" w14:textId="77777777" w:rsidR="007B7333" w:rsidRDefault="007B7333">
            <w:pPr>
              <w:jc w:val="center"/>
              <w:rPr>
                <w:sz w:val="18"/>
                <w:szCs w:val="18"/>
                <w:lang w:val="en-US"/>
              </w:rPr>
            </w:pPr>
            <w:r>
              <w:rPr>
                <w:sz w:val="18"/>
                <w:szCs w:val="18"/>
                <w:lang w:val="uk-UA"/>
              </w:rPr>
              <w:t>2025-2027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ECA36B4"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EA15249" w14:textId="77777777" w:rsidR="007B7333" w:rsidRPr="009509E1" w:rsidRDefault="007B7333">
            <w:pPr>
              <w:rPr>
                <w:rFonts w:eastAsia="Times New Roman"/>
                <w:bCs/>
                <w:sz w:val="18"/>
                <w:szCs w:val="18"/>
                <w:lang w:val="uk-UA"/>
              </w:rPr>
            </w:pPr>
            <w:r w:rsidRPr="009509E1">
              <w:rPr>
                <w:rFonts w:eastAsia="Times New Roman"/>
                <w:bCs/>
                <w:sz w:val="18"/>
                <w:szCs w:val="18"/>
                <w:lang w:val="uk-UA"/>
              </w:rPr>
              <w:t xml:space="preserve">Всього, </w:t>
            </w:r>
          </w:p>
          <w:p w14:paraId="1DDE8B85" w14:textId="77777777" w:rsidR="007B7333" w:rsidRPr="009509E1" w:rsidRDefault="007B7333">
            <w:pPr>
              <w:rPr>
                <w:b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9B2E5A" w14:textId="77777777" w:rsidR="007B7333" w:rsidRPr="009509E1" w:rsidRDefault="007B7333">
            <w:pPr>
              <w:jc w:val="center"/>
              <w:rPr>
                <w:bCs/>
                <w:iCs/>
                <w:sz w:val="18"/>
                <w:szCs w:val="18"/>
                <w:lang w:val="uk-UA"/>
              </w:rPr>
            </w:pPr>
            <w:r w:rsidRPr="009509E1">
              <w:rPr>
                <w:bCs/>
                <w:sz w:val="18"/>
                <w:szCs w:val="18"/>
                <w:lang w:val="uk-UA"/>
              </w:rPr>
              <w:t>1 075 761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4E2603" w14:textId="77777777" w:rsidR="007B7333" w:rsidRPr="009509E1" w:rsidRDefault="007B7333">
            <w:pPr>
              <w:jc w:val="center"/>
              <w:rPr>
                <w:bCs/>
                <w:iCs/>
                <w:sz w:val="18"/>
                <w:szCs w:val="18"/>
                <w:lang w:val="uk-UA"/>
              </w:rPr>
            </w:pPr>
            <w:r w:rsidRPr="009509E1">
              <w:rPr>
                <w:bCs/>
                <w:iCs/>
                <w:sz w:val="18"/>
                <w:szCs w:val="18"/>
                <w:lang w:val="uk-UA"/>
              </w:rPr>
              <w:t>557 327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15098B" w14:textId="77777777" w:rsidR="007B7333" w:rsidRPr="009509E1" w:rsidRDefault="007B7333">
            <w:pPr>
              <w:jc w:val="center"/>
              <w:rPr>
                <w:bCs/>
                <w:iCs/>
                <w:sz w:val="18"/>
                <w:szCs w:val="18"/>
                <w:lang w:val="uk-UA"/>
              </w:rPr>
            </w:pPr>
            <w:r w:rsidRPr="009509E1">
              <w:rPr>
                <w:bCs/>
                <w:iCs/>
                <w:sz w:val="18"/>
                <w:szCs w:val="18"/>
                <w:lang w:val="uk-UA"/>
              </w:rPr>
              <w:t>259 217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C1C0C23" w14:textId="77777777" w:rsidR="007B7333" w:rsidRPr="009509E1" w:rsidRDefault="007B7333">
            <w:pPr>
              <w:jc w:val="center"/>
              <w:rPr>
                <w:bCs/>
                <w:sz w:val="18"/>
                <w:szCs w:val="18"/>
                <w:lang w:val="uk-UA"/>
              </w:rPr>
            </w:pPr>
            <w:r w:rsidRPr="009509E1">
              <w:rPr>
                <w:bCs/>
                <w:iCs/>
                <w:sz w:val="18"/>
                <w:szCs w:val="18"/>
                <w:lang w:val="uk-UA"/>
              </w:rPr>
              <w:t>259 217</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0A711C" w14:textId="77777777" w:rsidR="007B7333" w:rsidRDefault="007B7333">
            <w:pPr>
              <w:rPr>
                <w:iCs/>
                <w:sz w:val="18"/>
                <w:szCs w:val="18"/>
                <w:lang w:val="uk-UA"/>
              </w:rPr>
            </w:pPr>
          </w:p>
        </w:tc>
      </w:tr>
      <w:tr w:rsidR="007B7333" w14:paraId="125EB157" w14:textId="77777777" w:rsidTr="007B7333">
        <w:trPr>
          <w:trHeight w:val="365"/>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5461DF65"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9C4090C" w14:textId="77777777" w:rsidR="007B7333" w:rsidRDefault="007B7333">
            <w:pPr>
              <w:rPr>
                <w:iCs/>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09BE5A8"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7C61EC4" w14:textId="77777777" w:rsidR="007B7333" w:rsidRDefault="007B7333">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6974303"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F28834" w14:textId="77777777" w:rsidR="007B7333" w:rsidRDefault="007B7333">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6022FC" w14:textId="77777777" w:rsidR="007B7333" w:rsidRDefault="007B7333">
            <w:pPr>
              <w:jc w:val="center"/>
              <w:rPr>
                <w:iCs/>
                <w:sz w:val="18"/>
                <w:szCs w:val="18"/>
                <w:lang w:val="uk-UA"/>
              </w:rPr>
            </w:pPr>
            <w:r>
              <w:rPr>
                <w:iCs/>
                <w:sz w:val="18"/>
                <w:szCs w:val="18"/>
                <w:lang w:val="uk-UA"/>
              </w:rPr>
              <w:t>1 075 761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2AED33" w14:textId="77777777" w:rsidR="007B7333" w:rsidRDefault="007B7333">
            <w:pPr>
              <w:jc w:val="center"/>
              <w:rPr>
                <w:iCs/>
                <w:sz w:val="18"/>
                <w:szCs w:val="18"/>
                <w:lang w:val="uk-UA"/>
              </w:rPr>
            </w:pPr>
            <w:r>
              <w:rPr>
                <w:iCs/>
                <w:sz w:val="18"/>
                <w:szCs w:val="18"/>
                <w:lang w:val="uk-UA"/>
              </w:rPr>
              <w:t>557 327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DA743A" w14:textId="77777777" w:rsidR="007B7333" w:rsidRDefault="007B7333">
            <w:pPr>
              <w:jc w:val="center"/>
              <w:rPr>
                <w:iCs/>
                <w:sz w:val="18"/>
                <w:szCs w:val="18"/>
                <w:lang w:val="uk-UA"/>
              </w:rPr>
            </w:pPr>
            <w:r>
              <w:rPr>
                <w:iCs/>
                <w:sz w:val="18"/>
                <w:szCs w:val="18"/>
                <w:lang w:val="uk-UA"/>
              </w:rPr>
              <w:t>259 217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A99F7A" w14:textId="77777777" w:rsidR="007B7333" w:rsidRDefault="007B7333">
            <w:pPr>
              <w:jc w:val="center"/>
              <w:rPr>
                <w:sz w:val="18"/>
                <w:szCs w:val="18"/>
                <w:lang w:val="uk-UA"/>
              </w:rPr>
            </w:pPr>
            <w:r>
              <w:rPr>
                <w:iCs/>
                <w:sz w:val="18"/>
                <w:szCs w:val="18"/>
                <w:lang w:val="uk-UA"/>
              </w:rPr>
              <w:t>259 217</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B57CCF6" w14:textId="77777777" w:rsidR="007B7333" w:rsidRDefault="007B7333">
            <w:pPr>
              <w:rPr>
                <w:iCs/>
                <w:sz w:val="18"/>
                <w:szCs w:val="18"/>
                <w:lang w:val="uk-UA"/>
              </w:rPr>
            </w:pPr>
          </w:p>
        </w:tc>
      </w:tr>
      <w:tr w:rsidR="007B7333" w14:paraId="66A45D34" w14:textId="77777777" w:rsidTr="007B7333">
        <w:trPr>
          <w:trHeight w:val="95"/>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55C62461"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2D6E8BE9" w14:textId="77777777" w:rsidR="007B7333" w:rsidRDefault="007B7333">
            <w:pPr>
              <w:rPr>
                <w:iCs/>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4FA27FD" w14:textId="77777777" w:rsidR="007B7333" w:rsidRDefault="007B7333">
            <w:pPr>
              <w:jc w:val="center"/>
              <w:rPr>
                <w:sz w:val="18"/>
                <w:szCs w:val="18"/>
                <w:lang w:val="uk-UA"/>
              </w:rPr>
            </w:pPr>
            <w:r>
              <w:rPr>
                <w:sz w:val="18"/>
                <w:szCs w:val="18"/>
                <w:lang w:val="uk-UA"/>
              </w:rPr>
              <w:t>«Оплата послуг (крім комунальних)»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BDCCD2F" w14:textId="77777777" w:rsidR="007B7333" w:rsidRDefault="007B7333">
            <w:pPr>
              <w:jc w:val="center"/>
              <w:rPr>
                <w:sz w:val="18"/>
                <w:szCs w:val="18"/>
                <w:lang w:val="en-US"/>
              </w:rPr>
            </w:pPr>
            <w:r>
              <w:rPr>
                <w:sz w:val="18"/>
                <w:szCs w:val="18"/>
                <w:lang w:val="uk-UA"/>
              </w:rPr>
              <w:t>2025-2027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0B8475C"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896729C" w14:textId="77777777" w:rsidR="007B7333" w:rsidRPr="009509E1" w:rsidRDefault="007B7333">
            <w:pPr>
              <w:rPr>
                <w:rFonts w:eastAsia="Times New Roman"/>
                <w:bCs/>
                <w:sz w:val="18"/>
                <w:szCs w:val="18"/>
                <w:lang w:val="uk-UA"/>
              </w:rPr>
            </w:pPr>
            <w:r w:rsidRPr="009509E1">
              <w:rPr>
                <w:rFonts w:eastAsia="Times New Roman"/>
                <w:bCs/>
                <w:sz w:val="18"/>
                <w:szCs w:val="18"/>
                <w:lang w:val="uk-UA"/>
              </w:rPr>
              <w:t xml:space="preserve">Всього, </w:t>
            </w:r>
          </w:p>
          <w:p w14:paraId="2EB78A83" w14:textId="77777777" w:rsidR="007B7333" w:rsidRPr="009509E1" w:rsidRDefault="007B7333">
            <w:pPr>
              <w:rPr>
                <w:bCs/>
                <w:sz w:val="18"/>
                <w:szCs w:val="18"/>
                <w:lang w:val="uk-UA"/>
              </w:rPr>
            </w:pPr>
            <w:r w:rsidRPr="009509E1">
              <w:rPr>
                <w:rFonts w:eastAsia="Times New Roman"/>
                <w:bCs/>
                <w:sz w:val="18"/>
                <w:szCs w:val="18"/>
                <w:lang w:val="uk-UA"/>
              </w:rPr>
              <w:t>з них: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99423" w14:textId="77777777" w:rsidR="007B7333" w:rsidRPr="009509E1" w:rsidRDefault="007B7333">
            <w:pPr>
              <w:jc w:val="center"/>
              <w:rPr>
                <w:bCs/>
                <w:iCs/>
                <w:sz w:val="18"/>
                <w:szCs w:val="18"/>
                <w:lang w:val="uk-UA"/>
              </w:rPr>
            </w:pPr>
            <w:r w:rsidRPr="009509E1">
              <w:rPr>
                <w:bCs/>
                <w:iCs/>
                <w:sz w:val="18"/>
                <w:szCs w:val="18"/>
                <w:lang w:val="uk-UA"/>
              </w:rPr>
              <w:t>533 483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C4E6AB" w14:textId="77777777" w:rsidR="007B7333" w:rsidRPr="009509E1" w:rsidRDefault="007B7333">
            <w:pPr>
              <w:jc w:val="center"/>
              <w:rPr>
                <w:bCs/>
                <w:iCs/>
                <w:sz w:val="18"/>
                <w:szCs w:val="18"/>
                <w:lang w:val="uk-UA"/>
              </w:rPr>
            </w:pPr>
            <w:r w:rsidRPr="009509E1">
              <w:rPr>
                <w:bCs/>
                <w:iCs/>
                <w:sz w:val="18"/>
                <w:szCs w:val="18"/>
                <w:lang w:val="uk-UA"/>
              </w:rPr>
              <w:t>211 161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D213CC" w14:textId="77777777" w:rsidR="007B7333" w:rsidRPr="009509E1" w:rsidRDefault="007B7333">
            <w:pPr>
              <w:jc w:val="center"/>
              <w:rPr>
                <w:bCs/>
                <w:iCs/>
                <w:sz w:val="18"/>
                <w:szCs w:val="18"/>
                <w:lang w:val="uk-UA"/>
              </w:rPr>
            </w:pPr>
            <w:r w:rsidRPr="009509E1">
              <w:rPr>
                <w:bCs/>
                <w:iCs/>
                <w:sz w:val="18"/>
                <w:szCs w:val="18"/>
                <w:lang w:val="uk-UA"/>
              </w:rPr>
              <w:t>161 161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4E65AE" w14:textId="77777777" w:rsidR="007B7333" w:rsidRPr="009509E1" w:rsidRDefault="007B7333">
            <w:pPr>
              <w:jc w:val="center"/>
              <w:rPr>
                <w:bCs/>
                <w:sz w:val="18"/>
                <w:szCs w:val="18"/>
                <w:lang w:val="uk-UA"/>
              </w:rPr>
            </w:pPr>
            <w:r w:rsidRPr="009509E1">
              <w:rPr>
                <w:bCs/>
                <w:iCs/>
                <w:sz w:val="18"/>
                <w:szCs w:val="18"/>
                <w:lang w:val="uk-UA"/>
              </w:rPr>
              <w:t>161 161</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B9FA5B1" w14:textId="77777777" w:rsidR="007B7333" w:rsidRDefault="007B7333">
            <w:pPr>
              <w:rPr>
                <w:iCs/>
                <w:sz w:val="18"/>
                <w:szCs w:val="18"/>
                <w:lang w:val="uk-UA"/>
              </w:rPr>
            </w:pPr>
          </w:p>
        </w:tc>
      </w:tr>
      <w:tr w:rsidR="007B7333" w14:paraId="334BCCF9" w14:textId="77777777" w:rsidTr="007B7333">
        <w:trPr>
          <w:trHeight w:val="388"/>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4A986EEE"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4E46E89" w14:textId="77777777" w:rsidR="007B7333" w:rsidRDefault="007B7333">
            <w:pPr>
              <w:rPr>
                <w:iCs/>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A7161F3"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C77B7F" w14:textId="77777777" w:rsidR="007B7333" w:rsidRDefault="007B7333">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1D99745"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8D0DA0" w14:textId="77777777" w:rsidR="007B7333" w:rsidRDefault="007B7333">
            <w:pPr>
              <w:rPr>
                <w:sz w:val="18"/>
                <w:szCs w:val="18"/>
                <w:lang w:val="uk-UA"/>
              </w:rPr>
            </w:pPr>
            <w:r>
              <w:rPr>
                <w:rFonts w:eastAsia="Times New Roman"/>
                <w:sz w:val="18"/>
                <w:szCs w:val="18"/>
                <w:lang w:val="uk-UA"/>
              </w:rPr>
              <w:t xml:space="preserve">Бюджет Хорольської міської </w:t>
            </w:r>
            <w:r>
              <w:rPr>
                <w:rFonts w:eastAsia="Times New Roman"/>
                <w:sz w:val="18"/>
                <w:szCs w:val="18"/>
                <w:lang w:val="uk-UA"/>
              </w:rPr>
              <w:lastRenderedPageBreak/>
              <w:t>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50B1FC" w14:textId="77777777" w:rsidR="007B7333" w:rsidRDefault="007B7333">
            <w:pPr>
              <w:jc w:val="center"/>
              <w:rPr>
                <w:iCs/>
                <w:sz w:val="18"/>
                <w:szCs w:val="18"/>
                <w:lang w:val="uk-UA"/>
              </w:rPr>
            </w:pPr>
            <w:r>
              <w:rPr>
                <w:iCs/>
                <w:sz w:val="18"/>
                <w:szCs w:val="18"/>
                <w:lang w:val="uk-UA"/>
              </w:rPr>
              <w:lastRenderedPageBreak/>
              <w:t>533 483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C8B198" w14:textId="77777777" w:rsidR="007B7333" w:rsidRDefault="007B7333">
            <w:pPr>
              <w:jc w:val="center"/>
              <w:rPr>
                <w:iCs/>
                <w:sz w:val="18"/>
                <w:szCs w:val="18"/>
                <w:lang w:val="uk-UA"/>
              </w:rPr>
            </w:pPr>
            <w:r>
              <w:rPr>
                <w:iCs/>
                <w:sz w:val="18"/>
                <w:szCs w:val="18"/>
                <w:lang w:val="uk-UA"/>
              </w:rPr>
              <w:t>211 161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51CBAA" w14:textId="77777777" w:rsidR="007B7333" w:rsidRDefault="007B7333">
            <w:pPr>
              <w:jc w:val="center"/>
              <w:rPr>
                <w:iCs/>
                <w:sz w:val="18"/>
                <w:szCs w:val="18"/>
                <w:lang w:val="uk-UA"/>
              </w:rPr>
            </w:pPr>
            <w:r>
              <w:rPr>
                <w:iCs/>
                <w:sz w:val="18"/>
                <w:szCs w:val="18"/>
                <w:lang w:val="uk-UA"/>
              </w:rPr>
              <w:t>161 161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DFF227B" w14:textId="77777777" w:rsidR="007B7333" w:rsidRDefault="007B7333">
            <w:pPr>
              <w:jc w:val="center"/>
              <w:rPr>
                <w:sz w:val="18"/>
                <w:szCs w:val="18"/>
                <w:lang w:val="uk-UA"/>
              </w:rPr>
            </w:pPr>
            <w:r>
              <w:rPr>
                <w:iCs/>
                <w:sz w:val="18"/>
                <w:szCs w:val="18"/>
                <w:lang w:val="uk-UA"/>
              </w:rPr>
              <w:t>161 161</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FDAADD6" w14:textId="77777777" w:rsidR="007B7333" w:rsidRDefault="007B7333">
            <w:pPr>
              <w:rPr>
                <w:iCs/>
                <w:sz w:val="18"/>
                <w:szCs w:val="18"/>
                <w:lang w:val="uk-UA"/>
              </w:rPr>
            </w:pPr>
          </w:p>
        </w:tc>
      </w:tr>
      <w:tr w:rsidR="007B7333" w14:paraId="628CE760" w14:textId="77777777" w:rsidTr="007B7333">
        <w:trPr>
          <w:trHeight w:val="95"/>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7E034B63"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F701A7C" w14:textId="77777777" w:rsidR="007B7333" w:rsidRDefault="007B7333">
            <w:pPr>
              <w:rPr>
                <w:iCs/>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6AB4FB42" w14:textId="77777777" w:rsidR="007B7333" w:rsidRDefault="007B7333">
            <w:pPr>
              <w:jc w:val="center"/>
              <w:rPr>
                <w:sz w:val="18"/>
                <w:szCs w:val="18"/>
                <w:lang w:val="uk-UA"/>
              </w:rPr>
            </w:pPr>
            <w:r>
              <w:rPr>
                <w:sz w:val="18"/>
                <w:szCs w:val="18"/>
                <w:lang w:val="uk-UA"/>
              </w:rPr>
              <w:t>«Оплата комунальних послуг та енергоносіїв»</w:t>
            </w:r>
          </w:p>
          <w:p w14:paraId="3C18089D" w14:textId="77777777" w:rsidR="007B7333" w:rsidRDefault="007B733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10F4F9F" w14:textId="77777777" w:rsidR="007B7333" w:rsidRDefault="007B7333">
            <w:pPr>
              <w:jc w:val="center"/>
              <w:rPr>
                <w:sz w:val="18"/>
                <w:szCs w:val="18"/>
                <w:lang w:val="en-US"/>
              </w:rPr>
            </w:pPr>
            <w:r>
              <w:rPr>
                <w:sz w:val="18"/>
                <w:szCs w:val="18"/>
                <w:lang w:val="uk-UA"/>
              </w:rPr>
              <w:t>2025-2027</w:t>
            </w:r>
          </w:p>
          <w:p w14:paraId="436E3F68" w14:textId="77777777" w:rsidR="007B7333" w:rsidRDefault="007B7333">
            <w:pPr>
              <w:jc w:val="cente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7835EE8"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5DCE5B1" w14:textId="77777777" w:rsidR="007B7333" w:rsidRPr="00513BAB" w:rsidRDefault="007B7333">
            <w:pPr>
              <w:rPr>
                <w:bCs/>
                <w:sz w:val="18"/>
                <w:szCs w:val="18"/>
                <w:lang w:val="uk-UA"/>
              </w:rPr>
            </w:pPr>
            <w:r w:rsidRPr="00513BAB">
              <w:rPr>
                <w:bCs/>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647113" w14:textId="77777777" w:rsidR="007B7333" w:rsidRPr="00513BAB" w:rsidRDefault="007B7333">
            <w:pPr>
              <w:jc w:val="center"/>
              <w:rPr>
                <w:bCs/>
                <w:iCs/>
                <w:sz w:val="18"/>
                <w:szCs w:val="18"/>
                <w:lang w:val="uk-UA"/>
              </w:rPr>
            </w:pPr>
            <w:r w:rsidRPr="00513BAB">
              <w:rPr>
                <w:bCs/>
                <w:iCs/>
                <w:sz w:val="18"/>
                <w:szCs w:val="18"/>
                <w:lang w:val="uk-UA"/>
              </w:rPr>
              <w:t>7 727 511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529B1A" w14:textId="77777777" w:rsidR="007B7333" w:rsidRPr="00513BAB" w:rsidRDefault="007B7333">
            <w:pPr>
              <w:jc w:val="center"/>
              <w:rPr>
                <w:bCs/>
                <w:iCs/>
                <w:sz w:val="18"/>
                <w:szCs w:val="18"/>
                <w:lang w:val="uk-UA"/>
              </w:rPr>
            </w:pPr>
            <w:r w:rsidRPr="00513BAB">
              <w:rPr>
                <w:bCs/>
                <w:iCs/>
                <w:sz w:val="18"/>
                <w:szCs w:val="18"/>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150CF0" w14:textId="77777777" w:rsidR="007B7333" w:rsidRPr="00513BAB" w:rsidRDefault="007B7333">
            <w:pPr>
              <w:jc w:val="center"/>
              <w:rPr>
                <w:bCs/>
                <w:iCs/>
                <w:sz w:val="18"/>
                <w:szCs w:val="18"/>
                <w:lang w:val="uk-UA"/>
              </w:rPr>
            </w:pPr>
            <w:r w:rsidRPr="00513BAB">
              <w:rPr>
                <w:bCs/>
                <w:iCs/>
                <w:sz w:val="18"/>
                <w:szCs w:val="18"/>
                <w:lang w:val="uk-UA"/>
              </w:rPr>
              <w:t>2 574 107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49E1A85" w14:textId="77777777" w:rsidR="007B7333" w:rsidRPr="00513BAB" w:rsidRDefault="007B7333">
            <w:pPr>
              <w:jc w:val="center"/>
              <w:rPr>
                <w:bCs/>
                <w:iCs/>
                <w:sz w:val="18"/>
                <w:szCs w:val="18"/>
                <w:lang w:val="uk-UA"/>
              </w:rPr>
            </w:pPr>
            <w:r w:rsidRPr="00513BAB">
              <w:rPr>
                <w:bCs/>
                <w:iCs/>
                <w:sz w:val="18"/>
                <w:szCs w:val="18"/>
                <w:lang w:val="uk-UA"/>
              </w:rPr>
              <w:t>2 574 107</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06C3728" w14:textId="77777777" w:rsidR="007B7333" w:rsidRDefault="007B7333">
            <w:pPr>
              <w:rPr>
                <w:iCs/>
                <w:sz w:val="18"/>
                <w:szCs w:val="18"/>
                <w:lang w:val="uk-UA"/>
              </w:rPr>
            </w:pPr>
          </w:p>
        </w:tc>
      </w:tr>
      <w:tr w:rsidR="007B7333" w14:paraId="395AFCF4" w14:textId="77777777" w:rsidTr="007B7333">
        <w:trPr>
          <w:trHeight w:val="402"/>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529532A7"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0C51645" w14:textId="77777777" w:rsidR="007B7333" w:rsidRDefault="007B7333">
            <w:pPr>
              <w:rPr>
                <w:iCs/>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3F43A98"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B78B7C8" w14:textId="77777777" w:rsidR="007B7333" w:rsidRDefault="007B7333">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12F2FF9"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14:paraId="1A5045C4" w14:textId="77777777" w:rsidR="007B7333" w:rsidRDefault="007B7333">
            <w:pPr>
              <w:rPr>
                <w:rFonts w:eastAsia="Times New Roman"/>
                <w:sz w:val="18"/>
                <w:szCs w:val="18"/>
                <w:lang w:val="uk-UA"/>
              </w:rPr>
            </w:pPr>
            <w:r>
              <w:rPr>
                <w:rFonts w:eastAsia="Times New Roman"/>
                <w:sz w:val="18"/>
                <w:szCs w:val="18"/>
                <w:lang w:val="uk-UA"/>
              </w:rPr>
              <w:t>Бюджет Хорольської міської територіальної громади</w:t>
            </w:r>
          </w:p>
          <w:p w14:paraId="14912FAC" w14:textId="77777777" w:rsidR="007B7333" w:rsidRDefault="007B7333">
            <w:pPr>
              <w:rPr>
                <w:sz w:val="18"/>
                <w:szCs w:val="18"/>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0DE8731" w14:textId="77777777" w:rsidR="007B7333" w:rsidRDefault="007B7333">
            <w:pPr>
              <w:jc w:val="center"/>
              <w:rPr>
                <w:iCs/>
                <w:sz w:val="18"/>
                <w:szCs w:val="18"/>
                <w:lang w:val="uk-UA"/>
              </w:rPr>
            </w:pPr>
            <w:r>
              <w:rPr>
                <w:iCs/>
                <w:sz w:val="18"/>
                <w:szCs w:val="18"/>
                <w:lang w:val="uk-UA"/>
              </w:rPr>
              <w:t>7 727 511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F53500" w14:textId="77777777" w:rsidR="007B7333" w:rsidRDefault="007B7333">
            <w:pPr>
              <w:jc w:val="center"/>
              <w:rPr>
                <w:iCs/>
                <w:sz w:val="18"/>
                <w:szCs w:val="18"/>
                <w:lang w:val="uk-UA"/>
              </w:rPr>
            </w:pPr>
            <w:r>
              <w:rPr>
                <w:iCs/>
                <w:sz w:val="18"/>
                <w:szCs w:val="18"/>
                <w:lang w:val="uk-UA"/>
              </w:rPr>
              <w:t>2 579 297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FEFE71" w14:textId="77777777" w:rsidR="007B7333" w:rsidRDefault="007B7333">
            <w:pPr>
              <w:jc w:val="center"/>
              <w:rPr>
                <w:iCs/>
                <w:sz w:val="18"/>
                <w:szCs w:val="18"/>
                <w:lang w:val="uk-UA"/>
              </w:rPr>
            </w:pPr>
            <w:r>
              <w:rPr>
                <w:iCs/>
                <w:sz w:val="18"/>
                <w:szCs w:val="18"/>
                <w:lang w:val="uk-UA"/>
              </w:rPr>
              <w:t>2 574 107</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1740CCC" w14:textId="77777777" w:rsidR="007B7333" w:rsidRDefault="007B7333">
            <w:pPr>
              <w:jc w:val="center"/>
              <w:rPr>
                <w:sz w:val="18"/>
                <w:szCs w:val="18"/>
                <w:lang w:val="uk-UA"/>
              </w:rPr>
            </w:pPr>
            <w:r>
              <w:rPr>
                <w:iCs/>
                <w:sz w:val="18"/>
                <w:szCs w:val="18"/>
                <w:lang w:val="uk-UA"/>
              </w:rPr>
              <w:t>2 574 107</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C1B961F" w14:textId="77777777" w:rsidR="007B7333" w:rsidRDefault="007B7333">
            <w:pPr>
              <w:rPr>
                <w:iCs/>
                <w:sz w:val="18"/>
                <w:szCs w:val="18"/>
                <w:lang w:val="uk-UA"/>
              </w:rPr>
            </w:pPr>
          </w:p>
        </w:tc>
      </w:tr>
      <w:tr w:rsidR="007B7333" w14:paraId="26224CF5" w14:textId="77777777" w:rsidTr="007B7333">
        <w:trPr>
          <w:trHeight w:val="95"/>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72A6E05F"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6FAA483" w14:textId="77777777" w:rsidR="007B7333" w:rsidRDefault="007B7333">
            <w:pPr>
              <w:rPr>
                <w:iCs/>
                <w:sz w:val="18"/>
                <w:szCs w:val="18"/>
                <w:lang w:val="uk-UA"/>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5885DCC7" w14:textId="77777777" w:rsidR="007B7333" w:rsidRDefault="007B7333">
            <w:pPr>
              <w:jc w:val="center"/>
              <w:rPr>
                <w:sz w:val="18"/>
                <w:szCs w:val="18"/>
                <w:lang w:val="uk-UA"/>
              </w:rPr>
            </w:pPr>
            <w:r>
              <w:rPr>
                <w:sz w:val="18"/>
                <w:szCs w:val="18"/>
                <w:lang w:val="uk-UA"/>
              </w:rPr>
              <w:t>«Інші виплати населенню» (пільгові медикаменти)</w:t>
            </w:r>
          </w:p>
          <w:p w14:paraId="2273980F" w14:textId="77777777" w:rsidR="007B7333" w:rsidRDefault="007B7333">
            <w:pPr>
              <w:rPr>
                <w:sz w:val="18"/>
                <w:szCs w:val="18"/>
                <w:lang w:val="uk-UA"/>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79D4227" w14:textId="77777777" w:rsidR="007B7333" w:rsidRDefault="007B7333">
            <w:pPr>
              <w:rPr>
                <w:sz w:val="18"/>
                <w:szCs w:val="18"/>
                <w:lang w:val="en-US"/>
              </w:rPr>
            </w:pPr>
            <w:r>
              <w:rPr>
                <w:sz w:val="18"/>
                <w:szCs w:val="18"/>
                <w:lang w:val="uk-UA"/>
              </w:rPr>
              <w:t>2025-2027</w:t>
            </w:r>
          </w:p>
          <w:p w14:paraId="76FFAFAD" w14:textId="77777777" w:rsidR="007B7333" w:rsidRDefault="007B7333">
            <w:pPr>
              <w:jc w:val="cente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37410"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188592A" w14:textId="77777777" w:rsidR="007B7333" w:rsidRPr="00513BAB" w:rsidRDefault="007B7333">
            <w:pPr>
              <w:rPr>
                <w:bCs/>
                <w:sz w:val="18"/>
                <w:szCs w:val="18"/>
                <w:lang w:val="uk-UA"/>
              </w:rPr>
            </w:pPr>
            <w:r w:rsidRPr="00513BAB">
              <w:rPr>
                <w:bCs/>
                <w:sz w:val="18"/>
                <w:szCs w:val="18"/>
                <w:lang w:val="uk-UA"/>
              </w:rPr>
              <w:t>Всього та в т.ч.</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D16172" w14:textId="77777777" w:rsidR="007B7333" w:rsidRPr="00513BAB" w:rsidRDefault="007B7333">
            <w:pPr>
              <w:jc w:val="center"/>
              <w:rPr>
                <w:bCs/>
                <w:iCs/>
                <w:sz w:val="18"/>
                <w:szCs w:val="18"/>
                <w:lang w:val="uk-UA"/>
              </w:rPr>
            </w:pPr>
            <w:r w:rsidRPr="00513BAB">
              <w:rPr>
                <w:bCs/>
                <w:iCs/>
                <w:sz w:val="18"/>
                <w:szCs w:val="18"/>
                <w:lang w:val="uk-UA"/>
              </w:rPr>
              <w:t>1 765 217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942D4F" w14:textId="77777777" w:rsidR="007B7333" w:rsidRPr="00513BAB" w:rsidRDefault="007B7333">
            <w:pPr>
              <w:jc w:val="center"/>
              <w:rPr>
                <w:bCs/>
                <w:iCs/>
                <w:sz w:val="18"/>
                <w:szCs w:val="18"/>
                <w:lang w:val="uk-UA"/>
              </w:rPr>
            </w:pPr>
            <w:r w:rsidRPr="00513BAB">
              <w:rPr>
                <w:bCs/>
                <w:iCs/>
                <w:sz w:val="18"/>
                <w:szCs w:val="18"/>
                <w:lang w:val="uk-UA"/>
              </w:rPr>
              <w:t>708 139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9AD4F1" w14:textId="77777777" w:rsidR="007B7333" w:rsidRPr="00513BAB" w:rsidRDefault="007B7333">
            <w:pPr>
              <w:jc w:val="center"/>
              <w:rPr>
                <w:bCs/>
                <w:iCs/>
                <w:sz w:val="18"/>
                <w:szCs w:val="18"/>
                <w:lang w:val="uk-UA"/>
              </w:rPr>
            </w:pPr>
            <w:r w:rsidRPr="00513BAB">
              <w:rPr>
                <w:bCs/>
                <w:iCs/>
                <w:sz w:val="18"/>
                <w:szCs w:val="18"/>
                <w:lang w:val="uk-UA"/>
              </w:rPr>
              <w:t>488 139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2E7DF98" w14:textId="77777777" w:rsidR="007B7333" w:rsidRPr="00513BAB" w:rsidRDefault="007B7333">
            <w:pPr>
              <w:jc w:val="center"/>
              <w:rPr>
                <w:bCs/>
                <w:sz w:val="18"/>
                <w:szCs w:val="18"/>
                <w:lang w:val="uk-UA"/>
              </w:rPr>
            </w:pPr>
            <w:r w:rsidRPr="00513BAB">
              <w:rPr>
                <w:bCs/>
                <w:iCs/>
                <w:sz w:val="18"/>
                <w:szCs w:val="18"/>
                <w:lang w:val="uk-UA"/>
              </w:rPr>
              <w:t>568 939</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4798CFA" w14:textId="77777777" w:rsidR="007B7333" w:rsidRDefault="007B7333">
            <w:pPr>
              <w:rPr>
                <w:iCs/>
                <w:sz w:val="18"/>
                <w:szCs w:val="18"/>
                <w:lang w:val="uk-UA"/>
              </w:rPr>
            </w:pPr>
          </w:p>
        </w:tc>
      </w:tr>
      <w:tr w:rsidR="007B7333" w14:paraId="3B0488FD" w14:textId="77777777" w:rsidTr="007B7333">
        <w:trPr>
          <w:trHeight w:val="359"/>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0CEF0955" w14:textId="77777777" w:rsidR="007B7333" w:rsidRDefault="007B7333">
            <w:pPr>
              <w:rPr>
                <w:iCs/>
                <w:sz w:val="18"/>
                <w:szCs w:val="18"/>
                <w:lang w:val="uk-UA"/>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945A971" w14:textId="77777777" w:rsidR="007B7333" w:rsidRDefault="007B7333">
            <w:pPr>
              <w:rPr>
                <w:iCs/>
                <w:sz w:val="18"/>
                <w:szCs w:val="1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0822A4C" w14:textId="77777777" w:rsidR="007B7333" w:rsidRDefault="007B7333">
            <w:pPr>
              <w:rPr>
                <w:sz w:val="18"/>
                <w:szCs w:val="18"/>
                <w:lang w:val="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9D5BB5" w14:textId="77777777" w:rsidR="007B7333" w:rsidRDefault="007B7333">
            <w:pPr>
              <w:rPr>
                <w:sz w:val="18"/>
                <w:szCs w:val="18"/>
                <w:lang w:val="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BD40E23" w14:textId="77777777" w:rsidR="007B7333" w:rsidRDefault="007B7333">
            <w:pPr>
              <w:rPr>
                <w:iCs/>
                <w:sz w:val="18"/>
                <w:szCs w:val="18"/>
                <w:lang w:val="uk-UA"/>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12F3765" w14:textId="77777777" w:rsidR="007B7333" w:rsidRDefault="007B7333">
            <w:pPr>
              <w:rPr>
                <w:sz w:val="18"/>
                <w:szCs w:val="18"/>
                <w:lang w:val="uk-UA"/>
              </w:rPr>
            </w:pPr>
            <w:r>
              <w:rPr>
                <w:rFonts w:eastAsia="Times New Roman"/>
                <w:sz w:val="18"/>
                <w:szCs w:val="18"/>
                <w:lang w:val="uk-UA"/>
              </w:rPr>
              <w:t>Бюджет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6D0012" w14:textId="77777777" w:rsidR="007B7333" w:rsidRDefault="007B7333">
            <w:pPr>
              <w:jc w:val="center"/>
              <w:rPr>
                <w:iCs/>
                <w:sz w:val="18"/>
                <w:szCs w:val="18"/>
                <w:lang w:val="uk-UA"/>
              </w:rPr>
            </w:pPr>
            <w:r>
              <w:rPr>
                <w:iCs/>
                <w:sz w:val="18"/>
                <w:szCs w:val="18"/>
                <w:lang w:val="uk-UA"/>
              </w:rPr>
              <w:t>1 765 217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A89F56" w14:textId="77777777" w:rsidR="007B7333" w:rsidRDefault="007B7333">
            <w:pPr>
              <w:jc w:val="center"/>
              <w:rPr>
                <w:iCs/>
                <w:sz w:val="18"/>
                <w:szCs w:val="18"/>
                <w:lang w:val="uk-UA"/>
              </w:rPr>
            </w:pPr>
            <w:r>
              <w:rPr>
                <w:iCs/>
                <w:sz w:val="18"/>
                <w:szCs w:val="18"/>
                <w:lang w:val="uk-UA"/>
              </w:rPr>
              <w:t>708 139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F57630" w14:textId="77777777" w:rsidR="007B7333" w:rsidRDefault="007B7333">
            <w:pPr>
              <w:jc w:val="center"/>
              <w:rPr>
                <w:iCs/>
                <w:sz w:val="18"/>
                <w:szCs w:val="18"/>
                <w:lang w:val="uk-UA"/>
              </w:rPr>
            </w:pPr>
            <w:r>
              <w:rPr>
                <w:iCs/>
                <w:sz w:val="18"/>
                <w:szCs w:val="18"/>
                <w:lang w:val="uk-UA"/>
              </w:rPr>
              <w:t>488 139</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DC4085F" w14:textId="77777777" w:rsidR="007B7333" w:rsidRDefault="007B7333">
            <w:pPr>
              <w:jc w:val="center"/>
              <w:rPr>
                <w:sz w:val="18"/>
                <w:szCs w:val="18"/>
                <w:lang w:val="uk-UA"/>
              </w:rPr>
            </w:pPr>
            <w:r>
              <w:rPr>
                <w:iCs/>
                <w:sz w:val="18"/>
                <w:szCs w:val="18"/>
                <w:lang w:val="uk-UA"/>
              </w:rPr>
              <w:t>568 939</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48204F1" w14:textId="77777777" w:rsidR="007B7333" w:rsidRDefault="007B7333">
            <w:pPr>
              <w:rPr>
                <w:iCs/>
                <w:sz w:val="18"/>
                <w:szCs w:val="18"/>
                <w:lang w:val="uk-UA"/>
              </w:rPr>
            </w:pPr>
          </w:p>
        </w:tc>
      </w:tr>
      <w:tr w:rsidR="007B7333" w14:paraId="0BCA298C" w14:textId="77777777" w:rsidTr="007B7333">
        <w:trPr>
          <w:trHeight w:val="360"/>
        </w:trPr>
        <w:tc>
          <w:tcPr>
            <w:tcW w:w="9039" w:type="dxa"/>
            <w:gridSpan w:val="6"/>
            <w:tcBorders>
              <w:top w:val="single" w:sz="4" w:space="0" w:color="auto"/>
              <w:left w:val="single" w:sz="4" w:space="0" w:color="auto"/>
              <w:bottom w:val="single" w:sz="4" w:space="0" w:color="auto"/>
              <w:right w:val="single" w:sz="4" w:space="0" w:color="auto"/>
            </w:tcBorders>
            <w:vAlign w:val="center"/>
            <w:hideMark/>
          </w:tcPr>
          <w:p w14:paraId="38081A11" w14:textId="77777777" w:rsidR="007B7333" w:rsidRDefault="007B7333">
            <w:pPr>
              <w:rPr>
                <w:sz w:val="18"/>
                <w:szCs w:val="18"/>
                <w:lang w:val="uk-UA"/>
              </w:rPr>
            </w:pPr>
            <w:r>
              <w:rPr>
                <w:sz w:val="18"/>
                <w:szCs w:val="18"/>
                <w:lang w:val="uk-UA"/>
              </w:rPr>
              <w:t>Всього за Програмою:</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DCD4F2" w14:textId="77777777" w:rsidR="007B7333" w:rsidRPr="00513BAB" w:rsidRDefault="007B7333">
            <w:pPr>
              <w:jc w:val="center"/>
              <w:rPr>
                <w:bCs/>
                <w:sz w:val="18"/>
                <w:szCs w:val="18"/>
                <w:lang w:val="uk-UA"/>
              </w:rPr>
            </w:pPr>
            <w:r w:rsidRPr="00513BAB">
              <w:rPr>
                <w:rFonts w:eastAsia="Times New Roman"/>
                <w:bCs/>
                <w:sz w:val="18"/>
                <w:szCs w:val="18"/>
                <w:lang w:val="uk-UA"/>
              </w:rPr>
              <w:t>23 949 146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E2086E" w14:textId="77777777" w:rsidR="007B7333" w:rsidRPr="00513BAB" w:rsidRDefault="007B7333">
            <w:pPr>
              <w:jc w:val="center"/>
              <w:rPr>
                <w:bCs/>
                <w:sz w:val="18"/>
                <w:szCs w:val="18"/>
                <w:lang w:val="uk-UA"/>
              </w:rPr>
            </w:pPr>
            <w:r w:rsidRPr="00513BAB">
              <w:rPr>
                <w:bCs/>
                <w:sz w:val="18"/>
                <w:szCs w:val="18"/>
                <w:lang w:val="uk-UA"/>
              </w:rPr>
              <w:t>8 485 098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6A267F" w14:textId="77777777" w:rsidR="007B7333" w:rsidRPr="00513BAB" w:rsidRDefault="007B7333">
            <w:pPr>
              <w:jc w:val="center"/>
              <w:rPr>
                <w:bCs/>
                <w:sz w:val="18"/>
                <w:szCs w:val="18"/>
                <w:lang w:val="uk-UA"/>
              </w:rPr>
            </w:pPr>
            <w:r w:rsidRPr="00513BAB">
              <w:rPr>
                <w:bCs/>
                <w:sz w:val="18"/>
                <w:szCs w:val="18"/>
                <w:lang w:val="uk-UA"/>
              </w:rPr>
              <w:t>7 691 624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453BB5D" w14:textId="77777777" w:rsidR="007B7333" w:rsidRPr="00513BAB" w:rsidRDefault="007B7333">
            <w:pPr>
              <w:jc w:val="center"/>
              <w:rPr>
                <w:bCs/>
                <w:sz w:val="18"/>
                <w:szCs w:val="18"/>
                <w:lang w:val="uk-UA"/>
              </w:rPr>
            </w:pPr>
            <w:r w:rsidRPr="00513BAB">
              <w:rPr>
                <w:bCs/>
                <w:sz w:val="18"/>
                <w:szCs w:val="18"/>
                <w:lang w:val="uk-UA"/>
              </w:rPr>
              <w:t>7 772 424</w:t>
            </w:r>
          </w:p>
        </w:tc>
        <w:tc>
          <w:tcPr>
            <w:tcW w:w="2268" w:type="dxa"/>
            <w:tcBorders>
              <w:top w:val="single" w:sz="4" w:space="0" w:color="auto"/>
              <w:left w:val="single" w:sz="4" w:space="0" w:color="auto"/>
              <w:bottom w:val="single" w:sz="4" w:space="0" w:color="auto"/>
              <w:right w:val="single" w:sz="4" w:space="0" w:color="auto"/>
            </w:tcBorders>
            <w:vAlign w:val="center"/>
          </w:tcPr>
          <w:p w14:paraId="7B47C7D5" w14:textId="77777777" w:rsidR="007B7333" w:rsidRDefault="007B7333">
            <w:pPr>
              <w:jc w:val="center"/>
              <w:rPr>
                <w:sz w:val="18"/>
                <w:szCs w:val="18"/>
                <w:lang w:val="uk-UA"/>
              </w:rPr>
            </w:pPr>
          </w:p>
        </w:tc>
      </w:tr>
      <w:tr w:rsidR="007B7333" w14:paraId="564BDA29" w14:textId="77777777" w:rsidTr="007B7333">
        <w:trPr>
          <w:trHeight w:val="265"/>
        </w:trPr>
        <w:tc>
          <w:tcPr>
            <w:tcW w:w="9039" w:type="dxa"/>
            <w:gridSpan w:val="6"/>
            <w:tcBorders>
              <w:top w:val="single" w:sz="4" w:space="0" w:color="auto"/>
              <w:left w:val="single" w:sz="4" w:space="0" w:color="auto"/>
              <w:bottom w:val="single" w:sz="4" w:space="0" w:color="auto"/>
              <w:right w:val="single" w:sz="4" w:space="0" w:color="auto"/>
            </w:tcBorders>
            <w:vAlign w:val="center"/>
            <w:hideMark/>
          </w:tcPr>
          <w:p w14:paraId="65A89A60" w14:textId="77777777" w:rsidR="007B7333" w:rsidRDefault="007B7333">
            <w:pPr>
              <w:rPr>
                <w:sz w:val="18"/>
                <w:szCs w:val="18"/>
                <w:lang w:val="uk-UA"/>
              </w:rPr>
            </w:pPr>
            <w:r>
              <w:rPr>
                <w:sz w:val="18"/>
                <w:szCs w:val="18"/>
                <w:lang w:val="uk-UA"/>
              </w:rPr>
              <w:t>у тому числі:</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374FC3" w14:textId="77777777" w:rsidR="007B7333" w:rsidRDefault="007B7333">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B9B1F" w14:textId="77777777" w:rsidR="007B7333" w:rsidRDefault="007B7333">
            <w:pPr>
              <w:jc w:val="center"/>
              <w:rPr>
                <w:sz w:val="18"/>
                <w:szCs w:val="18"/>
                <w:lang w:val="uk-UA"/>
              </w:rPr>
            </w:pPr>
            <w:r>
              <w:rPr>
                <w:sz w:val="18"/>
                <w:szCs w:val="18"/>
                <w:lang w:val="uk-UA"/>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7ABF57" w14:textId="77777777" w:rsidR="007B7333" w:rsidRDefault="007B7333">
            <w:pPr>
              <w:jc w:val="center"/>
              <w:rPr>
                <w:sz w:val="18"/>
                <w:szCs w:val="18"/>
                <w:lang w:val="uk-UA"/>
              </w:rPr>
            </w:pPr>
            <w:r>
              <w:rPr>
                <w:sz w:val="18"/>
                <w:szCs w:val="18"/>
                <w:lang w:val="uk-UA"/>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70B4699" w14:textId="77777777" w:rsidR="007B7333" w:rsidRDefault="007B7333">
            <w:pPr>
              <w:jc w:val="center"/>
              <w:rPr>
                <w:sz w:val="18"/>
                <w:szCs w:val="18"/>
                <w:lang w:val="uk-UA"/>
              </w:rPr>
            </w:pPr>
            <w:r>
              <w:rPr>
                <w:sz w:val="18"/>
                <w:szCs w:val="18"/>
                <w:lang w:val="uk-UA"/>
              </w:rPr>
              <w:t>-</w:t>
            </w:r>
          </w:p>
        </w:tc>
        <w:tc>
          <w:tcPr>
            <w:tcW w:w="2268" w:type="dxa"/>
            <w:tcBorders>
              <w:top w:val="single" w:sz="4" w:space="0" w:color="auto"/>
              <w:left w:val="single" w:sz="4" w:space="0" w:color="auto"/>
              <w:bottom w:val="single" w:sz="4" w:space="0" w:color="auto"/>
              <w:right w:val="single" w:sz="4" w:space="0" w:color="auto"/>
            </w:tcBorders>
            <w:vAlign w:val="center"/>
          </w:tcPr>
          <w:p w14:paraId="56A014D4" w14:textId="77777777" w:rsidR="007B7333" w:rsidRDefault="007B7333">
            <w:pPr>
              <w:jc w:val="center"/>
              <w:rPr>
                <w:sz w:val="18"/>
                <w:szCs w:val="18"/>
                <w:lang w:val="uk-UA"/>
              </w:rPr>
            </w:pPr>
          </w:p>
        </w:tc>
      </w:tr>
      <w:tr w:rsidR="007B7333" w14:paraId="5696C31B" w14:textId="77777777" w:rsidTr="007B7333">
        <w:trPr>
          <w:trHeight w:val="278"/>
        </w:trPr>
        <w:tc>
          <w:tcPr>
            <w:tcW w:w="9039" w:type="dxa"/>
            <w:gridSpan w:val="6"/>
            <w:tcBorders>
              <w:top w:val="single" w:sz="4" w:space="0" w:color="auto"/>
              <w:left w:val="single" w:sz="4" w:space="0" w:color="auto"/>
              <w:bottom w:val="single" w:sz="4" w:space="0" w:color="auto"/>
              <w:right w:val="single" w:sz="4" w:space="0" w:color="auto"/>
            </w:tcBorders>
            <w:vAlign w:val="center"/>
            <w:hideMark/>
          </w:tcPr>
          <w:p w14:paraId="36FD4C3C" w14:textId="77777777" w:rsidR="007B7333" w:rsidRDefault="007B7333">
            <w:pPr>
              <w:rPr>
                <w:sz w:val="18"/>
                <w:szCs w:val="18"/>
                <w:lang w:val="uk-UA"/>
              </w:rPr>
            </w:pPr>
            <w:r>
              <w:rPr>
                <w:sz w:val="18"/>
                <w:szCs w:val="18"/>
                <w:lang w:val="uk-UA"/>
              </w:rPr>
              <w:t>кошти бюджету Хорольської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625E82" w14:textId="77777777" w:rsidR="007B7333" w:rsidRDefault="007B7333">
            <w:pPr>
              <w:jc w:val="center"/>
              <w:rPr>
                <w:sz w:val="18"/>
                <w:szCs w:val="18"/>
                <w:lang w:val="uk-UA"/>
              </w:rPr>
            </w:pPr>
            <w:r>
              <w:rPr>
                <w:sz w:val="18"/>
                <w:szCs w:val="18"/>
                <w:lang w:val="uk-UA"/>
              </w:rPr>
              <w:t>23 949 146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06A5C" w14:textId="77777777" w:rsidR="007B7333" w:rsidRDefault="007B7333">
            <w:pPr>
              <w:jc w:val="center"/>
              <w:rPr>
                <w:sz w:val="18"/>
                <w:szCs w:val="18"/>
                <w:lang w:val="uk-UA"/>
              </w:rPr>
            </w:pPr>
            <w:r>
              <w:rPr>
                <w:sz w:val="18"/>
                <w:szCs w:val="18"/>
                <w:lang w:val="uk-UA"/>
              </w:rPr>
              <w:t>8 485 098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C8D09AF" w14:textId="77777777" w:rsidR="007B7333" w:rsidRDefault="007B7333">
            <w:pPr>
              <w:jc w:val="center"/>
              <w:rPr>
                <w:sz w:val="18"/>
                <w:szCs w:val="18"/>
                <w:lang w:val="uk-UA"/>
              </w:rPr>
            </w:pPr>
            <w:r>
              <w:rPr>
                <w:sz w:val="18"/>
                <w:szCs w:val="18"/>
                <w:lang w:val="uk-UA"/>
              </w:rPr>
              <w:t>7 691 624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9B97C9A" w14:textId="77777777" w:rsidR="007B7333" w:rsidRDefault="007B7333">
            <w:pPr>
              <w:jc w:val="center"/>
              <w:rPr>
                <w:sz w:val="18"/>
                <w:szCs w:val="18"/>
                <w:lang w:val="uk-UA"/>
              </w:rPr>
            </w:pPr>
            <w:r>
              <w:rPr>
                <w:sz w:val="18"/>
                <w:szCs w:val="18"/>
                <w:lang w:val="uk-UA"/>
              </w:rPr>
              <w:t>7 772 424</w:t>
            </w:r>
          </w:p>
        </w:tc>
        <w:tc>
          <w:tcPr>
            <w:tcW w:w="2268" w:type="dxa"/>
            <w:tcBorders>
              <w:top w:val="single" w:sz="4" w:space="0" w:color="auto"/>
              <w:left w:val="single" w:sz="4" w:space="0" w:color="auto"/>
              <w:bottom w:val="single" w:sz="4" w:space="0" w:color="auto"/>
              <w:right w:val="single" w:sz="4" w:space="0" w:color="auto"/>
            </w:tcBorders>
            <w:vAlign w:val="center"/>
          </w:tcPr>
          <w:p w14:paraId="5BEE0DDD" w14:textId="77777777" w:rsidR="007B7333" w:rsidRDefault="007B7333">
            <w:pPr>
              <w:jc w:val="center"/>
              <w:rPr>
                <w:sz w:val="18"/>
                <w:szCs w:val="18"/>
                <w:lang w:val="uk-UA"/>
              </w:rPr>
            </w:pPr>
          </w:p>
        </w:tc>
      </w:tr>
    </w:tbl>
    <w:p w14:paraId="7574963C" w14:textId="77777777" w:rsidR="00080312" w:rsidRDefault="00080312" w:rsidP="00080312">
      <w:pPr>
        <w:ind w:left="708" w:firstLine="708"/>
        <w:jc w:val="center"/>
        <w:rPr>
          <w:sz w:val="18"/>
          <w:szCs w:val="18"/>
          <w:lang w:val="uk-UA"/>
        </w:rPr>
      </w:pPr>
    </w:p>
    <w:p w14:paraId="7B5C7625" w14:textId="77777777" w:rsidR="00FA1AE0" w:rsidRDefault="00FA1AE0" w:rsidP="00AE5DEA">
      <w:pPr>
        <w:contextualSpacing/>
        <w:jc w:val="both"/>
        <w:rPr>
          <w:sz w:val="28"/>
          <w:szCs w:val="28"/>
          <w:lang w:val="uk-UA"/>
        </w:rPr>
      </w:pPr>
    </w:p>
    <w:p w14:paraId="612B9B58" w14:textId="77777777" w:rsidR="00513BAB" w:rsidRDefault="00513BAB" w:rsidP="00AE5DEA">
      <w:pPr>
        <w:contextualSpacing/>
        <w:jc w:val="both"/>
        <w:rPr>
          <w:sz w:val="28"/>
          <w:szCs w:val="28"/>
          <w:lang w:val="uk-UA"/>
        </w:rPr>
      </w:pPr>
    </w:p>
    <w:p w14:paraId="74889903" w14:textId="77777777" w:rsidR="00513BAB" w:rsidRPr="00AE5DEA" w:rsidRDefault="00513BAB" w:rsidP="00AE5DEA">
      <w:pPr>
        <w:contextualSpacing/>
        <w:jc w:val="both"/>
        <w:rPr>
          <w:sz w:val="28"/>
          <w:szCs w:val="28"/>
          <w:lang w:val="uk-UA"/>
        </w:rPr>
      </w:pPr>
    </w:p>
    <w:p w14:paraId="252D60CE" w14:textId="22A2CEFB" w:rsidR="00FA1AE0" w:rsidRPr="00AE5DEA" w:rsidRDefault="00FA1AE0" w:rsidP="00AE5DEA">
      <w:pPr>
        <w:contextualSpacing/>
        <w:jc w:val="both"/>
        <w:rPr>
          <w:sz w:val="28"/>
          <w:szCs w:val="28"/>
          <w:lang w:val="uk-UA"/>
        </w:rPr>
      </w:pPr>
      <w:r w:rsidRPr="00AE5DEA">
        <w:rPr>
          <w:sz w:val="28"/>
          <w:szCs w:val="28"/>
          <w:lang w:val="uk-UA"/>
        </w:rPr>
        <w:tab/>
        <w:t xml:space="preserve">Секретар міської ради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00F76475" w:rsidRPr="00AE5DEA">
        <w:rPr>
          <w:sz w:val="28"/>
          <w:szCs w:val="28"/>
          <w:lang w:val="uk-UA"/>
        </w:rPr>
        <w:t xml:space="preserve">                               </w:t>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r>
      <w:r w:rsidRPr="00AE5DEA">
        <w:rPr>
          <w:sz w:val="28"/>
          <w:szCs w:val="28"/>
          <w:lang w:val="uk-UA"/>
        </w:rPr>
        <w:tab/>
        <w:t xml:space="preserve">  Ю</w:t>
      </w:r>
      <w:r w:rsidR="006E2E46" w:rsidRPr="00AE5DEA">
        <w:rPr>
          <w:sz w:val="28"/>
          <w:szCs w:val="28"/>
          <w:lang w:val="uk-UA"/>
        </w:rPr>
        <w:t>лія</w:t>
      </w:r>
      <w:r w:rsidRPr="00AE5DEA">
        <w:rPr>
          <w:sz w:val="28"/>
          <w:szCs w:val="28"/>
          <w:lang w:val="uk-UA"/>
        </w:rPr>
        <w:t xml:space="preserve"> </w:t>
      </w:r>
      <w:r w:rsidR="006E2E46" w:rsidRPr="00AE5DEA">
        <w:rPr>
          <w:sz w:val="28"/>
          <w:szCs w:val="28"/>
          <w:lang w:val="uk-UA"/>
        </w:rPr>
        <w:t>БОЙКО</w:t>
      </w:r>
    </w:p>
    <w:sectPr w:rsidR="00FA1AE0" w:rsidRPr="00AE5DEA" w:rsidSect="00E04866">
      <w:pgSz w:w="16838" w:h="11909" w:orient="landscape"/>
      <w:pgMar w:top="851" w:right="567" w:bottom="567" w:left="42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CE921" w14:textId="77777777" w:rsidR="00A632FB" w:rsidRDefault="00A632FB">
      <w:r>
        <w:separator/>
      </w:r>
    </w:p>
  </w:endnote>
  <w:endnote w:type="continuationSeparator" w:id="0">
    <w:p w14:paraId="2665BACB" w14:textId="77777777" w:rsidR="00A632FB" w:rsidRDefault="00A63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41E58" w14:textId="77777777" w:rsidR="000C6C9E" w:rsidRDefault="000C6C9E">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89B37" w14:textId="77777777" w:rsidR="000C6C9E" w:rsidRDefault="000C6C9E">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672F8" w14:textId="77777777" w:rsidR="000C6C9E" w:rsidRDefault="000C6C9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826D3" w14:textId="77777777" w:rsidR="00A632FB" w:rsidRDefault="00A632FB">
      <w:r>
        <w:separator/>
      </w:r>
    </w:p>
  </w:footnote>
  <w:footnote w:type="continuationSeparator" w:id="0">
    <w:p w14:paraId="3B637657" w14:textId="77777777" w:rsidR="00A632FB" w:rsidRDefault="00A63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74CD" w14:textId="77777777" w:rsidR="000C6C9E" w:rsidRDefault="000C6C9E">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6648602"/>
      <w:docPartObj>
        <w:docPartGallery w:val="Page Numbers (Top of Page)"/>
        <w:docPartUnique/>
      </w:docPartObj>
    </w:sdtPr>
    <w:sdtEndPr/>
    <w:sdtContent>
      <w:p w14:paraId="7CEDA568" w14:textId="6BA3FA3F" w:rsidR="0067395E" w:rsidRDefault="0067395E">
        <w:pPr>
          <w:pStyle w:val="ad"/>
          <w:jc w:val="center"/>
        </w:pPr>
        <w:r>
          <w:fldChar w:fldCharType="begin"/>
        </w:r>
        <w:r>
          <w:instrText>PAGE   \* MERGEFORMAT</w:instrText>
        </w:r>
        <w:r>
          <w:fldChar w:fldCharType="separate"/>
        </w:r>
        <w:r>
          <w:t>2</w:t>
        </w:r>
        <w:r>
          <w:fldChar w:fldCharType="end"/>
        </w:r>
      </w:p>
    </w:sdtContent>
  </w:sdt>
  <w:p w14:paraId="1700A3B8" w14:textId="77777777" w:rsidR="0067395E" w:rsidRDefault="0067395E">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30E68" w14:textId="5107FA9A" w:rsidR="0067395E" w:rsidRPr="00F34CA5" w:rsidRDefault="0067395E" w:rsidP="00F34CA5">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A35"/>
    <w:multiLevelType w:val="multilevel"/>
    <w:tmpl w:val="F350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9051C9"/>
    <w:multiLevelType w:val="multilevel"/>
    <w:tmpl w:val="91AC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C70F7"/>
    <w:multiLevelType w:val="hybridMultilevel"/>
    <w:tmpl w:val="4328DEFE"/>
    <w:lvl w:ilvl="0" w:tplc="5476A310">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37AC05CB"/>
    <w:multiLevelType w:val="multilevel"/>
    <w:tmpl w:val="C9346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8" w15:restartNumberingAfterBreak="0">
    <w:nsid w:val="3AD82032"/>
    <w:multiLevelType w:val="multilevel"/>
    <w:tmpl w:val="C0EE0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A63379"/>
    <w:multiLevelType w:val="hybridMultilevel"/>
    <w:tmpl w:val="9878DDA6"/>
    <w:lvl w:ilvl="0" w:tplc="C9C2C07C">
      <w:start w:val="1"/>
      <w:numFmt w:val="decimal"/>
      <w:lvlText w:val="%1."/>
      <w:lvlJc w:val="left"/>
      <w:pPr>
        <w:ind w:left="1211" w:hanging="360"/>
      </w:pPr>
      <w:rPr>
        <w:rFonts w:ascii="Times New Roman" w:hAnsi="Times New Roman" w:cs="Times New Roman" w:hint="default"/>
        <w:b w:val="0"/>
        <w:bCs/>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3200F2"/>
    <w:multiLevelType w:val="hybridMultilevel"/>
    <w:tmpl w:val="E794C342"/>
    <w:lvl w:ilvl="0" w:tplc="B9F68D3E">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13"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abstractNum w:abstractNumId="14" w15:restartNumberingAfterBreak="0">
    <w:nsid w:val="779F54E8"/>
    <w:multiLevelType w:val="multilevel"/>
    <w:tmpl w:val="FF144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E708CE"/>
    <w:multiLevelType w:val="multilevel"/>
    <w:tmpl w:val="E692F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0597543">
    <w:abstractNumId w:val="12"/>
  </w:num>
  <w:num w:numId="2" w16cid:durableId="209922896">
    <w:abstractNumId w:val="13"/>
  </w:num>
  <w:num w:numId="3" w16cid:durableId="1351881141">
    <w:abstractNumId w:val="10"/>
  </w:num>
  <w:num w:numId="4" w16cid:durableId="1144154104">
    <w:abstractNumId w:val="5"/>
  </w:num>
  <w:num w:numId="5" w16cid:durableId="927233923">
    <w:abstractNumId w:val="1"/>
  </w:num>
  <w:num w:numId="6" w16cid:durableId="537352427">
    <w:abstractNumId w:val="2"/>
  </w:num>
  <w:num w:numId="7" w16cid:durableId="1241256781">
    <w:abstractNumId w:val="7"/>
  </w:num>
  <w:num w:numId="8" w16cid:durableId="596868571">
    <w:abstractNumId w:val="9"/>
  </w:num>
  <w:num w:numId="9" w16cid:durableId="2132240388">
    <w:abstractNumId w:val="15"/>
  </w:num>
  <w:num w:numId="10" w16cid:durableId="794786424">
    <w:abstractNumId w:val="8"/>
  </w:num>
  <w:num w:numId="11" w16cid:durableId="1716735639">
    <w:abstractNumId w:val="3"/>
  </w:num>
  <w:num w:numId="12" w16cid:durableId="1089545894">
    <w:abstractNumId w:val="6"/>
  </w:num>
  <w:num w:numId="13" w16cid:durableId="1173837822">
    <w:abstractNumId w:val="14"/>
  </w:num>
  <w:num w:numId="14" w16cid:durableId="852912027">
    <w:abstractNumId w:val="0"/>
  </w:num>
  <w:num w:numId="15" w16cid:durableId="1704015730">
    <w:abstractNumId w:val="11"/>
  </w:num>
  <w:num w:numId="16" w16cid:durableId="874737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4BF5"/>
    <w:rsid w:val="000067E9"/>
    <w:rsid w:val="00012828"/>
    <w:rsid w:val="00027C01"/>
    <w:rsid w:val="000308FA"/>
    <w:rsid w:val="00035183"/>
    <w:rsid w:val="00037454"/>
    <w:rsid w:val="00054EFB"/>
    <w:rsid w:val="000559A1"/>
    <w:rsid w:val="00065836"/>
    <w:rsid w:val="00080312"/>
    <w:rsid w:val="000A1054"/>
    <w:rsid w:val="000A2BA4"/>
    <w:rsid w:val="000B36EF"/>
    <w:rsid w:val="000C5DD9"/>
    <w:rsid w:val="000C6C9E"/>
    <w:rsid w:val="001049CD"/>
    <w:rsid w:val="00114763"/>
    <w:rsid w:val="001209AC"/>
    <w:rsid w:val="00121B31"/>
    <w:rsid w:val="00123CAB"/>
    <w:rsid w:val="0013542B"/>
    <w:rsid w:val="0014741F"/>
    <w:rsid w:val="00157BA0"/>
    <w:rsid w:val="0017248B"/>
    <w:rsid w:val="00174594"/>
    <w:rsid w:val="00176363"/>
    <w:rsid w:val="001826CC"/>
    <w:rsid w:val="00190734"/>
    <w:rsid w:val="00193406"/>
    <w:rsid w:val="001B3092"/>
    <w:rsid w:val="001B3508"/>
    <w:rsid w:val="001B3CCA"/>
    <w:rsid w:val="001C4642"/>
    <w:rsid w:val="001D42C7"/>
    <w:rsid w:val="00200E14"/>
    <w:rsid w:val="002059B9"/>
    <w:rsid w:val="00216C4B"/>
    <w:rsid w:val="00244AE1"/>
    <w:rsid w:val="00252A9C"/>
    <w:rsid w:val="002620F1"/>
    <w:rsid w:val="00262D8A"/>
    <w:rsid w:val="002A414C"/>
    <w:rsid w:val="002C7017"/>
    <w:rsid w:val="00320BD4"/>
    <w:rsid w:val="003247A0"/>
    <w:rsid w:val="00333271"/>
    <w:rsid w:val="003551FB"/>
    <w:rsid w:val="00383B52"/>
    <w:rsid w:val="003958B9"/>
    <w:rsid w:val="003A3A88"/>
    <w:rsid w:val="003C05F0"/>
    <w:rsid w:val="003C537C"/>
    <w:rsid w:val="003C6240"/>
    <w:rsid w:val="003D3EA6"/>
    <w:rsid w:val="003E60BF"/>
    <w:rsid w:val="003F12C3"/>
    <w:rsid w:val="003F53E6"/>
    <w:rsid w:val="003F7F93"/>
    <w:rsid w:val="0040556C"/>
    <w:rsid w:val="00407DD8"/>
    <w:rsid w:val="00423FC5"/>
    <w:rsid w:val="0044592F"/>
    <w:rsid w:val="00450F57"/>
    <w:rsid w:val="0045355F"/>
    <w:rsid w:val="00486C76"/>
    <w:rsid w:val="00490743"/>
    <w:rsid w:val="004973E0"/>
    <w:rsid w:val="004A6AF4"/>
    <w:rsid w:val="004B7B3F"/>
    <w:rsid w:val="004D0D81"/>
    <w:rsid w:val="004D4863"/>
    <w:rsid w:val="004F3233"/>
    <w:rsid w:val="00513BAB"/>
    <w:rsid w:val="00534F5B"/>
    <w:rsid w:val="00553D55"/>
    <w:rsid w:val="0055464C"/>
    <w:rsid w:val="005712C3"/>
    <w:rsid w:val="005744BD"/>
    <w:rsid w:val="00597725"/>
    <w:rsid w:val="005A12FD"/>
    <w:rsid w:val="005B2E7B"/>
    <w:rsid w:val="005C2EFE"/>
    <w:rsid w:val="005F4AD6"/>
    <w:rsid w:val="00606DA3"/>
    <w:rsid w:val="00610A5F"/>
    <w:rsid w:val="00615BA8"/>
    <w:rsid w:val="00632A5F"/>
    <w:rsid w:val="006558B8"/>
    <w:rsid w:val="0067395E"/>
    <w:rsid w:val="00673AE6"/>
    <w:rsid w:val="00673D65"/>
    <w:rsid w:val="00695C02"/>
    <w:rsid w:val="006966D5"/>
    <w:rsid w:val="006A1327"/>
    <w:rsid w:val="006C703C"/>
    <w:rsid w:val="006D0DF3"/>
    <w:rsid w:val="006E04A7"/>
    <w:rsid w:val="006E2E46"/>
    <w:rsid w:val="006F6FD1"/>
    <w:rsid w:val="00710CA3"/>
    <w:rsid w:val="00726EE0"/>
    <w:rsid w:val="00745BCE"/>
    <w:rsid w:val="00746929"/>
    <w:rsid w:val="00757C9D"/>
    <w:rsid w:val="00761818"/>
    <w:rsid w:val="0076340B"/>
    <w:rsid w:val="0079592C"/>
    <w:rsid w:val="007B7333"/>
    <w:rsid w:val="007E4F90"/>
    <w:rsid w:val="0083397F"/>
    <w:rsid w:val="008566EB"/>
    <w:rsid w:val="00857B80"/>
    <w:rsid w:val="00867C66"/>
    <w:rsid w:val="00876382"/>
    <w:rsid w:val="00883376"/>
    <w:rsid w:val="008C22F8"/>
    <w:rsid w:val="008D49FF"/>
    <w:rsid w:val="008E02E8"/>
    <w:rsid w:val="008F1DFD"/>
    <w:rsid w:val="009045D5"/>
    <w:rsid w:val="00917101"/>
    <w:rsid w:val="00924B94"/>
    <w:rsid w:val="009509E1"/>
    <w:rsid w:val="00954D5C"/>
    <w:rsid w:val="009565E1"/>
    <w:rsid w:val="009654B9"/>
    <w:rsid w:val="0096622C"/>
    <w:rsid w:val="009B33AB"/>
    <w:rsid w:val="009B7D3B"/>
    <w:rsid w:val="009D0DDE"/>
    <w:rsid w:val="009E2622"/>
    <w:rsid w:val="009F030A"/>
    <w:rsid w:val="00A2032E"/>
    <w:rsid w:val="00A27FFB"/>
    <w:rsid w:val="00A30611"/>
    <w:rsid w:val="00A42BCD"/>
    <w:rsid w:val="00A55594"/>
    <w:rsid w:val="00A632FB"/>
    <w:rsid w:val="00A91D75"/>
    <w:rsid w:val="00AA7001"/>
    <w:rsid w:val="00AC3861"/>
    <w:rsid w:val="00AD53AF"/>
    <w:rsid w:val="00AE5DEA"/>
    <w:rsid w:val="00AE72B2"/>
    <w:rsid w:val="00AF6B41"/>
    <w:rsid w:val="00B2495F"/>
    <w:rsid w:val="00B278F3"/>
    <w:rsid w:val="00B56ADD"/>
    <w:rsid w:val="00B63FF8"/>
    <w:rsid w:val="00B9652C"/>
    <w:rsid w:val="00BA4A5C"/>
    <w:rsid w:val="00BC1DD8"/>
    <w:rsid w:val="00BE1141"/>
    <w:rsid w:val="00BE3E47"/>
    <w:rsid w:val="00C06483"/>
    <w:rsid w:val="00C11D70"/>
    <w:rsid w:val="00C139A1"/>
    <w:rsid w:val="00C30EF6"/>
    <w:rsid w:val="00C41D13"/>
    <w:rsid w:val="00C470F5"/>
    <w:rsid w:val="00C52224"/>
    <w:rsid w:val="00C66D61"/>
    <w:rsid w:val="00C9657C"/>
    <w:rsid w:val="00C96ACA"/>
    <w:rsid w:val="00CA36ED"/>
    <w:rsid w:val="00CB0047"/>
    <w:rsid w:val="00CB2215"/>
    <w:rsid w:val="00CD2B68"/>
    <w:rsid w:val="00CD7A5F"/>
    <w:rsid w:val="00CE21D8"/>
    <w:rsid w:val="00CE6A9F"/>
    <w:rsid w:val="00D00640"/>
    <w:rsid w:val="00D04D36"/>
    <w:rsid w:val="00D0568D"/>
    <w:rsid w:val="00D10241"/>
    <w:rsid w:val="00D1384F"/>
    <w:rsid w:val="00D241AE"/>
    <w:rsid w:val="00D25FBD"/>
    <w:rsid w:val="00D31538"/>
    <w:rsid w:val="00D32D93"/>
    <w:rsid w:val="00D46233"/>
    <w:rsid w:val="00D83A34"/>
    <w:rsid w:val="00D92399"/>
    <w:rsid w:val="00D956E1"/>
    <w:rsid w:val="00DA7BD8"/>
    <w:rsid w:val="00DB0024"/>
    <w:rsid w:val="00DB77E4"/>
    <w:rsid w:val="00DE02F1"/>
    <w:rsid w:val="00E04866"/>
    <w:rsid w:val="00E231CB"/>
    <w:rsid w:val="00E23A33"/>
    <w:rsid w:val="00E263F8"/>
    <w:rsid w:val="00E32F7D"/>
    <w:rsid w:val="00E43C9C"/>
    <w:rsid w:val="00E51793"/>
    <w:rsid w:val="00E80BAB"/>
    <w:rsid w:val="00EC5A78"/>
    <w:rsid w:val="00ED05D2"/>
    <w:rsid w:val="00ED494F"/>
    <w:rsid w:val="00EF1DA4"/>
    <w:rsid w:val="00F34CA5"/>
    <w:rsid w:val="00F363EC"/>
    <w:rsid w:val="00F50181"/>
    <w:rsid w:val="00F56D66"/>
    <w:rsid w:val="00F6738E"/>
    <w:rsid w:val="00F76475"/>
    <w:rsid w:val="00F947F0"/>
    <w:rsid w:val="00FA1AE0"/>
    <w:rsid w:val="00FA300B"/>
    <w:rsid w:val="00FA51AD"/>
    <w:rsid w:val="00FA62D3"/>
    <w:rsid w:val="00FA7D4C"/>
    <w:rsid w:val="00FD594F"/>
    <w:rsid w:val="00FF3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6D955"/>
  <w15:docId w15:val="{FD00C244-CA44-462A-B29B-7170A81C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character" w:customStyle="1" w:styleId="aa">
    <w:name w:val="Основний текст_"/>
    <w:basedOn w:val="a0"/>
    <w:link w:val="1"/>
    <w:rsid w:val="001B3092"/>
    <w:rPr>
      <w:rFonts w:ascii="Times New Roman" w:eastAsia="Times New Roman" w:hAnsi="Times New Roman" w:cs="Times New Roman"/>
      <w:sz w:val="26"/>
      <w:szCs w:val="26"/>
      <w:shd w:val="clear" w:color="auto" w:fill="FFFFFF"/>
    </w:rPr>
  </w:style>
  <w:style w:type="paragraph" w:customStyle="1" w:styleId="1">
    <w:name w:val="Основний текст1"/>
    <w:basedOn w:val="a"/>
    <w:link w:val="aa"/>
    <w:rsid w:val="001B3092"/>
    <w:pPr>
      <w:widowControl w:val="0"/>
      <w:shd w:val="clear" w:color="auto" w:fill="FFFFFF"/>
      <w:spacing w:line="322" w:lineRule="exact"/>
    </w:pPr>
    <w:rPr>
      <w:rFonts w:eastAsia="Times New Roman"/>
      <w:sz w:val="26"/>
      <w:szCs w:val="26"/>
      <w:lang w:eastAsia="en-US"/>
    </w:rPr>
  </w:style>
  <w:style w:type="paragraph" w:styleId="ab">
    <w:name w:val="List Paragraph"/>
    <w:basedOn w:val="a"/>
    <w:uiPriority w:val="34"/>
    <w:qFormat/>
    <w:rsid w:val="001B3092"/>
    <w:pPr>
      <w:widowControl w:val="0"/>
      <w:ind w:left="720"/>
      <w:contextualSpacing/>
    </w:pPr>
    <w:rPr>
      <w:rFonts w:ascii="Courier New" w:eastAsia="Courier New" w:hAnsi="Courier New" w:cs="Courier New"/>
      <w:color w:val="000000"/>
      <w:lang w:val="uk-UA" w:eastAsia="uk-UA" w:bidi="uk-UA"/>
    </w:rPr>
  </w:style>
  <w:style w:type="paragraph" w:customStyle="1" w:styleId="docdata">
    <w:name w:val="docdata"/>
    <w:aliases w:val="docy,v5,72138,baiaagaaboqcaaad1fwaaawveweaaaaaaaaaaaaaaaaaaaaaaaaaaaaaaaaaaaaaaaaaaaaaaaaaaaaaaaaaaaaaaaaaaaaaaaaaaaaaaaaaaaaaaaaaaaaaaaaaaaaaaaaaaaaaaaaaaaaaaaaaaaaaaaaaaaaaaaaaaaaaaaaaaaaaaaaaaaaaaaaaaaaaaaaaaaaaaaaaaaaaaaaaaaaaaaaaaaaaaaaaaaa"/>
    <w:basedOn w:val="a"/>
    <w:rsid w:val="003247A0"/>
    <w:pPr>
      <w:spacing w:before="100" w:beforeAutospacing="1" w:after="100" w:afterAutospacing="1"/>
    </w:pPr>
    <w:rPr>
      <w:rFonts w:eastAsia="Times New Roman"/>
    </w:rPr>
  </w:style>
  <w:style w:type="paragraph" w:styleId="ac">
    <w:name w:val="Normal (Web)"/>
    <w:basedOn w:val="a"/>
    <w:uiPriority w:val="99"/>
    <w:semiHidden/>
    <w:unhideWhenUsed/>
    <w:rsid w:val="003247A0"/>
    <w:pPr>
      <w:spacing w:before="100" w:beforeAutospacing="1" w:after="100" w:afterAutospacing="1"/>
    </w:pPr>
    <w:rPr>
      <w:rFonts w:eastAsia="Times New Roman"/>
    </w:rPr>
  </w:style>
  <w:style w:type="paragraph" w:styleId="ad">
    <w:name w:val="header"/>
    <w:basedOn w:val="a"/>
    <w:link w:val="ae"/>
    <w:uiPriority w:val="99"/>
    <w:unhideWhenUsed/>
    <w:rsid w:val="0067395E"/>
    <w:pPr>
      <w:tabs>
        <w:tab w:val="center" w:pos="4677"/>
        <w:tab w:val="right" w:pos="9355"/>
      </w:tabs>
    </w:pPr>
  </w:style>
  <w:style w:type="character" w:customStyle="1" w:styleId="ae">
    <w:name w:val="Верхній колонтитул Знак"/>
    <w:basedOn w:val="a0"/>
    <w:link w:val="ad"/>
    <w:uiPriority w:val="99"/>
    <w:rsid w:val="0067395E"/>
    <w:rPr>
      <w:rFonts w:ascii="Times New Roman" w:eastAsia="Calibri" w:hAnsi="Times New Roman" w:cs="Times New Roman"/>
      <w:sz w:val="24"/>
      <w:szCs w:val="24"/>
      <w:lang w:eastAsia="ru-RU"/>
    </w:rPr>
  </w:style>
  <w:style w:type="character" w:customStyle="1" w:styleId="3345">
    <w:name w:val="3345"/>
    <w:aliases w:val="baiaagaaboqcaaadcqyaaax9caaaaaaaaaaaaaaaaaaaaaaaaaaaaaaaaaaaaaaaaaaaaaaaaaaaaaaaaaaaaaaaaaaaaaaaaaaaaaaaaaaaaaaaaaaaaaaaaaaaaaaaaaaaaaaaaaaaaaaaaaaaaaaaaaaaaaaaaaaaaaaaaaaaaaaaaaaaaaaaaaaaaaaaaaaaaaaaaaaaaaaaaaaaaaaaaaaaaaaaaaaaaaaa"/>
    <w:basedOn w:val="a0"/>
    <w:rsid w:val="00FA5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236">
      <w:bodyDiv w:val="1"/>
      <w:marLeft w:val="0"/>
      <w:marRight w:val="0"/>
      <w:marTop w:val="0"/>
      <w:marBottom w:val="0"/>
      <w:divBdr>
        <w:top w:val="none" w:sz="0" w:space="0" w:color="auto"/>
        <w:left w:val="none" w:sz="0" w:space="0" w:color="auto"/>
        <w:bottom w:val="none" w:sz="0" w:space="0" w:color="auto"/>
        <w:right w:val="none" w:sz="0" w:space="0" w:color="auto"/>
      </w:divBdr>
    </w:div>
    <w:div w:id="187374162">
      <w:bodyDiv w:val="1"/>
      <w:marLeft w:val="0"/>
      <w:marRight w:val="0"/>
      <w:marTop w:val="0"/>
      <w:marBottom w:val="0"/>
      <w:divBdr>
        <w:top w:val="none" w:sz="0" w:space="0" w:color="auto"/>
        <w:left w:val="none" w:sz="0" w:space="0" w:color="auto"/>
        <w:bottom w:val="none" w:sz="0" w:space="0" w:color="auto"/>
        <w:right w:val="none" w:sz="0" w:space="0" w:color="auto"/>
      </w:divBdr>
    </w:div>
    <w:div w:id="308293456">
      <w:bodyDiv w:val="1"/>
      <w:marLeft w:val="0"/>
      <w:marRight w:val="0"/>
      <w:marTop w:val="0"/>
      <w:marBottom w:val="0"/>
      <w:divBdr>
        <w:top w:val="none" w:sz="0" w:space="0" w:color="auto"/>
        <w:left w:val="none" w:sz="0" w:space="0" w:color="auto"/>
        <w:bottom w:val="none" w:sz="0" w:space="0" w:color="auto"/>
        <w:right w:val="none" w:sz="0" w:space="0" w:color="auto"/>
      </w:divBdr>
    </w:div>
    <w:div w:id="819927341">
      <w:bodyDiv w:val="1"/>
      <w:marLeft w:val="0"/>
      <w:marRight w:val="0"/>
      <w:marTop w:val="0"/>
      <w:marBottom w:val="0"/>
      <w:divBdr>
        <w:top w:val="none" w:sz="0" w:space="0" w:color="auto"/>
        <w:left w:val="none" w:sz="0" w:space="0" w:color="auto"/>
        <w:bottom w:val="none" w:sz="0" w:space="0" w:color="auto"/>
        <w:right w:val="none" w:sz="0" w:space="0" w:color="auto"/>
      </w:divBdr>
    </w:div>
    <w:div w:id="1578586497">
      <w:bodyDiv w:val="1"/>
      <w:marLeft w:val="0"/>
      <w:marRight w:val="0"/>
      <w:marTop w:val="0"/>
      <w:marBottom w:val="0"/>
      <w:divBdr>
        <w:top w:val="none" w:sz="0" w:space="0" w:color="auto"/>
        <w:left w:val="none" w:sz="0" w:space="0" w:color="auto"/>
        <w:bottom w:val="none" w:sz="0" w:space="0" w:color="auto"/>
        <w:right w:val="none" w:sz="0" w:space="0" w:color="auto"/>
      </w:divBdr>
    </w:div>
    <w:div w:id="1659650137">
      <w:bodyDiv w:val="1"/>
      <w:marLeft w:val="0"/>
      <w:marRight w:val="0"/>
      <w:marTop w:val="0"/>
      <w:marBottom w:val="0"/>
      <w:divBdr>
        <w:top w:val="none" w:sz="0" w:space="0" w:color="auto"/>
        <w:left w:val="none" w:sz="0" w:space="0" w:color="auto"/>
        <w:bottom w:val="none" w:sz="0" w:space="0" w:color="auto"/>
        <w:right w:val="none" w:sz="0" w:space="0" w:color="auto"/>
      </w:divBdr>
    </w:div>
    <w:div w:id="1670062924">
      <w:bodyDiv w:val="1"/>
      <w:marLeft w:val="0"/>
      <w:marRight w:val="0"/>
      <w:marTop w:val="0"/>
      <w:marBottom w:val="0"/>
      <w:divBdr>
        <w:top w:val="none" w:sz="0" w:space="0" w:color="auto"/>
        <w:left w:val="none" w:sz="0" w:space="0" w:color="auto"/>
        <w:bottom w:val="none" w:sz="0" w:space="0" w:color="auto"/>
        <w:right w:val="none" w:sz="0" w:space="0" w:color="auto"/>
      </w:divBdr>
    </w:div>
    <w:div w:id="1719166815">
      <w:bodyDiv w:val="1"/>
      <w:marLeft w:val="0"/>
      <w:marRight w:val="0"/>
      <w:marTop w:val="0"/>
      <w:marBottom w:val="0"/>
      <w:divBdr>
        <w:top w:val="none" w:sz="0" w:space="0" w:color="auto"/>
        <w:left w:val="none" w:sz="0" w:space="0" w:color="auto"/>
        <w:bottom w:val="none" w:sz="0" w:space="0" w:color="auto"/>
        <w:right w:val="none" w:sz="0" w:space="0" w:color="auto"/>
      </w:divBdr>
    </w:div>
    <w:div w:id="18904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BF974-2166-4CA1-BB1D-D671AAF6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11933</Words>
  <Characters>6802</Characters>
  <Application>Microsoft Office Word</Application>
  <DocSecurity>0</DocSecurity>
  <Lines>56</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34</cp:revision>
  <cp:lastPrinted>2025-04-30T07:13:00Z</cp:lastPrinted>
  <dcterms:created xsi:type="dcterms:W3CDTF">2025-04-22T13:50:00Z</dcterms:created>
  <dcterms:modified xsi:type="dcterms:W3CDTF">2025-04-30T07:15:00Z</dcterms:modified>
</cp:coreProperties>
</file>