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3C559" w14:textId="77777777" w:rsidR="00BA6DA2" w:rsidRPr="00DF2EB2" w:rsidRDefault="006B558E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51AD4050" wp14:editId="7E8918B2">
            <wp:extent cx="419100" cy="609600"/>
            <wp:effectExtent l="1905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6AAB2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1EAF2D75" w14:textId="77777777"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416F9D39" w14:textId="77777777" w:rsidR="00F65A04" w:rsidRDefault="00F65A04" w:rsidP="00F65A04">
      <w:pPr>
        <w:contextualSpacing/>
        <w:jc w:val="center"/>
        <w:rPr>
          <w:b/>
          <w:sz w:val="28"/>
          <w:szCs w:val="28"/>
        </w:rPr>
      </w:pPr>
    </w:p>
    <w:p w14:paraId="2DCB82EF" w14:textId="77777777" w:rsidR="00A554A8" w:rsidRDefault="00A554A8" w:rsidP="00A554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шістдесят восьмої позачергової </w:t>
      </w:r>
      <w:r w:rsidRPr="00AD1EAE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</w:p>
    <w:p w14:paraId="07F454ED" w14:textId="736AE137" w:rsidR="009E06CA" w:rsidRDefault="00A554A8" w:rsidP="00A554A8">
      <w:pPr>
        <w:contextualSpacing/>
        <w:jc w:val="center"/>
        <w:rPr>
          <w:sz w:val="28"/>
          <w:szCs w:val="28"/>
        </w:rPr>
      </w:pPr>
      <w:r w:rsidRPr="00AD1EAE">
        <w:rPr>
          <w:sz w:val="28"/>
          <w:szCs w:val="28"/>
        </w:rPr>
        <w:t>восьмого скликання</w:t>
      </w:r>
    </w:p>
    <w:p w14:paraId="106B6F29" w14:textId="77777777" w:rsidR="00A554A8" w:rsidRPr="009E06CA" w:rsidRDefault="00A554A8" w:rsidP="00A554A8">
      <w:pPr>
        <w:contextualSpacing/>
        <w:jc w:val="center"/>
        <w:rPr>
          <w:sz w:val="28"/>
          <w:szCs w:val="28"/>
        </w:rPr>
      </w:pPr>
    </w:p>
    <w:p w14:paraId="436AB2E2" w14:textId="04943617" w:rsidR="00F65A04" w:rsidRPr="00BA6DA2" w:rsidRDefault="00F65A04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BA6DA2">
        <w:rPr>
          <w:b/>
          <w:sz w:val="28"/>
          <w:szCs w:val="28"/>
        </w:rPr>
        <w:t>РІШЕННЯ</w:t>
      </w:r>
    </w:p>
    <w:p w14:paraId="6F5D5713" w14:textId="77777777" w:rsidR="00F65A04" w:rsidRPr="00DD6685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6AE25EF9" w14:textId="7E7ACA9B" w:rsidR="00F65A04" w:rsidRPr="00DD6685" w:rsidRDefault="00A554A8" w:rsidP="00F65A04">
      <w:pPr>
        <w:pStyle w:val="7"/>
        <w:ind w:right="-57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25</w:t>
      </w:r>
      <w:r w:rsidR="00644E10" w:rsidRPr="00DD6685">
        <w:rPr>
          <w:rFonts w:eastAsia="Times New Roman"/>
          <w:sz w:val="28"/>
          <w:szCs w:val="28"/>
        </w:rPr>
        <w:t xml:space="preserve"> </w:t>
      </w:r>
      <w:r w:rsidR="00E02493">
        <w:rPr>
          <w:rFonts w:eastAsia="Times New Roman"/>
          <w:sz w:val="28"/>
          <w:szCs w:val="28"/>
        </w:rPr>
        <w:t>квітня</w:t>
      </w:r>
      <w:r w:rsidR="00644E10" w:rsidRPr="00DD6685">
        <w:rPr>
          <w:rFonts w:eastAsia="Times New Roman"/>
          <w:sz w:val="28"/>
          <w:szCs w:val="28"/>
        </w:rPr>
        <w:t xml:space="preserve"> </w:t>
      </w:r>
      <w:r w:rsidR="009A19AD" w:rsidRPr="00DD6685">
        <w:rPr>
          <w:sz w:val="28"/>
          <w:szCs w:val="28"/>
        </w:rPr>
        <w:t>2025</w:t>
      </w:r>
      <w:r w:rsidR="00F65A04" w:rsidRPr="00DD6685">
        <w:rPr>
          <w:sz w:val="28"/>
          <w:szCs w:val="28"/>
        </w:rPr>
        <w:t xml:space="preserve"> року                      </w:t>
      </w:r>
      <w:r w:rsidR="00DD6685">
        <w:rPr>
          <w:sz w:val="28"/>
          <w:szCs w:val="28"/>
        </w:rPr>
        <w:t xml:space="preserve">        </w:t>
      </w:r>
      <w:r w:rsidR="00F65A04" w:rsidRPr="00DD6685">
        <w:rPr>
          <w:sz w:val="28"/>
          <w:szCs w:val="28"/>
        </w:rPr>
        <w:t xml:space="preserve">      </w:t>
      </w:r>
      <w:r w:rsidR="001F6181" w:rsidRPr="00DD6685">
        <w:rPr>
          <w:sz w:val="28"/>
          <w:szCs w:val="28"/>
        </w:rPr>
        <w:t xml:space="preserve">    </w:t>
      </w:r>
      <w:r w:rsidR="00F65A04" w:rsidRPr="00DD6685">
        <w:rPr>
          <w:sz w:val="28"/>
          <w:szCs w:val="28"/>
        </w:rPr>
        <w:t xml:space="preserve">                                 </w:t>
      </w:r>
      <w:r w:rsidR="00BA6DA2" w:rsidRPr="00DD6685">
        <w:rPr>
          <w:sz w:val="28"/>
          <w:szCs w:val="28"/>
        </w:rPr>
        <w:t xml:space="preserve">       </w:t>
      </w:r>
      <w:r w:rsidR="001F6181" w:rsidRPr="00DD6685">
        <w:rPr>
          <w:sz w:val="28"/>
          <w:szCs w:val="28"/>
        </w:rPr>
        <w:t xml:space="preserve">   </w:t>
      </w:r>
      <w:r w:rsidR="00F65A04" w:rsidRPr="00DD6685">
        <w:rPr>
          <w:sz w:val="28"/>
          <w:szCs w:val="28"/>
        </w:rPr>
        <w:t xml:space="preserve">   </w:t>
      </w:r>
      <w:r w:rsidR="00B67F03" w:rsidRPr="00DD6685">
        <w:rPr>
          <w:sz w:val="28"/>
          <w:szCs w:val="28"/>
        </w:rPr>
        <w:t xml:space="preserve">     </w:t>
      </w:r>
      <w:r w:rsidR="00B04E1D" w:rsidRPr="00DD6685">
        <w:rPr>
          <w:sz w:val="28"/>
          <w:szCs w:val="28"/>
        </w:rPr>
        <w:t>№</w:t>
      </w:r>
      <w:r>
        <w:rPr>
          <w:sz w:val="28"/>
          <w:szCs w:val="28"/>
        </w:rPr>
        <w:t>3217</w:t>
      </w:r>
    </w:p>
    <w:p w14:paraId="09626607" w14:textId="77777777" w:rsidR="00F65A04" w:rsidRPr="00BA6DA2" w:rsidRDefault="00F65A04" w:rsidP="00F65A04">
      <w:pPr>
        <w:rPr>
          <w:sz w:val="28"/>
          <w:szCs w:val="28"/>
          <w:lang w:eastAsia="ru-RU"/>
        </w:rPr>
      </w:pPr>
    </w:p>
    <w:p w14:paraId="1EF0DFDB" w14:textId="3A1FE2F3" w:rsidR="00F65A04" w:rsidRPr="00BA6DA2" w:rsidRDefault="00F65A04" w:rsidP="00F65A04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BA6DA2">
        <w:rPr>
          <w:b w:val="0"/>
        </w:rPr>
        <w:t xml:space="preserve">Про </w:t>
      </w:r>
      <w:r w:rsidR="009A19AD">
        <w:rPr>
          <w:b w:val="0"/>
        </w:rPr>
        <w:t>затвердження</w:t>
      </w:r>
      <w:r w:rsidRPr="00BA6DA2">
        <w:rPr>
          <w:b w:val="0"/>
        </w:rPr>
        <w:t xml:space="preserve"> </w:t>
      </w:r>
      <w:r w:rsidR="00644E10" w:rsidRPr="00BA6DA2">
        <w:rPr>
          <w:b w:val="0"/>
        </w:rPr>
        <w:t>фінансового плану КП «</w:t>
      </w:r>
      <w:proofErr w:type="spellStart"/>
      <w:r w:rsidR="00644E10" w:rsidRPr="00BA6DA2">
        <w:rPr>
          <w:b w:val="0"/>
        </w:rPr>
        <w:t>Комунсервіс</w:t>
      </w:r>
      <w:proofErr w:type="spellEnd"/>
      <w:r w:rsidR="00644E10" w:rsidRPr="00BA6DA2">
        <w:rPr>
          <w:b w:val="0"/>
        </w:rPr>
        <w:t>» Хорол</w:t>
      </w:r>
      <w:r w:rsidR="006D5B43" w:rsidRPr="00BA6DA2">
        <w:rPr>
          <w:b w:val="0"/>
        </w:rPr>
        <w:t>ь</w:t>
      </w:r>
      <w:r w:rsidR="00644E10" w:rsidRPr="00BA6DA2">
        <w:rPr>
          <w:b w:val="0"/>
        </w:rPr>
        <w:t>ської міської ради Лубенського району Полтавської області</w:t>
      </w:r>
      <w:r w:rsidR="003764C5">
        <w:rPr>
          <w:b w:val="0"/>
        </w:rPr>
        <w:t xml:space="preserve"> на 2025 рік</w:t>
      </w:r>
    </w:p>
    <w:p w14:paraId="19C888B6" w14:textId="77777777" w:rsidR="00F65A04" w:rsidRPr="00BA6DA2" w:rsidRDefault="00F65A04" w:rsidP="00BA6DA2">
      <w:pPr>
        <w:pStyle w:val="a3"/>
        <w:spacing w:before="7"/>
        <w:ind w:left="0"/>
        <w:contextualSpacing/>
      </w:pPr>
    </w:p>
    <w:p w14:paraId="3D3171C7" w14:textId="77777777" w:rsidR="00CA6720" w:rsidRPr="00BA6DA2" w:rsidRDefault="00CA6720" w:rsidP="00BA6DA2">
      <w:pPr>
        <w:pStyle w:val="a3"/>
        <w:spacing w:before="7"/>
        <w:ind w:left="0"/>
        <w:contextualSpacing/>
      </w:pPr>
    </w:p>
    <w:p w14:paraId="2CE6B9F5" w14:textId="77777777" w:rsidR="00F65A04" w:rsidRPr="00BA6DA2" w:rsidRDefault="00F65A04" w:rsidP="00644E10">
      <w:pPr>
        <w:pStyle w:val="a3"/>
        <w:ind w:left="0" w:firstLine="567"/>
        <w:rPr>
          <w:bCs/>
        </w:rPr>
      </w:pPr>
      <w:r w:rsidRPr="00BA6DA2">
        <w:t>Відповідно</w:t>
      </w:r>
      <w:r w:rsidRPr="00BA6DA2">
        <w:rPr>
          <w:spacing w:val="47"/>
        </w:rPr>
        <w:t xml:space="preserve"> </w:t>
      </w:r>
      <w:r w:rsidRPr="00BA6DA2">
        <w:t>до</w:t>
      </w:r>
      <w:r w:rsidRPr="00BA6DA2">
        <w:rPr>
          <w:spacing w:val="47"/>
        </w:rPr>
        <w:t xml:space="preserve"> </w:t>
      </w:r>
      <w:r w:rsidR="00644E10" w:rsidRPr="00BA6DA2">
        <w:t>Закону</w:t>
      </w:r>
      <w:r w:rsidRPr="00BA6DA2">
        <w:rPr>
          <w:spacing w:val="45"/>
        </w:rPr>
        <w:t xml:space="preserve"> </w:t>
      </w:r>
      <w:r w:rsidRPr="00BA6DA2">
        <w:t>України</w:t>
      </w:r>
      <w:r w:rsidRPr="00BA6DA2">
        <w:rPr>
          <w:spacing w:val="53"/>
        </w:rPr>
        <w:t xml:space="preserve"> </w:t>
      </w:r>
      <w:r w:rsidRPr="00BA6DA2">
        <w:rPr>
          <w:bCs/>
        </w:rPr>
        <w:t xml:space="preserve">«Про місцеве самоврядування в Україні», </w:t>
      </w:r>
      <w:r w:rsidR="00644E10" w:rsidRPr="00BA6DA2">
        <w:rPr>
          <w:bCs/>
        </w:rPr>
        <w:t>Господарського кодексу України, наказу Міністерства економічного розвитку і торгівлі України від 02 березня 2015 року № 205 «Про затвердження Порядку складання, затвердження та контролю виконання фінансового плану суб</w:t>
      </w:r>
      <w:r w:rsidR="00644E10" w:rsidRPr="00BA6DA2">
        <w:rPr>
          <w:rFonts w:ascii="Calibri" w:hAnsi="Calibri" w:cs="Calibri"/>
          <w:bCs/>
        </w:rPr>
        <w:t>'</w:t>
      </w:r>
      <w:r w:rsidR="00644E10" w:rsidRPr="00BA6DA2">
        <w:rPr>
          <w:bCs/>
        </w:rPr>
        <w:t xml:space="preserve">єкта господарювання державного сектору економіки» та з метою вдосконалення організаційного забезпечення функції контролю за фінансово-господарською діяльністю комунальних підприємств, підвищення ефективності роботи комунальних підприємств </w:t>
      </w:r>
      <w:r w:rsidR="00644E10" w:rsidRPr="00BA6DA2">
        <w:t>Хорольської міської ради</w:t>
      </w:r>
      <w:r w:rsidRPr="00BA6DA2">
        <w:t>, міська рада</w:t>
      </w:r>
    </w:p>
    <w:p w14:paraId="2A78BD9A" w14:textId="77777777" w:rsidR="00F65A04" w:rsidRPr="00BA6DA2" w:rsidRDefault="00F65A04" w:rsidP="00BA6DA2">
      <w:pPr>
        <w:pStyle w:val="a3"/>
        <w:ind w:right="-7"/>
        <w:contextualSpacing/>
      </w:pPr>
    </w:p>
    <w:p w14:paraId="750E8F5D" w14:textId="77777777" w:rsidR="00F65A04" w:rsidRPr="00BA6DA2" w:rsidRDefault="00F65A04" w:rsidP="00BA6DA2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14:paraId="4A9EDB7F" w14:textId="77777777" w:rsidR="00F65A04" w:rsidRPr="00BA6DA2" w:rsidRDefault="00F65A04" w:rsidP="00F65A04">
      <w:pPr>
        <w:pStyle w:val="a3"/>
        <w:spacing w:before="1"/>
        <w:ind w:right="-7"/>
        <w:contextualSpacing/>
      </w:pPr>
    </w:p>
    <w:p w14:paraId="4B576297" w14:textId="77777777" w:rsidR="00F65A04" w:rsidRPr="00BA6DA2" w:rsidRDefault="009A19AD" w:rsidP="00F65A04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Затвердити</w:t>
      </w:r>
      <w:r w:rsidR="00F65A04" w:rsidRPr="00BA6DA2">
        <w:rPr>
          <w:rFonts w:eastAsia="Calibri"/>
          <w:sz w:val="28"/>
          <w:szCs w:val="28"/>
        </w:rPr>
        <w:t xml:space="preserve"> </w:t>
      </w:r>
      <w:r w:rsidR="00644E10" w:rsidRPr="00BA6DA2">
        <w:rPr>
          <w:rFonts w:eastAsia="Calibri"/>
          <w:sz w:val="28"/>
          <w:szCs w:val="28"/>
        </w:rPr>
        <w:t>фінансов</w:t>
      </w:r>
      <w:r>
        <w:rPr>
          <w:rFonts w:eastAsia="Calibri"/>
          <w:sz w:val="28"/>
          <w:szCs w:val="28"/>
        </w:rPr>
        <w:t>ий</w:t>
      </w:r>
      <w:r w:rsidR="00644E10" w:rsidRPr="00BA6DA2">
        <w:rPr>
          <w:rFonts w:eastAsia="Calibri"/>
          <w:sz w:val="28"/>
          <w:szCs w:val="28"/>
        </w:rPr>
        <w:t xml:space="preserve"> план комунального пі</w:t>
      </w:r>
      <w:r>
        <w:rPr>
          <w:rFonts w:eastAsia="Calibri"/>
          <w:sz w:val="28"/>
          <w:szCs w:val="28"/>
        </w:rPr>
        <w:t>дприємства «</w:t>
      </w:r>
      <w:proofErr w:type="spellStart"/>
      <w:r>
        <w:rPr>
          <w:rFonts w:eastAsia="Calibri"/>
          <w:sz w:val="28"/>
          <w:szCs w:val="28"/>
        </w:rPr>
        <w:t>Комунсервіс</w:t>
      </w:r>
      <w:proofErr w:type="spellEnd"/>
      <w:r>
        <w:rPr>
          <w:rFonts w:eastAsia="Calibri"/>
          <w:sz w:val="28"/>
          <w:szCs w:val="28"/>
        </w:rPr>
        <w:t>» на 2025</w:t>
      </w:r>
      <w:r w:rsidR="00644E10" w:rsidRPr="00BA6DA2">
        <w:rPr>
          <w:rFonts w:eastAsia="Calibri"/>
          <w:sz w:val="28"/>
          <w:szCs w:val="28"/>
        </w:rPr>
        <w:t xml:space="preserve"> рік</w:t>
      </w:r>
      <w:r w:rsidR="00907DF5">
        <w:rPr>
          <w:rFonts w:eastAsia="Calibri"/>
          <w:sz w:val="28"/>
          <w:szCs w:val="28"/>
          <w:lang w:val="ru-RU"/>
        </w:rPr>
        <w:t xml:space="preserve"> (</w:t>
      </w:r>
      <w:proofErr w:type="spellStart"/>
      <w:r w:rsidR="00907DF5">
        <w:rPr>
          <w:rFonts w:eastAsia="Calibri"/>
          <w:sz w:val="28"/>
          <w:szCs w:val="28"/>
          <w:lang w:val="ru-RU"/>
        </w:rPr>
        <w:t>додається</w:t>
      </w:r>
      <w:proofErr w:type="spellEnd"/>
      <w:r w:rsidR="00907DF5">
        <w:rPr>
          <w:rFonts w:eastAsia="Calibri"/>
          <w:sz w:val="28"/>
          <w:szCs w:val="28"/>
          <w:lang w:val="ru-RU"/>
        </w:rPr>
        <w:t>)</w:t>
      </w:r>
      <w:r>
        <w:rPr>
          <w:rFonts w:eastAsia="Calibri"/>
          <w:sz w:val="28"/>
          <w:szCs w:val="28"/>
        </w:rPr>
        <w:t>.</w:t>
      </w:r>
    </w:p>
    <w:p w14:paraId="726E1152" w14:textId="77777777" w:rsidR="00B04E1D" w:rsidRPr="00BA6DA2" w:rsidRDefault="00B04E1D" w:rsidP="00B04E1D">
      <w:pPr>
        <w:pStyle w:val="a5"/>
        <w:tabs>
          <w:tab w:val="left" w:pos="709"/>
          <w:tab w:val="left" w:pos="993"/>
          <w:tab w:val="left" w:pos="1134"/>
        </w:tabs>
        <w:ind w:left="851" w:right="-7" w:firstLine="0"/>
        <w:rPr>
          <w:sz w:val="12"/>
          <w:szCs w:val="12"/>
        </w:rPr>
      </w:pPr>
    </w:p>
    <w:p w14:paraId="039B6829" w14:textId="77777777" w:rsidR="00F65A04" w:rsidRPr="00BA6DA2" w:rsidRDefault="00644E10" w:rsidP="00F65A04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sz w:val="27"/>
          <w:szCs w:val="27"/>
        </w:rPr>
      </w:pPr>
      <w:r w:rsidRPr="00BA6DA2">
        <w:rPr>
          <w:sz w:val="28"/>
          <w:szCs w:val="28"/>
        </w:rPr>
        <w:t xml:space="preserve">Відповідальність за виконання показників </w:t>
      </w:r>
      <w:proofErr w:type="spellStart"/>
      <w:r w:rsidR="00834B6A">
        <w:rPr>
          <w:sz w:val="28"/>
          <w:szCs w:val="28"/>
          <w:lang w:val="ru-RU"/>
        </w:rPr>
        <w:t>фінансового</w:t>
      </w:r>
      <w:proofErr w:type="spellEnd"/>
      <w:r w:rsidRPr="00BA6DA2">
        <w:rPr>
          <w:sz w:val="28"/>
          <w:szCs w:val="28"/>
        </w:rPr>
        <w:t xml:space="preserve"> плану</w:t>
      </w:r>
      <w:r w:rsidR="009A19AD">
        <w:rPr>
          <w:sz w:val="28"/>
          <w:szCs w:val="28"/>
        </w:rPr>
        <w:t xml:space="preserve"> за</w:t>
      </w:r>
      <w:r w:rsidRPr="00BA6DA2">
        <w:rPr>
          <w:sz w:val="28"/>
          <w:szCs w:val="28"/>
        </w:rPr>
        <w:t xml:space="preserve"> 202</w:t>
      </w:r>
      <w:r w:rsidR="009A19AD">
        <w:rPr>
          <w:sz w:val="28"/>
          <w:szCs w:val="28"/>
        </w:rPr>
        <w:t>5</w:t>
      </w:r>
      <w:r w:rsidRPr="00BA6DA2">
        <w:rPr>
          <w:sz w:val="28"/>
          <w:szCs w:val="28"/>
        </w:rPr>
        <w:t xml:space="preserve"> рік покласти на керівника комунального підприємства Хорольської міської ради.</w:t>
      </w:r>
    </w:p>
    <w:p w14:paraId="7BF799A0" w14:textId="77777777" w:rsidR="00CA6720" w:rsidRPr="00BA6DA2" w:rsidRDefault="00CA6720" w:rsidP="00CA6720">
      <w:pPr>
        <w:pStyle w:val="a5"/>
        <w:tabs>
          <w:tab w:val="left" w:pos="709"/>
          <w:tab w:val="left" w:pos="993"/>
          <w:tab w:val="left" w:pos="1134"/>
        </w:tabs>
        <w:ind w:left="851" w:right="-7" w:firstLine="0"/>
        <w:rPr>
          <w:sz w:val="10"/>
          <w:szCs w:val="10"/>
        </w:rPr>
      </w:pPr>
    </w:p>
    <w:p w14:paraId="64CD79D2" w14:textId="77777777" w:rsidR="00B04E1D" w:rsidRPr="00BA6DA2" w:rsidRDefault="00644E10" w:rsidP="00F65A04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sz w:val="27"/>
          <w:szCs w:val="27"/>
        </w:rPr>
      </w:pPr>
      <w:r w:rsidRPr="00BA6DA2">
        <w:rPr>
          <w:sz w:val="28"/>
          <w:szCs w:val="28"/>
        </w:rPr>
        <w:t>Контроль за</w:t>
      </w:r>
      <w:r w:rsidR="00F65A04" w:rsidRPr="00BA6DA2">
        <w:rPr>
          <w:sz w:val="28"/>
          <w:szCs w:val="28"/>
        </w:rPr>
        <w:t xml:space="preserve"> виконання</w:t>
      </w:r>
      <w:r w:rsidRPr="00BA6DA2">
        <w:rPr>
          <w:sz w:val="28"/>
          <w:szCs w:val="28"/>
        </w:rPr>
        <w:t>м</w:t>
      </w:r>
      <w:r w:rsidR="00F65A04" w:rsidRPr="00BA6DA2">
        <w:rPr>
          <w:sz w:val="28"/>
          <w:szCs w:val="28"/>
        </w:rPr>
        <w:t xml:space="preserve"> рішення покласти </w:t>
      </w:r>
      <w:r w:rsidRPr="00BA6DA2">
        <w:rPr>
          <w:sz w:val="28"/>
          <w:szCs w:val="28"/>
        </w:rPr>
        <w:t>постійну комісію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39C7604E" w14:textId="77777777" w:rsidR="00B04E1D" w:rsidRPr="00BA6DA2" w:rsidRDefault="00B04E1D" w:rsidP="00F65A04">
      <w:pPr>
        <w:pStyle w:val="a3"/>
        <w:ind w:right="-7"/>
        <w:contextualSpacing/>
      </w:pPr>
    </w:p>
    <w:p w14:paraId="30C66335" w14:textId="77777777" w:rsidR="00644E10" w:rsidRPr="00BA6DA2" w:rsidRDefault="00644E10" w:rsidP="00F65A04">
      <w:pPr>
        <w:pStyle w:val="a3"/>
        <w:ind w:right="-7"/>
        <w:contextualSpacing/>
      </w:pPr>
    </w:p>
    <w:p w14:paraId="45D8BE0C" w14:textId="77777777" w:rsidR="00644E10" w:rsidRPr="00BA6DA2" w:rsidRDefault="00644E10" w:rsidP="00F65A04">
      <w:pPr>
        <w:pStyle w:val="a3"/>
        <w:ind w:right="-7"/>
        <w:contextualSpacing/>
      </w:pPr>
    </w:p>
    <w:p w14:paraId="26FFAB60" w14:textId="77777777" w:rsidR="00B148C8" w:rsidRDefault="00F65A04" w:rsidP="00BA6DA2">
      <w:pPr>
        <w:spacing w:line="360" w:lineRule="auto"/>
        <w:contextualSpacing/>
        <w:rPr>
          <w:sz w:val="28"/>
          <w:szCs w:val="28"/>
        </w:r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A6DA2" w:rsidRPr="00BA6DA2">
        <w:rPr>
          <w:sz w:val="28"/>
          <w:szCs w:val="28"/>
        </w:rPr>
        <w:t>ИН</w:t>
      </w:r>
    </w:p>
    <w:p w14:paraId="395E539F" w14:textId="77777777" w:rsidR="009E06CA" w:rsidRDefault="009E06CA" w:rsidP="00BA6DA2">
      <w:pPr>
        <w:spacing w:line="360" w:lineRule="auto"/>
        <w:contextualSpacing/>
        <w:rPr>
          <w:sz w:val="28"/>
          <w:szCs w:val="28"/>
        </w:rPr>
      </w:pPr>
    </w:p>
    <w:p w14:paraId="72BADB1E" w14:textId="77777777" w:rsidR="009E06CA" w:rsidRDefault="009E06CA" w:rsidP="00BA6DA2">
      <w:pPr>
        <w:spacing w:line="360" w:lineRule="auto"/>
        <w:contextualSpacing/>
        <w:rPr>
          <w:sz w:val="28"/>
          <w:szCs w:val="28"/>
        </w:rPr>
      </w:pPr>
    </w:p>
    <w:p w14:paraId="0574FE5F" w14:textId="4FA12C61" w:rsidR="009E06CA" w:rsidRDefault="009E06CA" w:rsidP="00A554A8">
      <w:pPr>
        <w:jc w:val="center"/>
        <w:rPr>
          <w:b/>
          <w:sz w:val="28"/>
          <w:szCs w:val="28"/>
        </w:rPr>
      </w:pPr>
      <w:r w:rsidRPr="001A6A34">
        <w:rPr>
          <w:b/>
          <w:sz w:val="28"/>
          <w:szCs w:val="28"/>
        </w:rPr>
        <w:t>Пояснювальна записка</w:t>
      </w:r>
    </w:p>
    <w:p w14:paraId="744F2859" w14:textId="6A372A6F" w:rsidR="009E06CA" w:rsidRDefault="00A554A8" w:rsidP="009E0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9E06CA">
        <w:rPr>
          <w:b/>
          <w:sz w:val="28"/>
          <w:szCs w:val="28"/>
        </w:rPr>
        <w:t>о фінансового плану</w:t>
      </w:r>
    </w:p>
    <w:p w14:paraId="1BCBD41F" w14:textId="4ECD3187" w:rsidR="009E06CA" w:rsidRDefault="009E06CA" w:rsidP="009E0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</w:t>
      </w:r>
      <w:proofErr w:type="spellStart"/>
      <w:r>
        <w:rPr>
          <w:b/>
          <w:sz w:val="28"/>
          <w:szCs w:val="28"/>
        </w:rPr>
        <w:t>Комунсервіс</w:t>
      </w:r>
      <w:proofErr w:type="spellEnd"/>
      <w:r>
        <w:rPr>
          <w:b/>
          <w:sz w:val="28"/>
          <w:szCs w:val="28"/>
        </w:rPr>
        <w:t>» Хорольської міської ради Лубенського району Полтавської області на 2025 рік</w:t>
      </w:r>
    </w:p>
    <w:p w14:paraId="5AFE9C79" w14:textId="77777777" w:rsidR="00A554A8" w:rsidRDefault="00A554A8" w:rsidP="009E06CA">
      <w:pPr>
        <w:jc w:val="center"/>
        <w:rPr>
          <w:b/>
          <w:sz w:val="28"/>
          <w:szCs w:val="28"/>
        </w:rPr>
      </w:pPr>
    </w:p>
    <w:p w14:paraId="7595716A" w14:textId="77777777" w:rsidR="009E06CA" w:rsidRDefault="009E06CA" w:rsidP="009E0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1.Загальні відомості.</w:t>
      </w:r>
    </w:p>
    <w:p w14:paraId="012CECA4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11C30">
        <w:rPr>
          <w:sz w:val="28"/>
          <w:szCs w:val="28"/>
        </w:rPr>
        <w:t>Комунальне підприємство «</w:t>
      </w:r>
      <w:proofErr w:type="spellStart"/>
      <w:r w:rsidRPr="00911C30">
        <w:rPr>
          <w:sz w:val="28"/>
          <w:szCs w:val="28"/>
        </w:rPr>
        <w:t>Комунсервіс</w:t>
      </w:r>
      <w:proofErr w:type="spellEnd"/>
      <w:r w:rsidRPr="00911C30">
        <w:rPr>
          <w:sz w:val="28"/>
          <w:szCs w:val="28"/>
        </w:rPr>
        <w:t>» Хорольської міської ради , (далі – Підприємство), власником якого є Хорольська міська рада у відповідності до пункту 1.6 . розділу І Статуту Комунального підприємства «</w:t>
      </w:r>
      <w:proofErr w:type="spellStart"/>
      <w:r w:rsidRPr="00911C30">
        <w:rPr>
          <w:sz w:val="28"/>
          <w:szCs w:val="28"/>
        </w:rPr>
        <w:t>Комунсервіс</w:t>
      </w:r>
      <w:proofErr w:type="spellEnd"/>
      <w:r w:rsidRPr="00911C30">
        <w:rPr>
          <w:sz w:val="28"/>
          <w:szCs w:val="28"/>
        </w:rPr>
        <w:t>»</w:t>
      </w:r>
      <w:r>
        <w:rPr>
          <w:sz w:val="28"/>
          <w:szCs w:val="28"/>
        </w:rPr>
        <w:t xml:space="preserve"> і діє на основі Законів України « Про місцеве самоврядування», «Про житлово-комунальні послуги», Цивільного та Господарського кодексів України , рішень Хорольської міської ради , її виконавчого комітету , розпоряджень Хорольського міського голови та Статуту.</w:t>
      </w:r>
    </w:p>
    <w:p w14:paraId="337F103E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Місцезнаходження :</w:t>
      </w:r>
    </w:p>
    <w:p w14:paraId="2C9EEB00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37800, Україна, Полтавська область, місто Хорол,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..Шевченка, 33а.</w:t>
      </w:r>
    </w:p>
    <w:p w14:paraId="67AA211F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виконання пункту 3 статті 8 Господарського кодексу України підприємство від свого імені реалізує господарську компетенцію органу місцевого самоврядування Хорольської міської ради і згідно Статутних обов</w:t>
      </w:r>
      <w:r>
        <w:rPr>
          <w:rFonts w:ascii="Calibri" w:hAnsi="Calibri" w:cs="Calibri"/>
          <w:sz w:val="28"/>
          <w:szCs w:val="28"/>
        </w:rPr>
        <w:t>'</w:t>
      </w:r>
      <w:r>
        <w:rPr>
          <w:sz w:val="28"/>
          <w:szCs w:val="28"/>
        </w:rPr>
        <w:t xml:space="preserve">язків задовольняє потреби населення міста по виробленню, створенню та наданню житлово-комунальних, ритуальних, транспортних послуг споживачам, проведення робіт з благоустрою міста – забезпечення споживачів у наданні житлових послуг, послуг водопостачання та водовідведення, поводження з побутовими відходами, одержання прибутку для зміцнення  матеріально-технічної бази підприємства. </w:t>
      </w:r>
    </w:p>
    <w:p w14:paraId="04C59AB6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Основним видом діяльності підприємства є «Забір , очищення та постачання води».</w:t>
      </w:r>
    </w:p>
    <w:p w14:paraId="2BCCFE40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До складу підприємства входять наступні структурні підрозділи (відділи та дільниці):</w:t>
      </w:r>
    </w:p>
    <w:p w14:paraId="7242B7B0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1.Адміністративний персонал.</w:t>
      </w:r>
    </w:p>
    <w:p w14:paraId="048DBDFF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2.Відділ водопостачання та водовідведення.</w:t>
      </w:r>
    </w:p>
    <w:p w14:paraId="4CBE9835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3.Відділ благоустрою .</w:t>
      </w:r>
    </w:p>
    <w:p w14:paraId="46E2086A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4.Фінансовий відділ.</w:t>
      </w:r>
    </w:p>
    <w:p w14:paraId="68699835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5.Машинно-тракторний парк.</w:t>
      </w:r>
    </w:p>
    <w:p w14:paraId="360110F5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Дохідна частина Підприємства формується на підставі пункту 2.2 розділу ІІ Статуту Підприємства.</w:t>
      </w:r>
    </w:p>
    <w:p w14:paraId="61F44977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Згідно статуту підприємства п.2.2.Предметом діяльності є:</w:t>
      </w:r>
    </w:p>
    <w:p w14:paraId="73B3387D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1.Прибирання територій міського благоустрою;</w:t>
      </w:r>
    </w:p>
    <w:p w14:paraId="3D8B0095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2.Виконання міської програми благоустрою міста Хорол;</w:t>
      </w:r>
    </w:p>
    <w:p w14:paraId="18A220A2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3.Надання ритуальних , транспортних послуг споживачам(перевезення пасажирів та вантажів автомобільним транспортом);</w:t>
      </w:r>
    </w:p>
    <w:p w14:paraId="1ECAABCA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4.Видобування води з артезіанських свердловин;</w:t>
      </w:r>
    </w:p>
    <w:p w14:paraId="602D1C0E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5.Надання послуг споживачам міста з водопостачання;</w:t>
      </w:r>
    </w:p>
    <w:p w14:paraId="3D9A1D5A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6.Надання послуг споживачам міста з водовідведення;</w:t>
      </w:r>
    </w:p>
    <w:p w14:paraId="5C64DE7C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7.Надання послуг споживачам міста на вивезення та захоронення твердих </w:t>
      </w:r>
      <w:r>
        <w:rPr>
          <w:sz w:val="28"/>
          <w:szCs w:val="28"/>
        </w:rPr>
        <w:lastRenderedPageBreak/>
        <w:t>і рідких побутових відходів;</w:t>
      </w:r>
    </w:p>
    <w:p w14:paraId="24B81E41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8.Утримання та охорона зелених насаджень та інших об</w:t>
      </w:r>
      <w:r>
        <w:rPr>
          <w:rFonts w:ascii="Calibri" w:hAnsi="Calibri" w:cs="Calibri"/>
          <w:sz w:val="28"/>
          <w:szCs w:val="28"/>
        </w:rPr>
        <w:t>'</w:t>
      </w:r>
      <w:r>
        <w:rPr>
          <w:sz w:val="28"/>
          <w:szCs w:val="28"/>
        </w:rPr>
        <w:t>єктів міського благоустрою.</w:t>
      </w:r>
    </w:p>
    <w:p w14:paraId="466D69F9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9.Утримання кладовищ та інших місць поховання у місті</w:t>
      </w:r>
    </w:p>
    <w:p w14:paraId="6E873E6F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10.Експлуатація та утримання полігонів твердих побутових відходів міста.</w:t>
      </w:r>
    </w:p>
    <w:p w14:paraId="55732561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11.Користування , ремонт , обслуговування існуючої  та будівництво нової водопровідної та каналізаційної мереж та споруд на них.</w:t>
      </w:r>
    </w:p>
    <w:p w14:paraId="3D6DDA39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12.Приймання стічних вод до міської комунальної мережі водовідведення , їх фільтрація та очистка.</w:t>
      </w:r>
    </w:p>
    <w:p w14:paraId="3A598A55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13.Видача технічних умов на підключення до міських комунальних водопровідної та каналізаційної мереж.</w:t>
      </w:r>
    </w:p>
    <w:p w14:paraId="181CBF9D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14.Виконання землерийних іригаційних ре культиваційних робіт, необхідних для забезпечення функціонування чи будівництва водопровідної мережі.</w:t>
      </w:r>
    </w:p>
    <w:p w14:paraId="21EFB09F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15.Придбання  ТМЦ , сировини, </w:t>
      </w:r>
      <w:proofErr w:type="spellStart"/>
      <w:r>
        <w:rPr>
          <w:sz w:val="28"/>
          <w:szCs w:val="28"/>
        </w:rPr>
        <w:t>матеріалів,необхідних</w:t>
      </w:r>
      <w:proofErr w:type="spellEnd"/>
      <w:r>
        <w:rPr>
          <w:sz w:val="28"/>
          <w:szCs w:val="28"/>
        </w:rPr>
        <w:t xml:space="preserve"> для здійснення  статутної діяльності Підприємства.</w:t>
      </w:r>
    </w:p>
    <w:p w14:paraId="03577B4A" w14:textId="77777777"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16.Переробка втор сировини.</w:t>
      </w:r>
    </w:p>
    <w:p w14:paraId="699FD847" w14:textId="77777777" w:rsidR="00A554A8" w:rsidRDefault="00A554A8" w:rsidP="009E06CA">
      <w:pPr>
        <w:jc w:val="both"/>
        <w:rPr>
          <w:sz w:val="28"/>
          <w:szCs w:val="28"/>
        </w:rPr>
      </w:pPr>
    </w:p>
    <w:p w14:paraId="4E2169D9" w14:textId="34390E82" w:rsidR="009E06CA" w:rsidRPr="00B51620" w:rsidRDefault="009E06CA" w:rsidP="00A554A8">
      <w:pPr>
        <w:jc w:val="center"/>
        <w:rPr>
          <w:b/>
          <w:sz w:val="28"/>
          <w:szCs w:val="28"/>
        </w:rPr>
      </w:pPr>
      <w:r w:rsidRPr="00A554A8"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</w:t>
      </w:r>
      <w:r w:rsidRPr="00B51620">
        <w:rPr>
          <w:b/>
          <w:sz w:val="28"/>
          <w:szCs w:val="28"/>
        </w:rPr>
        <w:t>Формування дохідної частини фінансового плану</w:t>
      </w:r>
    </w:p>
    <w:p w14:paraId="72E68ADD" w14:textId="77777777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Планова сума доходу на 2025 рік планується в розмірі  35 659,0 тисяч гривень.</w:t>
      </w:r>
    </w:p>
    <w:p w14:paraId="116A22BE" w14:textId="2A4D1335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Дохід(виручка) від реалізації (товарів, робіт , послуг) на 2025 рік планується в розмірі 12750,0 тисяч гривень;</w:t>
      </w:r>
    </w:p>
    <w:p w14:paraId="2FC3A093" w14:textId="69E6A940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Дохід з місцевого бюджету за Програмою покращення благоустрою міста Хорол Лубенського району Полтавської області на 2022-2025 роки для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»(зі змінами),планується  у розмірі 14 000,00 тисяч гривень.</w:t>
      </w:r>
    </w:p>
    <w:p w14:paraId="7EF4012A" w14:textId="50F7E3A6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Дохід з місцевого бюджету за Програмою відшкодування різниці між тарифом та економічно обґрунтованою вартістю послуг з централізованого водопостачання та водовідведення , які надаються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 в 2025 році планується у розмірі 4473,2 тисяч гривень .</w:t>
      </w:r>
    </w:p>
    <w:p w14:paraId="71DD9952" w14:textId="50E54A9E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Інші операційні доходи (дохід від операційної </w:t>
      </w:r>
      <w:proofErr w:type="spellStart"/>
      <w:r>
        <w:rPr>
          <w:sz w:val="28"/>
          <w:szCs w:val="28"/>
        </w:rPr>
        <w:t>аренди</w:t>
      </w:r>
      <w:proofErr w:type="spellEnd"/>
      <w:r>
        <w:rPr>
          <w:sz w:val="28"/>
          <w:szCs w:val="28"/>
        </w:rPr>
        <w:t xml:space="preserve"> активів) планується в сумі 40,0 тисяч гривень.</w:t>
      </w:r>
    </w:p>
    <w:p w14:paraId="5D4FE2BC" w14:textId="683016BF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Інші доходи  плануються у сумі 4395,8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, зокрема:</w:t>
      </w:r>
    </w:p>
    <w:p w14:paraId="5CBA418D" w14:textId="5EF55A5D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Дохід від безоплатно одержаних активів (амортизація від безоплатно отриманих активів) планується у сумі  3100,0 тисяч гривень.</w:t>
      </w:r>
    </w:p>
    <w:p w14:paraId="7071B6B4" w14:textId="17E59E44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Дохід не пов</w:t>
      </w:r>
      <w:r>
        <w:rPr>
          <w:rFonts w:ascii="Calibri" w:hAnsi="Calibri" w:cs="Calibri"/>
          <w:sz w:val="28"/>
          <w:szCs w:val="28"/>
        </w:rPr>
        <w:t>'</w:t>
      </w:r>
      <w:r>
        <w:rPr>
          <w:sz w:val="28"/>
          <w:szCs w:val="28"/>
        </w:rPr>
        <w:t xml:space="preserve">язаний з операційною діяльністю(очистка стоків) заплановано у сумі 1295,8 </w:t>
      </w:r>
      <w:proofErr w:type="spellStart"/>
      <w:r>
        <w:rPr>
          <w:sz w:val="28"/>
          <w:szCs w:val="28"/>
        </w:rPr>
        <w:t>тис.гривень</w:t>
      </w:r>
      <w:proofErr w:type="spellEnd"/>
    </w:p>
    <w:p w14:paraId="557B1A97" w14:textId="77777777" w:rsidR="009E06CA" w:rsidRDefault="009E06CA" w:rsidP="00A554A8">
      <w:pPr>
        <w:ind w:firstLine="709"/>
        <w:jc w:val="both"/>
        <w:rPr>
          <w:sz w:val="28"/>
          <w:szCs w:val="28"/>
        </w:rPr>
      </w:pPr>
    </w:p>
    <w:p w14:paraId="6EB7EECA" w14:textId="05987C74" w:rsidR="009E06CA" w:rsidRDefault="009E06CA" w:rsidP="00A554A8">
      <w:pPr>
        <w:ind w:firstLine="709"/>
        <w:jc w:val="center"/>
        <w:rPr>
          <w:b/>
          <w:sz w:val="28"/>
          <w:szCs w:val="28"/>
        </w:rPr>
      </w:pPr>
      <w:r w:rsidRPr="00FD68F9">
        <w:rPr>
          <w:b/>
          <w:sz w:val="28"/>
          <w:szCs w:val="28"/>
        </w:rPr>
        <w:t>3.Формування витратної частини фінансового плану.</w:t>
      </w:r>
    </w:p>
    <w:p w14:paraId="2150B6B8" w14:textId="45EB1960" w:rsidR="009E06CA" w:rsidRDefault="009E06CA" w:rsidP="00A554A8">
      <w:pPr>
        <w:ind w:firstLine="709"/>
        <w:jc w:val="both"/>
        <w:rPr>
          <w:sz w:val="28"/>
          <w:szCs w:val="28"/>
        </w:rPr>
      </w:pPr>
      <w:r w:rsidRPr="00FD68F9">
        <w:rPr>
          <w:sz w:val="28"/>
          <w:szCs w:val="28"/>
        </w:rPr>
        <w:t>Витратна частина</w:t>
      </w:r>
      <w:r>
        <w:rPr>
          <w:sz w:val="28"/>
          <w:szCs w:val="28"/>
        </w:rPr>
        <w:t xml:space="preserve"> фінансового плану на 2025 рік планується в розмірі 35659,0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., а саме:</w:t>
      </w:r>
    </w:p>
    <w:p w14:paraId="307E63B9" w14:textId="4BF59095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1.Витрати з власних коштів в розмірі 17185,85 тис. гривень , а саме :</w:t>
      </w:r>
    </w:p>
    <w:p w14:paraId="7BC4707E" w14:textId="42CA2849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заробітна плата – 6534,5 </w:t>
      </w:r>
      <w:proofErr w:type="spellStart"/>
      <w:r>
        <w:rPr>
          <w:sz w:val="28"/>
          <w:szCs w:val="28"/>
        </w:rPr>
        <w:t>тис.грн</w:t>
      </w:r>
      <w:proofErr w:type="spellEnd"/>
      <w:r w:rsidR="00A554A8">
        <w:rPr>
          <w:sz w:val="28"/>
          <w:szCs w:val="28"/>
        </w:rPr>
        <w:t>;</w:t>
      </w:r>
    </w:p>
    <w:p w14:paraId="3A1C8C22" w14:textId="60785B93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нарахування на заробітну плату –1437,6 </w:t>
      </w:r>
      <w:proofErr w:type="spellStart"/>
      <w:r>
        <w:rPr>
          <w:sz w:val="28"/>
          <w:szCs w:val="28"/>
        </w:rPr>
        <w:t>тис.грн</w:t>
      </w:r>
      <w:proofErr w:type="spellEnd"/>
      <w:r w:rsidR="00A554A8">
        <w:rPr>
          <w:sz w:val="28"/>
          <w:szCs w:val="28"/>
        </w:rPr>
        <w:t>;</w:t>
      </w:r>
    </w:p>
    <w:p w14:paraId="7438BFA7" w14:textId="045DF531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предмети, матеріали, обладнання та інвентар – 1933,75</w:t>
      </w:r>
      <w:r w:rsidR="00A554A8">
        <w:rPr>
          <w:sz w:val="28"/>
          <w:szCs w:val="28"/>
        </w:rPr>
        <w:t xml:space="preserve"> </w:t>
      </w:r>
      <w:r>
        <w:rPr>
          <w:sz w:val="28"/>
          <w:szCs w:val="28"/>
        </w:rPr>
        <w:t>тис. грн</w:t>
      </w:r>
      <w:r w:rsidR="00A554A8">
        <w:rPr>
          <w:sz w:val="28"/>
          <w:szCs w:val="28"/>
        </w:rPr>
        <w:t>;</w:t>
      </w:r>
    </w:p>
    <w:p w14:paraId="401D5890" w14:textId="239403A9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послуг(крім комунальних)- 920,0 </w:t>
      </w:r>
      <w:proofErr w:type="spellStart"/>
      <w:r>
        <w:rPr>
          <w:sz w:val="28"/>
          <w:szCs w:val="28"/>
        </w:rPr>
        <w:t>тис.грн</w:t>
      </w:r>
      <w:proofErr w:type="spellEnd"/>
      <w:r w:rsidR="00A554A8">
        <w:rPr>
          <w:sz w:val="28"/>
          <w:szCs w:val="28"/>
        </w:rPr>
        <w:t>;</w:t>
      </w:r>
    </w:p>
    <w:p w14:paraId="40DB5F8F" w14:textId="005D4057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комунальних послуг та енергоносіїв  2850,0</w:t>
      </w:r>
      <w:r w:rsidR="00A554A8">
        <w:rPr>
          <w:sz w:val="28"/>
          <w:szCs w:val="28"/>
        </w:rPr>
        <w:t xml:space="preserve"> </w:t>
      </w:r>
      <w:r>
        <w:rPr>
          <w:sz w:val="28"/>
          <w:szCs w:val="28"/>
        </w:rPr>
        <w:t>тис грн</w:t>
      </w:r>
      <w:r w:rsidR="00A554A8">
        <w:rPr>
          <w:sz w:val="28"/>
          <w:szCs w:val="28"/>
        </w:rPr>
        <w:t>;</w:t>
      </w:r>
    </w:p>
    <w:p w14:paraId="3AEDC339" w14:textId="331121EC" w:rsidR="009E06CA" w:rsidRDefault="00A554A8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9E06CA">
        <w:rPr>
          <w:sz w:val="28"/>
          <w:szCs w:val="28"/>
        </w:rPr>
        <w:t xml:space="preserve">нергоносії </w:t>
      </w:r>
      <w:r>
        <w:rPr>
          <w:sz w:val="28"/>
          <w:szCs w:val="28"/>
        </w:rPr>
        <w:t xml:space="preserve">– </w:t>
      </w:r>
      <w:r w:rsidR="009E06CA">
        <w:rPr>
          <w:sz w:val="28"/>
          <w:szCs w:val="28"/>
        </w:rPr>
        <w:t>2850,0 тис. гривень</w:t>
      </w:r>
      <w:r>
        <w:rPr>
          <w:sz w:val="28"/>
          <w:szCs w:val="28"/>
        </w:rPr>
        <w:t>;</w:t>
      </w:r>
    </w:p>
    <w:p w14:paraId="4E67261E" w14:textId="1798772E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знос (амортизація) 3100,00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, зокрема:</w:t>
      </w:r>
    </w:p>
    <w:p w14:paraId="662E2084" w14:textId="334F176D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безоплатно отримані активи -2870,0 тисяч гривень</w:t>
      </w:r>
      <w:r w:rsidR="00A554A8">
        <w:rPr>
          <w:sz w:val="28"/>
          <w:szCs w:val="28"/>
        </w:rPr>
        <w:t>;</w:t>
      </w:r>
    </w:p>
    <w:p w14:paraId="12A25D12" w14:textId="7C428F61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активи господарської діяльності -230,0 </w:t>
      </w:r>
      <w:proofErr w:type="spellStart"/>
      <w:r>
        <w:rPr>
          <w:sz w:val="28"/>
          <w:szCs w:val="28"/>
        </w:rPr>
        <w:t>тис.грн</w:t>
      </w:r>
      <w:proofErr w:type="spellEnd"/>
      <w:r w:rsidR="00A554A8">
        <w:rPr>
          <w:sz w:val="28"/>
          <w:szCs w:val="28"/>
        </w:rPr>
        <w:t>;</w:t>
      </w:r>
    </w:p>
    <w:p w14:paraId="79D92B57" w14:textId="208373D3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інші операційні витрати 320,0тис. грн:</w:t>
      </w:r>
    </w:p>
    <w:p w14:paraId="1B60A477" w14:textId="13D1EAA4" w:rsidR="009E06CA" w:rsidRDefault="00A554A8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E06CA">
        <w:rPr>
          <w:sz w:val="28"/>
          <w:szCs w:val="28"/>
        </w:rPr>
        <w:t>одатки та збори(рентні податки, судові збори)-320,0 тисяч грн.</w:t>
      </w:r>
    </w:p>
    <w:p w14:paraId="65922672" w14:textId="3321948F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2.Витрати з місцевого бюджету в розмірі – 18473,15тис. грн., а саме:</w:t>
      </w:r>
    </w:p>
    <w:p w14:paraId="32D9CC9D" w14:textId="1E90D988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заробітна плата -9231,56 </w:t>
      </w:r>
      <w:proofErr w:type="spellStart"/>
      <w:r>
        <w:rPr>
          <w:sz w:val="28"/>
          <w:szCs w:val="28"/>
        </w:rPr>
        <w:t>тис.грн</w:t>
      </w:r>
      <w:proofErr w:type="spellEnd"/>
      <w:r w:rsidR="00A554A8">
        <w:rPr>
          <w:sz w:val="28"/>
          <w:szCs w:val="28"/>
        </w:rPr>
        <w:t>;</w:t>
      </w:r>
    </w:p>
    <w:p w14:paraId="688B7DC5" w14:textId="487514EB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нарахування на заробітну плату -2030,94</w:t>
      </w:r>
      <w:r w:rsidR="00A554A8">
        <w:rPr>
          <w:sz w:val="28"/>
          <w:szCs w:val="28"/>
        </w:rPr>
        <w:t xml:space="preserve"> </w:t>
      </w:r>
      <w:r>
        <w:rPr>
          <w:sz w:val="28"/>
          <w:szCs w:val="28"/>
        </w:rPr>
        <w:t>тис. грн</w:t>
      </w:r>
      <w:r w:rsidR="00A554A8">
        <w:rPr>
          <w:sz w:val="28"/>
          <w:szCs w:val="28"/>
        </w:rPr>
        <w:t>;</w:t>
      </w:r>
    </w:p>
    <w:p w14:paraId="4A64ED7F" w14:textId="4EB05B6E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предмети ,матеріали, обладнання та інвентар- 2488,75 тис. грн</w:t>
      </w:r>
      <w:r w:rsidR="00A554A8">
        <w:rPr>
          <w:sz w:val="28"/>
          <w:szCs w:val="28"/>
        </w:rPr>
        <w:t>;</w:t>
      </w:r>
    </w:p>
    <w:p w14:paraId="1CF7EF70" w14:textId="5EB05F8E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послуг (крім комунальних)- 1696,51тис. грн</w:t>
      </w:r>
      <w:r w:rsidR="00A554A8">
        <w:rPr>
          <w:sz w:val="28"/>
          <w:szCs w:val="28"/>
        </w:rPr>
        <w:t>;</w:t>
      </w:r>
    </w:p>
    <w:p w14:paraId="6EA96E68" w14:textId="7771167B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комунальних послуг та енергоносіїв –3015,39</w:t>
      </w:r>
      <w:r w:rsidR="00A554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 w:rsidR="00A554A8">
        <w:rPr>
          <w:sz w:val="28"/>
          <w:szCs w:val="28"/>
        </w:rPr>
        <w:t>;</w:t>
      </w:r>
    </w:p>
    <w:p w14:paraId="74FD79FF" w14:textId="65C13498" w:rsidR="009E06CA" w:rsidRDefault="009E06CA" w:rsidP="00A554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окремі заходи по реалізації державних</w:t>
      </w:r>
      <w:r w:rsidR="00A55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(регіональних) </w:t>
      </w:r>
      <w:r w:rsidR="00A554A8">
        <w:rPr>
          <w:sz w:val="28"/>
          <w:szCs w:val="28"/>
        </w:rPr>
        <w:br/>
      </w:r>
      <w:r>
        <w:rPr>
          <w:sz w:val="28"/>
          <w:szCs w:val="28"/>
        </w:rPr>
        <w:t>програм</w:t>
      </w:r>
      <w:r w:rsidR="00A554A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10,0 </w:t>
      </w:r>
      <w:proofErr w:type="spellStart"/>
      <w:r>
        <w:rPr>
          <w:sz w:val="28"/>
          <w:szCs w:val="28"/>
        </w:rPr>
        <w:t>тис.грн</w:t>
      </w:r>
      <w:proofErr w:type="spellEnd"/>
      <w:r w:rsidR="00A554A8">
        <w:rPr>
          <w:sz w:val="28"/>
          <w:szCs w:val="28"/>
        </w:rPr>
        <w:t>.</w:t>
      </w:r>
    </w:p>
    <w:p w14:paraId="1990DED4" w14:textId="77777777" w:rsidR="00A554A8" w:rsidRDefault="00A554A8" w:rsidP="00A554A8">
      <w:pPr>
        <w:ind w:firstLine="709"/>
        <w:jc w:val="both"/>
        <w:rPr>
          <w:sz w:val="28"/>
          <w:szCs w:val="28"/>
        </w:rPr>
      </w:pPr>
    </w:p>
    <w:p w14:paraId="3B3E3355" w14:textId="400B934B" w:rsidR="009E06CA" w:rsidRDefault="009E06CA" w:rsidP="00A554A8">
      <w:pPr>
        <w:jc w:val="center"/>
        <w:rPr>
          <w:b/>
          <w:sz w:val="28"/>
          <w:szCs w:val="28"/>
        </w:rPr>
      </w:pPr>
      <w:r w:rsidRPr="00304F0A">
        <w:rPr>
          <w:b/>
          <w:sz w:val="28"/>
          <w:szCs w:val="28"/>
        </w:rPr>
        <w:t>4.Елементи операційних витрат.</w:t>
      </w:r>
    </w:p>
    <w:p w14:paraId="5C441BEB" w14:textId="77777777" w:rsidR="009E06CA" w:rsidRDefault="009E06CA" w:rsidP="00A554A8">
      <w:pPr>
        <w:ind w:firstLine="851"/>
        <w:jc w:val="both"/>
        <w:rPr>
          <w:sz w:val="28"/>
          <w:szCs w:val="28"/>
        </w:rPr>
      </w:pPr>
      <w:r w:rsidRPr="00E4062D">
        <w:rPr>
          <w:sz w:val="28"/>
          <w:szCs w:val="28"/>
        </w:rPr>
        <w:t>Основну частку</w:t>
      </w:r>
      <w:r>
        <w:rPr>
          <w:sz w:val="28"/>
          <w:szCs w:val="28"/>
        </w:rPr>
        <w:t xml:space="preserve"> загальних витрат займає заробітна плата працівників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 , а саме 15766,06 тис. грн , відрахування на соціальні заходи (Єдиний соціальний внесок 22,0 %)- склав відповідно-3468,54тис. грн.</w:t>
      </w:r>
    </w:p>
    <w:p w14:paraId="3BEFF09F" w14:textId="77777777" w:rsidR="009E06CA" w:rsidRDefault="009E06CA" w:rsidP="00A554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 менш важливе значення має придбання матеріалів , паливно-мастильних матеріалів , запасних частин , малоцінних швидкозношуваних предметів, що використовуються в операційній діяльності підприємства , а також оплата  за енергоносії. Ці витрати складають 10287,89 тис. грн.</w:t>
      </w:r>
    </w:p>
    <w:p w14:paraId="7EEECCF7" w14:textId="3F18FC32" w:rsidR="009E06CA" w:rsidRDefault="009E06CA" w:rsidP="00A554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Амортизація основних засобів  - 3100,0 тисяч гривень, а саме:</w:t>
      </w:r>
    </w:p>
    <w:p w14:paraId="2A3A0B54" w14:textId="7FF71451" w:rsidR="009E06CA" w:rsidRDefault="009E06CA" w:rsidP="00A554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амортизація від безоплатно отриманих активів- 2870,0 тис. грн</w:t>
      </w:r>
      <w:r w:rsidR="00A554A8">
        <w:rPr>
          <w:sz w:val="28"/>
          <w:szCs w:val="28"/>
        </w:rPr>
        <w:t>;</w:t>
      </w:r>
    </w:p>
    <w:p w14:paraId="0FD16910" w14:textId="178AA54D" w:rsidR="009E06CA" w:rsidRDefault="009E06CA" w:rsidP="00A554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амортизація на активи господарської діяльності -230,0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14:paraId="6FB85297" w14:textId="44D35160" w:rsidR="009E06CA" w:rsidRDefault="009E06CA" w:rsidP="00A554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 складу інших операційних витрат відноситься:</w:t>
      </w:r>
    </w:p>
    <w:p w14:paraId="0D456B83" w14:textId="79C6AD7F" w:rsidR="009E06CA" w:rsidRDefault="009E06CA" w:rsidP="00A554A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</w:t>
      </w:r>
      <w:r w:rsidRPr="00B1714C">
        <w:rPr>
          <w:sz w:val="28"/>
          <w:szCs w:val="28"/>
        </w:rPr>
        <w:t>послуг( крім комунальних), а саме Заводу продуктів дитячого харчування за очистку стоків, розподіл електричної енергії, ремонт транспортних засобів , комп</w:t>
      </w:r>
      <w:r w:rsidRPr="00B1714C">
        <w:rPr>
          <w:rFonts w:ascii="Calibri" w:hAnsi="Calibri" w:cs="Calibri"/>
          <w:sz w:val="28"/>
          <w:szCs w:val="28"/>
        </w:rPr>
        <w:t>'</w:t>
      </w:r>
      <w:r w:rsidRPr="00B1714C">
        <w:rPr>
          <w:sz w:val="28"/>
          <w:szCs w:val="28"/>
        </w:rPr>
        <w:t>ютерної техніки, послуги по навчанню з охорони  праці, по техніці безпеки,</w:t>
      </w:r>
      <w:r w:rsidR="00A554A8">
        <w:rPr>
          <w:sz w:val="28"/>
          <w:szCs w:val="28"/>
        </w:rPr>
        <w:t xml:space="preserve"> </w:t>
      </w:r>
      <w:r w:rsidRPr="00B1714C">
        <w:rPr>
          <w:sz w:val="28"/>
          <w:szCs w:val="28"/>
        </w:rPr>
        <w:t xml:space="preserve">страхування транспортних засобів, ремонт електронасосів, оренда вишки та автокрану загальна сума цих витрат складає- 2946,51 </w:t>
      </w:r>
      <w:proofErr w:type="spellStart"/>
      <w:r w:rsidRPr="00B1714C">
        <w:rPr>
          <w:sz w:val="28"/>
          <w:szCs w:val="28"/>
        </w:rPr>
        <w:t>тис.грн</w:t>
      </w:r>
      <w:proofErr w:type="spellEnd"/>
      <w:r w:rsidRPr="00B1714C">
        <w:rPr>
          <w:sz w:val="28"/>
          <w:szCs w:val="28"/>
        </w:rPr>
        <w:t>.</w:t>
      </w:r>
    </w:p>
    <w:p w14:paraId="3B3A2F6C" w14:textId="77777777" w:rsidR="009E06CA" w:rsidRDefault="009E06CA" w:rsidP="009E06CA">
      <w:pPr>
        <w:jc w:val="both"/>
        <w:rPr>
          <w:b/>
          <w:sz w:val="28"/>
          <w:szCs w:val="28"/>
        </w:rPr>
      </w:pPr>
    </w:p>
    <w:p w14:paraId="423A09DE" w14:textId="77777777" w:rsidR="009E06CA" w:rsidRDefault="009E06CA" w:rsidP="009E06CA">
      <w:pPr>
        <w:jc w:val="center"/>
        <w:rPr>
          <w:b/>
          <w:sz w:val="28"/>
          <w:szCs w:val="28"/>
        </w:rPr>
      </w:pPr>
      <w:r w:rsidRPr="00BE23A4">
        <w:rPr>
          <w:b/>
          <w:sz w:val="28"/>
          <w:szCs w:val="28"/>
        </w:rPr>
        <w:t>5. Фінансова діяльність.</w:t>
      </w:r>
    </w:p>
    <w:p w14:paraId="47995600" w14:textId="77777777" w:rsidR="009E06CA" w:rsidRPr="00B1714C" w:rsidRDefault="009E06CA" w:rsidP="00A554A8">
      <w:pPr>
        <w:ind w:firstLine="5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</w:t>
      </w:r>
      <w:r w:rsidRPr="00B1714C">
        <w:rPr>
          <w:sz w:val="28"/>
          <w:szCs w:val="28"/>
        </w:rPr>
        <w:t xml:space="preserve">плану залежить  від фінансування запланованих показників та отриманих доходів від  наданих послуг споживачам по водопостачанню , водовідведенню, вивезенню , захороненню твердих побутових відходів , ритуальних послуг , відкачуванню рідких нечистот, </w:t>
      </w:r>
      <w:proofErr w:type="spellStart"/>
      <w:r w:rsidRPr="00B1714C">
        <w:rPr>
          <w:sz w:val="28"/>
          <w:szCs w:val="28"/>
        </w:rPr>
        <w:t>пасажироперевезенню</w:t>
      </w:r>
      <w:proofErr w:type="spellEnd"/>
      <w:r w:rsidRPr="00B1714C">
        <w:rPr>
          <w:sz w:val="28"/>
          <w:szCs w:val="28"/>
        </w:rPr>
        <w:t xml:space="preserve"> та інших комунальних послуг( транспортних послуг (</w:t>
      </w:r>
      <w:proofErr w:type="spellStart"/>
      <w:r w:rsidRPr="00B1714C">
        <w:rPr>
          <w:sz w:val="28"/>
          <w:szCs w:val="28"/>
        </w:rPr>
        <w:t>Бобкат</w:t>
      </w:r>
      <w:proofErr w:type="spellEnd"/>
      <w:r w:rsidRPr="00B1714C">
        <w:rPr>
          <w:sz w:val="28"/>
          <w:szCs w:val="28"/>
        </w:rPr>
        <w:t xml:space="preserve">, встановлення </w:t>
      </w:r>
      <w:proofErr w:type="spellStart"/>
      <w:r w:rsidRPr="00B1714C">
        <w:rPr>
          <w:sz w:val="28"/>
          <w:szCs w:val="28"/>
        </w:rPr>
        <w:t>причіпа</w:t>
      </w:r>
      <w:proofErr w:type="spellEnd"/>
      <w:r w:rsidRPr="00B1714C">
        <w:rPr>
          <w:sz w:val="28"/>
          <w:szCs w:val="28"/>
        </w:rPr>
        <w:t>), послуги слюсарів АВР, доставка транспорту, заміна, повірка водо лічильників.</w:t>
      </w:r>
    </w:p>
    <w:p w14:paraId="60851B5C" w14:textId="55FAD174" w:rsidR="009E06CA" w:rsidRDefault="009E06CA" w:rsidP="00A554A8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 2025 планується отримати усього доходу та витрат в сумі 35659,0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14:paraId="10C8E43C" w14:textId="77777777" w:rsidR="00A554A8" w:rsidRPr="009E06CA" w:rsidRDefault="00A554A8" w:rsidP="00A554A8">
      <w:pPr>
        <w:pStyle w:val="a5"/>
        <w:ind w:left="708"/>
        <w:rPr>
          <w:sz w:val="28"/>
          <w:szCs w:val="28"/>
        </w:rPr>
      </w:pPr>
    </w:p>
    <w:p w14:paraId="6D777EB2" w14:textId="05E89935" w:rsidR="009E06CA" w:rsidRPr="009E06CA" w:rsidRDefault="009E06CA" w:rsidP="00A554A8">
      <w:pPr>
        <w:pStyle w:val="a5"/>
        <w:jc w:val="center"/>
        <w:rPr>
          <w:b/>
          <w:sz w:val="28"/>
          <w:szCs w:val="28"/>
        </w:rPr>
      </w:pPr>
      <w:r w:rsidRPr="00041D9B">
        <w:rPr>
          <w:b/>
          <w:sz w:val="28"/>
          <w:szCs w:val="28"/>
        </w:rPr>
        <w:t>6. Додаткова інформація</w:t>
      </w:r>
    </w:p>
    <w:p w14:paraId="1C44708C" w14:textId="36C1D55A" w:rsidR="009E06CA" w:rsidRDefault="009E06CA" w:rsidP="00A554A8">
      <w:pPr>
        <w:pStyle w:val="a5"/>
        <w:ind w:left="0"/>
        <w:rPr>
          <w:sz w:val="28"/>
          <w:szCs w:val="28"/>
        </w:rPr>
      </w:pPr>
      <w:r w:rsidRPr="00AD2923">
        <w:rPr>
          <w:sz w:val="28"/>
          <w:szCs w:val="28"/>
        </w:rPr>
        <w:t xml:space="preserve">Згідно штатного розпису на 2025 рік середньооблікова чисельність штатних працівників по КП </w:t>
      </w:r>
      <w:proofErr w:type="spellStart"/>
      <w:r w:rsidRPr="00AD2923">
        <w:rPr>
          <w:sz w:val="28"/>
          <w:szCs w:val="28"/>
        </w:rPr>
        <w:t>Комунсервіс</w:t>
      </w:r>
      <w:proofErr w:type="spellEnd"/>
      <w:r w:rsidRPr="00AD2923">
        <w:rPr>
          <w:sz w:val="28"/>
          <w:szCs w:val="28"/>
        </w:rPr>
        <w:t xml:space="preserve"> Хорольської міської ради Лубенського району Полтавської області 107,25 штатних одиниць .  У структурі чисельності 18,2 % займає адміністративно-управлінський персонал та відповідно 81,8 % працівники.</w:t>
      </w:r>
    </w:p>
    <w:p w14:paraId="0761D546" w14:textId="77777777" w:rsidR="00A554A8" w:rsidRDefault="00A554A8" w:rsidP="00A554A8">
      <w:pPr>
        <w:rPr>
          <w:sz w:val="28"/>
          <w:szCs w:val="28"/>
        </w:rPr>
      </w:pPr>
    </w:p>
    <w:p w14:paraId="54714717" w14:textId="77777777" w:rsidR="00A554A8" w:rsidRDefault="00A554A8" w:rsidP="00A554A8">
      <w:pPr>
        <w:rPr>
          <w:sz w:val="28"/>
          <w:szCs w:val="28"/>
        </w:rPr>
      </w:pPr>
    </w:p>
    <w:p w14:paraId="1A43D39D" w14:textId="77777777" w:rsidR="00A554A8" w:rsidRDefault="00A554A8" w:rsidP="00A554A8">
      <w:pPr>
        <w:rPr>
          <w:sz w:val="28"/>
          <w:szCs w:val="28"/>
        </w:rPr>
      </w:pPr>
    </w:p>
    <w:p w14:paraId="3F7BD091" w14:textId="22F3C4CE" w:rsidR="009E06CA" w:rsidRDefault="009E06CA" w:rsidP="00A554A8">
      <w:pPr>
        <w:rPr>
          <w:sz w:val="28"/>
          <w:szCs w:val="28"/>
        </w:rPr>
      </w:pPr>
      <w:r w:rsidRPr="00A554A8">
        <w:rPr>
          <w:sz w:val="28"/>
          <w:szCs w:val="28"/>
        </w:rPr>
        <w:t xml:space="preserve">Директор                                                          </w:t>
      </w:r>
      <w:r w:rsidR="00A554A8">
        <w:rPr>
          <w:sz w:val="28"/>
          <w:szCs w:val="28"/>
        </w:rPr>
        <w:t xml:space="preserve">                         </w:t>
      </w:r>
      <w:r w:rsidRPr="00A554A8">
        <w:rPr>
          <w:sz w:val="28"/>
          <w:szCs w:val="28"/>
        </w:rPr>
        <w:t xml:space="preserve">Олександр </w:t>
      </w:r>
      <w:r w:rsidR="00A554A8">
        <w:rPr>
          <w:sz w:val="28"/>
          <w:szCs w:val="28"/>
        </w:rPr>
        <w:t>ЛОЗЕНКО</w:t>
      </w:r>
    </w:p>
    <w:p w14:paraId="1A624EC1" w14:textId="77777777" w:rsidR="00A554A8" w:rsidRDefault="00A554A8" w:rsidP="00A554A8">
      <w:pPr>
        <w:rPr>
          <w:sz w:val="28"/>
          <w:szCs w:val="28"/>
        </w:rPr>
      </w:pPr>
    </w:p>
    <w:p w14:paraId="75F03BA4" w14:textId="77777777" w:rsidR="00A554A8" w:rsidRDefault="00A554A8" w:rsidP="00A554A8">
      <w:pPr>
        <w:rPr>
          <w:sz w:val="28"/>
          <w:szCs w:val="28"/>
        </w:rPr>
      </w:pPr>
    </w:p>
    <w:p w14:paraId="029A6965" w14:textId="77777777" w:rsidR="00A554A8" w:rsidRDefault="00A554A8" w:rsidP="00A554A8">
      <w:pPr>
        <w:rPr>
          <w:sz w:val="28"/>
          <w:szCs w:val="28"/>
        </w:rPr>
      </w:pPr>
    </w:p>
    <w:p w14:paraId="250BA33C" w14:textId="6CECC560" w:rsidR="00A554A8" w:rsidRPr="00A554A8" w:rsidRDefault="00A554A8" w:rsidP="00A554A8">
      <w:pPr>
        <w:rPr>
          <w:sz w:val="28"/>
          <w:szCs w:val="28"/>
        </w:rPr>
      </w:pPr>
      <w:r>
        <w:rPr>
          <w:sz w:val="28"/>
          <w:szCs w:val="28"/>
        </w:rPr>
        <w:t>Головний бухгалтер                                                                    Лідія ПАВЛЕНКО</w:t>
      </w:r>
    </w:p>
    <w:p w14:paraId="0BFD33A7" w14:textId="77777777" w:rsidR="009E06CA" w:rsidRDefault="009E06CA" w:rsidP="009E06CA">
      <w:pPr>
        <w:pStyle w:val="a5"/>
        <w:rPr>
          <w:sz w:val="28"/>
          <w:szCs w:val="28"/>
        </w:rPr>
      </w:pPr>
    </w:p>
    <w:p w14:paraId="501BB2F5" w14:textId="77777777" w:rsidR="009E06CA" w:rsidRPr="00BA6DA2" w:rsidRDefault="009E06CA" w:rsidP="00BA6DA2">
      <w:pPr>
        <w:spacing w:line="360" w:lineRule="auto"/>
        <w:contextualSpacing/>
        <w:rPr>
          <w:sz w:val="20"/>
        </w:rPr>
      </w:pPr>
    </w:p>
    <w:sectPr w:rsidR="009E06CA" w:rsidRPr="00BA6DA2" w:rsidSect="00A554A8">
      <w:headerReference w:type="default" r:id="rId8"/>
      <w:footerReference w:type="default" r:id="rId9"/>
      <w:headerReference w:type="first" r:id="rId10"/>
      <w:pgSz w:w="11900" w:h="16840"/>
      <w:pgMar w:top="284" w:right="560" w:bottom="1134" w:left="1701" w:header="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7FA78" w14:textId="77777777" w:rsidR="00A900C9" w:rsidRDefault="00A900C9" w:rsidP="00462AFA">
      <w:r>
        <w:separator/>
      </w:r>
    </w:p>
  </w:endnote>
  <w:endnote w:type="continuationSeparator" w:id="0">
    <w:p w14:paraId="1B80826F" w14:textId="77777777" w:rsidR="00A900C9" w:rsidRDefault="00A900C9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87F8F" w14:textId="77777777" w:rsidR="008F2B2D" w:rsidRDefault="0050081F">
    <w:pPr>
      <w:pStyle w:val="aa"/>
      <w:jc w:val="center"/>
    </w:pPr>
    <w:r>
      <w:fldChar w:fldCharType="begin"/>
    </w:r>
    <w:r w:rsidR="00BF493B">
      <w:instrText xml:space="preserve"> PAGE   \* MERGEFORMAT </w:instrText>
    </w:r>
    <w:r>
      <w:fldChar w:fldCharType="separate"/>
    </w:r>
    <w:r w:rsidR="009E06CA">
      <w:rPr>
        <w:noProof/>
      </w:rPr>
      <w:t>4</w:t>
    </w:r>
    <w:r>
      <w:rPr>
        <w:noProof/>
      </w:rPr>
      <w:fldChar w:fldCharType="end"/>
    </w:r>
  </w:p>
  <w:p w14:paraId="457294D3" w14:textId="77777777"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20FE0" w14:textId="77777777" w:rsidR="00A900C9" w:rsidRDefault="00A900C9" w:rsidP="00462AFA">
      <w:r>
        <w:separator/>
      </w:r>
    </w:p>
  </w:footnote>
  <w:footnote w:type="continuationSeparator" w:id="0">
    <w:p w14:paraId="5B502AE1" w14:textId="77777777" w:rsidR="00A900C9" w:rsidRDefault="00A900C9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  <w:szCs w:val="28"/>
      </w:rPr>
      <w:id w:val="-266003357"/>
      <w:docPartObj>
        <w:docPartGallery w:val="Page Numbers (Top of Page)"/>
        <w:docPartUnique/>
      </w:docPartObj>
    </w:sdtPr>
    <w:sdtContent>
      <w:p w14:paraId="623EA3C2" w14:textId="77777777" w:rsidR="00A554A8" w:rsidRDefault="00A554A8">
        <w:pPr>
          <w:pStyle w:val="a8"/>
          <w:jc w:val="center"/>
          <w:rPr>
            <w:sz w:val="28"/>
            <w:szCs w:val="28"/>
          </w:rPr>
        </w:pPr>
      </w:p>
      <w:p w14:paraId="1602DD7D" w14:textId="2A358511" w:rsidR="00A554A8" w:rsidRPr="00A554A8" w:rsidRDefault="00A554A8">
        <w:pPr>
          <w:pStyle w:val="a8"/>
          <w:jc w:val="center"/>
          <w:rPr>
            <w:sz w:val="28"/>
            <w:szCs w:val="28"/>
          </w:rPr>
        </w:pPr>
        <w:r w:rsidRPr="00A554A8">
          <w:rPr>
            <w:sz w:val="28"/>
            <w:szCs w:val="28"/>
          </w:rPr>
          <w:fldChar w:fldCharType="begin"/>
        </w:r>
        <w:r w:rsidRPr="00A554A8">
          <w:rPr>
            <w:sz w:val="28"/>
            <w:szCs w:val="28"/>
          </w:rPr>
          <w:instrText>PAGE   \* MERGEFORMAT</w:instrText>
        </w:r>
        <w:r w:rsidRPr="00A554A8">
          <w:rPr>
            <w:sz w:val="28"/>
            <w:szCs w:val="28"/>
          </w:rPr>
          <w:fldChar w:fldCharType="separate"/>
        </w:r>
        <w:r w:rsidRPr="00A554A8">
          <w:rPr>
            <w:sz w:val="28"/>
            <w:szCs w:val="28"/>
          </w:rPr>
          <w:t>2</w:t>
        </w:r>
        <w:r w:rsidRPr="00A554A8">
          <w:rPr>
            <w:sz w:val="28"/>
            <w:szCs w:val="28"/>
          </w:rPr>
          <w:fldChar w:fldCharType="end"/>
        </w:r>
      </w:p>
    </w:sdtContent>
  </w:sdt>
  <w:p w14:paraId="2464471F" w14:textId="77777777" w:rsidR="00A554A8" w:rsidRDefault="00A554A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F58BF" w14:textId="0AE6C631" w:rsidR="00A554A8" w:rsidRDefault="00A554A8">
    <w:pPr>
      <w:pStyle w:val="a8"/>
      <w:jc w:val="center"/>
    </w:pPr>
  </w:p>
  <w:p w14:paraId="778C6817" w14:textId="77777777" w:rsidR="00A554A8" w:rsidRDefault="00A554A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B49D9D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520777370" o:spid="_x0000_i1025" type="#_x0000_t75" style="width:11.25pt;height:11.25pt;visibility:visible;mso-wrap-style:square">
            <v:imagedata r:id="rId1" o:title=""/>
          </v:shape>
        </w:pict>
      </mc:Choice>
      <mc:Fallback>
        <w:drawing>
          <wp:inline distT="0" distB="0" distL="0" distR="0" wp14:anchorId="17C473F3">
            <wp:extent cx="142875" cy="142875"/>
            <wp:effectExtent l="0" t="0" r="0" b="0"/>
            <wp:docPr id="1520777370" name="Рисунок 1520777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 w16cid:durableId="1026105014">
    <w:abstractNumId w:val="2"/>
  </w:num>
  <w:num w:numId="2" w16cid:durableId="762381739">
    <w:abstractNumId w:val="7"/>
  </w:num>
  <w:num w:numId="3" w16cid:durableId="839975640">
    <w:abstractNumId w:val="4"/>
  </w:num>
  <w:num w:numId="4" w16cid:durableId="557010437">
    <w:abstractNumId w:val="3"/>
  </w:num>
  <w:num w:numId="5" w16cid:durableId="954095725">
    <w:abstractNumId w:val="1"/>
  </w:num>
  <w:num w:numId="6" w16cid:durableId="1425691137">
    <w:abstractNumId w:val="8"/>
  </w:num>
  <w:num w:numId="7" w16cid:durableId="469445231">
    <w:abstractNumId w:val="0"/>
  </w:num>
  <w:num w:numId="8" w16cid:durableId="196046967">
    <w:abstractNumId w:val="9"/>
  </w:num>
  <w:num w:numId="9" w16cid:durableId="1771973291">
    <w:abstractNumId w:val="6"/>
  </w:num>
  <w:num w:numId="10" w16cid:durableId="10006940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32F2C"/>
    <w:rsid w:val="000403E3"/>
    <w:rsid w:val="000569CA"/>
    <w:rsid w:val="00063854"/>
    <w:rsid w:val="0009508E"/>
    <w:rsid w:val="000D45A6"/>
    <w:rsid w:val="000E1498"/>
    <w:rsid w:val="000E326F"/>
    <w:rsid w:val="000E50E1"/>
    <w:rsid w:val="00147BEC"/>
    <w:rsid w:val="0016086C"/>
    <w:rsid w:val="001622D2"/>
    <w:rsid w:val="001A14E7"/>
    <w:rsid w:val="001F5777"/>
    <w:rsid w:val="001F6181"/>
    <w:rsid w:val="0020016D"/>
    <w:rsid w:val="00227B10"/>
    <w:rsid w:val="00255A5E"/>
    <w:rsid w:val="0027679C"/>
    <w:rsid w:val="002B1E3D"/>
    <w:rsid w:val="002E052B"/>
    <w:rsid w:val="003142B6"/>
    <w:rsid w:val="00316D8B"/>
    <w:rsid w:val="003266E8"/>
    <w:rsid w:val="00332F0B"/>
    <w:rsid w:val="00362A18"/>
    <w:rsid w:val="003719D8"/>
    <w:rsid w:val="003764C5"/>
    <w:rsid w:val="00383D31"/>
    <w:rsid w:val="003A0C00"/>
    <w:rsid w:val="003F1087"/>
    <w:rsid w:val="004238E0"/>
    <w:rsid w:val="0042684B"/>
    <w:rsid w:val="00432C13"/>
    <w:rsid w:val="004403C4"/>
    <w:rsid w:val="0044091B"/>
    <w:rsid w:val="004614E0"/>
    <w:rsid w:val="00462AFA"/>
    <w:rsid w:val="00493B6A"/>
    <w:rsid w:val="00497482"/>
    <w:rsid w:val="00497E8E"/>
    <w:rsid w:val="004B0156"/>
    <w:rsid w:val="004F5052"/>
    <w:rsid w:val="0050081F"/>
    <w:rsid w:val="00504E4B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44E10"/>
    <w:rsid w:val="00670547"/>
    <w:rsid w:val="006761F7"/>
    <w:rsid w:val="00693D10"/>
    <w:rsid w:val="00695C02"/>
    <w:rsid w:val="006A2121"/>
    <w:rsid w:val="006A2C40"/>
    <w:rsid w:val="006B558E"/>
    <w:rsid w:val="006D5B43"/>
    <w:rsid w:val="006E5C5D"/>
    <w:rsid w:val="007449CB"/>
    <w:rsid w:val="007450E2"/>
    <w:rsid w:val="00753887"/>
    <w:rsid w:val="00757317"/>
    <w:rsid w:val="007645B3"/>
    <w:rsid w:val="00783E10"/>
    <w:rsid w:val="007932B4"/>
    <w:rsid w:val="007935AD"/>
    <w:rsid w:val="007A37AC"/>
    <w:rsid w:val="007B0FE4"/>
    <w:rsid w:val="007C06D4"/>
    <w:rsid w:val="0080415E"/>
    <w:rsid w:val="00811DA5"/>
    <w:rsid w:val="008339C0"/>
    <w:rsid w:val="00834B6A"/>
    <w:rsid w:val="00877F7E"/>
    <w:rsid w:val="008F2B2D"/>
    <w:rsid w:val="00907DF5"/>
    <w:rsid w:val="0093575A"/>
    <w:rsid w:val="00945DC7"/>
    <w:rsid w:val="00961E79"/>
    <w:rsid w:val="009777CE"/>
    <w:rsid w:val="00980124"/>
    <w:rsid w:val="009A19AD"/>
    <w:rsid w:val="009A30EF"/>
    <w:rsid w:val="009E06CA"/>
    <w:rsid w:val="009E1655"/>
    <w:rsid w:val="00A44BE2"/>
    <w:rsid w:val="00A554A8"/>
    <w:rsid w:val="00A900C9"/>
    <w:rsid w:val="00AB3F28"/>
    <w:rsid w:val="00AE733F"/>
    <w:rsid w:val="00AF7C25"/>
    <w:rsid w:val="00B034AB"/>
    <w:rsid w:val="00B04E1D"/>
    <w:rsid w:val="00B148C8"/>
    <w:rsid w:val="00B54ECF"/>
    <w:rsid w:val="00B67F0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493B"/>
    <w:rsid w:val="00C12502"/>
    <w:rsid w:val="00C34E4E"/>
    <w:rsid w:val="00C71282"/>
    <w:rsid w:val="00C811EE"/>
    <w:rsid w:val="00C87BBD"/>
    <w:rsid w:val="00CA5C51"/>
    <w:rsid w:val="00CA6720"/>
    <w:rsid w:val="00CB7075"/>
    <w:rsid w:val="00CF323B"/>
    <w:rsid w:val="00D02AD5"/>
    <w:rsid w:val="00D74F76"/>
    <w:rsid w:val="00D7570A"/>
    <w:rsid w:val="00D77844"/>
    <w:rsid w:val="00DA39A3"/>
    <w:rsid w:val="00DB09C1"/>
    <w:rsid w:val="00DC6E16"/>
    <w:rsid w:val="00DD6685"/>
    <w:rsid w:val="00E02493"/>
    <w:rsid w:val="00E2384B"/>
    <w:rsid w:val="00E43BF6"/>
    <w:rsid w:val="00E54195"/>
    <w:rsid w:val="00E61F84"/>
    <w:rsid w:val="00E90C18"/>
    <w:rsid w:val="00E935D0"/>
    <w:rsid w:val="00EA5CA8"/>
    <w:rsid w:val="00EA65A9"/>
    <w:rsid w:val="00ED65B0"/>
    <w:rsid w:val="00EF7C5F"/>
    <w:rsid w:val="00F25EDC"/>
    <w:rsid w:val="00F65A04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6CB99F"/>
  <w15:docId w15:val="{4DF63486-B0B6-4703-850A-6F9A505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59"/>
    <w:locked/>
    <w:rsid w:val="009E06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5828</Words>
  <Characters>3323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8</cp:revision>
  <cp:lastPrinted>2025-03-20T13:54:00Z</cp:lastPrinted>
  <dcterms:created xsi:type="dcterms:W3CDTF">2025-03-20T12:32:00Z</dcterms:created>
  <dcterms:modified xsi:type="dcterms:W3CDTF">2025-04-30T07:08:00Z</dcterms:modified>
</cp:coreProperties>
</file>