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0041F" w14:textId="77777777" w:rsidR="00B62B61" w:rsidRPr="0078502F" w:rsidRDefault="00B62B61" w:rsidP="00B62B61">
      <w:pPr>
        <w:jc w:val="center"/>
        <w:rPr>
          <w:sz w:val="28"/>
          <w:szCs w:val="28"/>
        </w:rPr>
      </w:pPr>
      <w:r w:rsidRPr="00E44765">
        <w:rPr>
          <w:sz w:val="28"/>
          <w:szCs w:val="28"/>
        </w:rPr>
        <w:object w:dxaOrig="750" w:dyaOrig="690" w14:anchorId="06572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61.8pt" o:ole="" fillcolor="window">
            <v:imagedata r:id="rId7" o:title=""/>
          </v:shape>
          <o:OLEObject Type="Embed" ProgID="Word.Picture.8" ShapeID="_x0000_i1025" DrawAspect="Content" ObjectID="_1805707179" r:id="rId8"/>
        </w:object>
      </w:r>
    </w:p>
    <w:p w14:paraId="53BB1AF6" w14:textId="77777777" w:rsidR="00B62B61" w:rsidRPr="00EE6A2F" w:rsidRDefault="00B62B61" w:rsidP="00B62B61">
      <w:pPr>
        <w:jc w:val="center"/>
        <w:rPr>
          <w:sz w:val="28"/>
          <w:szCs w:val="28"/>
        </w:rPr>
      </w:pPr>
    </w:p>
    <w:p w14:paraId="4C063964" w14:textId="77777777" w:rsidR="00B62B61" w:rsidRDefault="002330F8" w:rsidP="00B62B61">
      <w:pPr>
        <w:tabs>
          <w:tab w:val="left" w:pos="3420"/>
        </w:tabs>
        <w:jc w:val="center"/>
        <w:rPr>
          <w:b/>
          <w:sz w:val="28"/>
          <w:szCs w:val="28"/>
        </w:rPr>
      </w:pPr>
      <w:r>
        <w:rPr>
          <w:b/>
          <w:sz w:val="28"/>
          <w:szCs w:val="28"/>
        </w:rPr>
        <w:t>КОМУНАЛЬНЕ ПІДПРИЄМСТВО «Господар</w:t>
      </w:r>
      <w:r w:rsidR="00B62B61">
        <w:rPr>
          <w:b/>
          <w:sz w:val="28"/>
          <w:szCs w:val="28"/>
        </w:rPr>
        <w:t>»</w:t>
      </w:r>
      <w:r w:rsidR="00B62B61">
        <w:rPr>
          <w:b/>
          <w:sz w:val="28"/>
          <w:szCs w:val="28"/>
        </w:rPr>
        <w:br/>
        <w:t>ХОРОЛЬСЬКОЇ МІСЬКОЇ РАДИ</w:t>
      </w:r>
    </w:p>
    <w:p w14:paraId="25D48BFE" w14:textId="77777777" w:rsidR="00B62B61" w:rsidRDefault="00B62B61" w:rsidP="00B62B61">
      <w:pPr>
        <w:tabs>
          <w:tab w:val="left" w:pos="3420"/>
        </w:tabs>
        <w:jc w:val="center"/>
        <w:rPr>
          <w:b/>
          <w:sz w:val="28"/>
          <w:szCs w:val="28"/>
        </w:rPr>
      </w:pPr>
      <w:r>
        <w:rPr>
          <w:b/>
          <w:sz w:val="28"/>
          <w:szCs w:val="28"/>
        </w:rPr>
        <w:t>ЛУБЕНСЬКОГО РАЙОНУ ПОЛТАВСЬКОЇ ОБЛАСТІ</w:t>
      </w:r>
    </w:p>
    <w:p w14:paraId="660B60DE" w14:textId="77777777" w:rsidR="00B62B61" w:rsidRDefault="00B62B61" w:rsidP="00B62B61">
      <w:r>
        <w:t xml:space="preserve">        37811, с. Березняки, вул. Лесі Українки, 46, Хорольський район, Полтавська область, </w:t>
      </w:r>
    </w:p>
    <w:p w14:paraId="5D901D6E" w14:textId="77777777" w:rsidR="00B62B61" w:rsidRDefault="00B62B61" w:rsidP="00B62B61">
      <w:pPr>
        <w:jc w:val="center"/>
      </w:pPr>
      <w:proofErr w:type="spellStart"/>
      <w:r>
        <w:t>Тел</w:t>
      </w:r>
      <w:proofErr w:type="spellEnd"/>
      <w:r>
        <w:t>. (05362) 9-66-31, 9-66-42        Код ЄДРПОУ 40532351</w:t>
      </w:r>
    </w:p>
    <w:p w14:paraId="7CC5FDAB" w14:textId="77777777" w:rsidR="00B62B61" w:rsidRDefault="00B62B61" w:rsidP="00B62B61">
      <w:pPr>
        <w:jc w:val="center"/>
        <w:rPr>
          <w:lang w:eastAsia="uk-UA"/>
        </w:rPr>
      </w:pPr>
      <w:r>
        <w:rPr>
          <w:lang w:val="en-US" w:eastAsia="uk-UA"/>
        </w:rPr>
        <w:t>E</w:t>
      </w:r>
      <w:r>
        <w:rPr>
          <w:lang w:eastAsia="uk-UA"/>
        </w:rPr>
        <w:t>-</w:t>
      </w:r>
      <w:r>
        <w:rPr>
          <w:lang w:val="en-US" w:eastAsia="uk-UA"/>
        </w:rPr>
        <w:t>mail</w:t>
      </w:r>
      <w:r>
        <w:rPr>
          <w:lang w:eastAsia="uk-UA"/>
        </w:rPr>
        <w:t xml:space="preserve">: </w:t>
      </w:r>
      <w:proofErr w:type="spellStart"/>
      <w:r>
        <w:rPr>
          <w:lang w:val="en-US" w:eastAsia="uk-UA"/>
        </w:rPr>
        <w:t>gospodar</w:t>
      </w:r>
      <w:proofErr w:type="spellEnd"/>
      <w:r w:rsidRPr="00EE6A2F">
        <w:rPr>
          <w:lang w:eastAsia="uk-UA"/>
        </w:rPr>
        <w:t>_40532351@</w:t>
      </w:r>
      <w:proofErr w:type="spellStart"/>
      <w:r>
        <w:rPr>
          <w:lang w:val="en-US" w:eastAsia="uk-UA"/>
        </w:rPr>
        <w:t>i</w:t>
      </w:r>
      <w:proofErr w:type="spellEnd"/>
      <w:r w:rsidRPr="00EE6A2F">
        <w:rPr>
          <w:lang w:eastAsia="uk-UA"/>
        </w:rPr>
        <w:t>.</w:t>
      </w:r>
      <w:proofErr w:type="spellStart"/>
      <w:r>
        <w:rPr>
          <w:lang w:val="en-US" w:eastAsia="uk-UA"/>
        </w:rPr>
        <w:t>ua</w:t>
      </w:r>
      <w:proofErr w:type="spellEnd"/>
    </w:p>
    <w:tbl>
      <w:tblPr>
        <w:tblW w:w="0" w:type="auto"/>
        <w:tblInd w:w="228" w:type="dxa"/>
        <w:tblBorders>
          <w:top w:val="thinThickSmallGap" w:sz="24" w:space="0" w:color="auto"/>
        </w:tblBorders>
        <w:tblLook w:val="04A0" w:firstRow="1" w:lastRow="0" w:firstColumn="1" w:lastColumn="0" w:noHBand="0" w:noVBand="1"/>
      </w:tblPr>
      <w:tblGrid>
        <w:gridCol w:w="9120"/>
      </w:tblGrid>
      <w:tr w:rsidR="00B62B61" w14:paraId="1A0B1EDF" w14:textId="77777777" w:rsidTr="009C1BBF">
        <w:trPr>
          <w:trHeight w:val="100"/>
        </w:trPr>
        <w:tc>
          <w:tcPr>
            <w:tcW w:w="9120" w:type="dxa"/>
            <w:tcBorders>
              <w:top w:val="thinThickSmallGap" w:sz="24" w:space="0" w:color="auto"/>
              <w:left w:val="nil"/>
              <w:bottom w:val="nil"/>
              <w:right w:val="nil"/>
            </w:tcBorders>
          </w:tcPr>
          <w:p w14:paraId="52A17ADD" w14:textId="77777777" w:rsidR="00B62B61" w:rsidRDefault="00B62B61" w:rsidP="009C1BBF"/>
          <w:p w14:paraId="17F33FF0" w14:textId="77777777" w:rsidR="00456524" w:rsidRDefault="00456524" w:rsidP="009C1BBF"/>
          <w:p w14:paraId="69E890E2" w14:textId="77777777" w:rsidR="00456524" w:rsidRDefault="00456524" w:rsidP="009C1BBF"/>
        </w:tc>
      </w:tr>
    </w:tbl>
    <w:p w14:paraId="37AC12A6" w14:textId="77777777" w:rsidR="00456524" w:rsidRPr="004069C3" w:rsidRDefault="00456524" w:rsidP="00456524">
      <w:pPr>
        <w:spacing w:line="276" w:lineRule="auto"/>
        <w:ind w:left="-105" w:right="84" w:firstLine="105"/>
        <w:jc w:val="center"/>
        <w:outlineLvl w:val="0"/>
        <w:rPr>
          <w:b/>
          <w:sz w:val="28"/>
          <w:szCs w:val="28"/>
          <w:lang w:val="ru-RU" w:eastAsia="uk-UA"/>
        </w:rPr>
      </w:pPr>
      <w:r w:rsidRPr="004069C3">
        <w:rPr>
          <w:b/>
          <w:sz w:val="28"/>
          <w:szCs w:val="28"/>
          <w:lang w:eastAsia="uk-UA"/>
        </w:rPr>
        <w:t>Пояснювальна записка</w:t>
      </w:r>
    </w:p>
    <w:p w14:paraId="5F5448A3" w14:textId="412AFFD3" w:rsidR="004069C3" w:rsidRDefault="00456524" w:rsidP="00456524">
      <w:pPr>
        <w:spacing w:line="276" w:lineRule="auto"/>
        <w:ind w:left="-105" w:right="84" w:firstLine="105"/>
        <w:jc w:val="center"/>
        <w:outlineLvl w:val="0"/>
        <w:rPr>
          <w:b/>
          <w:sz w:val="28"/>
          <w:szCs w:val="28"/>
          <w:lang w:eastAsia="uk-UA"/>
        </w:rPr>
      </w:pPr>
      <w:r w:rsidRPr="004069C3">
        <w:rPr>
          <w:b/>
          <w:sz w:val="28"/>
          <w:szCs w:val="28"/>
          <w:lang w:eastAsia="uk-UA"/>
        </w:rPr>
        <w:t xml:space="preserve">до </w:t>
      </w:r>
      <w:proofErr w:type="spellStart"/>
      <w:r w:rsidR="004D6D81">
        <w:rPr>
          <w:b/>
          <w:sz w:val="28"/>
          <w:szCs w:val="28"/>
          <w:lang w:eastAsia="uk-UA"/>
        </w:rPr>
        <w:t>проєкту</w:t>
      </w:r>
      <w:proofErr w:type="spellEnd"/>
      <w:r w:rsidR="004D6D81">
        <w:rPr>
          <w:b/>
          <w:sz w:val="28"/>
          <w:szCs w:val="28"/>
          <w:lang w:eastAsia="uk-UA"/>
        </w:rPr>
        <w:t xml:space="preserve"> </w:t>
      </w:r>
      <w:r w:rsidRPr="004069C3">
        <w:rPr>
          <w:b/>
          <w:sz w:val="28"/>
          <w:szCs w:val="28"/>
          <w:lang w:eastAsia="uk-UA"/>
        </w:rPr>
        <w:t xml:space="preserve">фінансового плану </w:t>
      </w:r>
      <w:bookmarkStart w:id="0" w:name="_Hlk126011803"/>
      <w:r w:rsidR="002330F8">
        <w:rPr>
          <w:b/>
          <w:sz w:val="28"/>
          <w:szCs w:val="28"/>
          <w:lang w:eastAsia="uk-UA"/>
        </w:rPr>
        <w:t>КОМУНАЛЬНОГО ПІДПРИЄМСТВА</w:t>
      </w:r>
      <w:r w:rsidRPr="004069C3">
        <w:rPr>
          <w:b/>
          <w:sz w:val="28"/>
          <w:szCs w:val="28"/>
          <w:lang w:eastAsia="uk-UA"/>
        </w:rPr>
        <w:t xml:space="preserve"> «Господар» </w:t>
      </w:r>
    </w:p>
    <w:p w14:paraId="3F73895B" w14:textId="77777777" w:rsidR="00456524" w:rsidRPr="004069C3" w:rsidRDefault="00456524" w:rsidP="00456524">
      <w:pPr>
        <w:spacing w:line="276" w:lineRule="auto"/>
        <w:ind w:left="-105" w:right="84" w:firstLine="105"/>
        <w:jc w:val="center"/>
        <w:outlineLvl w:val="0"/>
        <w:rPr>
          <w:b/>
          <w:sz w:val="28"/>
          <w:szCs w:val="28"/>
          <w:lang w:eastAsia="uk-UA"/>
        </w:rPr>
      </w:pPr>
      <w:r w:rsidRPr="004069C3">
        <w:rPr>
          <w:b/>
          <w:sz w:val="28"/>
          <w:szCs w:val="28"/>
          <w:lang w:eastAsia="uk-UA"/>
        </w:rPr>
        <w:t xml:space="preserve">Хорольської міської ради Лубенського району Полтавської області </w:t>
      </w:r>
      <w:bookmarkEnd w:id="0"/>
    </w:p>
    <w:p w14:paraId="4E69305D" w14:textId="77777777" w:rsidR="00456524" w:rsidRPr="004069C3" w:rsidRDefault="008316A2" w:rsidP="00456524">
      <w:pPr>
        <w:spacing w:line="276" w:lineRule="auto"/>
        <w:ind w:left="-105" w:right="84" w:firstLine="105"/>
        <w:jc w:val="center"/>
        <w:outlineLvl w:val="0"/>
        <w:rPr>
          <w:b/>
          <w:sz w:val="28"/>
          <w:szCs w:val="28"/>
          <w:lang w:eastAsia="uk-UA"/>
        </w:rPr>
      </w:pPr>
      <w:r>
        <w:rPr>
          <w:b/>
          <w:sz w:val="28"/>
          <w:szCs w:val="28"/>
          <w:lang w:eastAsia="uk-UA"/>
        </w:rPr>
        <w:t>на 202</w:t>
      </w:r>
      <w:r w:rsidR="007B5A19" w:rsidRPr="00076CB0">
        <w:rPr>
          <w:b/>
          <w:sz w:val="28"/>
          <w:szCs w:val="28"/>
          <w:lang w:eastAsia="uk-UA"/>
        </w:rPr>
        <w:t>5</w:t>
      </w:r>
      <w:r w:rsidR="00456524" w:rsidRPr="004069C3">
        <w:rPr>
          <w:b/>
          <w:sz w:val="28"/>
          <w:szCs w:val="28"/>
          <w:lang w:eastAsia="uk-UA"/>
        </w:rPr>
        <w:t xml:space="preserve"> р.</w:t>
      </w:r>
    </w:p>
    <w:p w14:paraId="3471447D" w14:textId="77777777" w:rsidR="00456524" w:rsidRPr="004069C3" w:rsidRDefault="00456524" w:rsidP="00456524">
      <w:pPr>
        <w:spacing w:line="276" w:lineRule="auto"/>
        <w:ind w:left="-105" w:right="84" w:firstLine="105"/>
        <w:jc w:val="both"/>
        <w:outlineLvl w:val="0"/>
        <w:rPr>
          <w:sz w:val="28"/>
          <w:szCs w:val="28"/>
          <w:lang w:eastAsia="uk-UA"/>
        </w:rPr>
      </w:pPr>
    </w:p>
    <w:p w14:paraId="785D4E0B" w14:textId="77777777" w:rsidR="00456524" w:rsidRPr="001967AD" w:rsidRDefault="00456524" w:rsidP="001967AD">
      <w:pPr>
        <w:spacing w:after="240" w:line="276" w:lineRule="auto"/>
        <w:ind w:right="84"/>
        <w:jc w:val="center"/>
        <w:outlineLvl w:val="0"/>
        <w:rPr>
          <w:b/>
          <w:sz w:val="28"/>
          <w:szCs w:val="28"/>
          <w:lang w:eastAsia="uk-UA"/>
        </w:rPr>
      </w:pPr>
      <w:r w:rsidRPr="001967AD">
        <w:rPr>
          <w:b/>
          <w:sz w:val="28"/>
          <w:szCs w:val="28"/>
          <w:lang w:eastAsia="uk-UA"/>
        </w:rPr>
        <w:t>Загальні відомості</w:t>
      </w:r>
    </w:p>
    <w:p w14:paraId="2E87E5A5" w14:textId="77777777" w:rsidR="00456524" w:rsidRPr="004069C3" w:rsidRDefault="002330F8" w:rsidP="005116DB">
      <w:pPr>
        <w:spacing w:line="276" w:lineRule="auto"/>
        <w:ind w:right="84"/>
        <w:outlineLvl w:val="0"/>
        <w:rPr>
          <w:sz w:val="28"/>
          <w:szCs w:val="28"/>
          <w:lang w:eastAsia="uk-UA"/>
        </w:rPr>
      </w:pPr>
      <w:r>
        <w:rPr>
          <w:b/>
          <w:sz w:val="28"/>
          <w:szCs w:val="28"/>
          <w:lang w:eastAsia="uk-UA"/>
        </w:rPr>
        <w:t>КОМУНАЛЬНЕ  ПІДПРИЄМСТВО</w:t>
      </w:r>
      <w:r w:rsidR="00456524" w:rsidRPr="004069C3">
        <w:rPr>
          <w:b/>
          <w:sz w:val="28"/>
          <w:szCs w:val="28"/>
          <w:lang w:eastAsia="uk-UA"/>
        </w:rPr>
        <w:t xml:space="preserve">  </w:t>
      </w:r>
      <w:bookmarkStart w:id="1" w:name="_Hlk126013242"/>
      <w:r w:rsidR="00456524" w:rsidRPr="004069C3">
        <w:rPr>
          <w:b/>
          <w:sz w:val="28"/>
          <w:szCs w:val="28"/>
          <w:lang w:eastAsia="uk-UA"/>
        </w:rPr>
        <w:t>«Господар» Хорольської міської ради Лубенського району Полтавської області</w:t>
      </w:r>
      <w:bookmarkEnd w:id="1"/>
      <w:r>
        <w:rPr>
          <w:b/>
          <w:sz w:val="28"/>
          <w:szCs w:val="28"/>
          <w:lang w:eastAsia="uk-UA"/>
        </w:rPr>
        <w:t xml:space="preserve"> </w:t>
      </w:r>
      <w:r w:rsidR="00456524" w:rsidRPr="004069C3">
        <w:rPr>
          <w:sz w:val="28"/>
          <w:szCs w:val="28"/>
          <w:lang w:eastAsia="uk-UA"/>
        </w:rPr>
        <w:t xml:space="preserve">являється правонаступником Комунального підприємства «Господар» </w:t>
      </w:r>
      <w:proofErr w:type="spellStart"/>
      <w:r w:rsidR="00456524" w:rsidRPr="004069C3">
        <w:rPr>
          <w:sz w:val="28"/>
          <w:szCs w:val="28"/>
          <w:lang w:eastAsia="uk-UA"/>
        </w:rPr>
        <w:t>Покровськобагачанської</w:t>
      </w:r>
      <w:proofErr w:type="spellEnd"/>
      <w:r w:rsidR="00456524" w:rsidRPr="004069C3">
        <w:rPr>
          <w:sz w:val="28"/>
          <w:szCs w:val="28"/>
          <w:lang w:eastAsia="uk-UA"/>
        </w:rPr>
        <w:t xml:space="preserve"> сільської ради Хорольського району Полтавської області, утворене на комунальній власності територіальної громади Хорольської міської ради Лубенського району Полтавської області. Підприємство здійснює свою діяльність на підставі Статуту, затвердженого рішенням Хорольської міської ради Лубенського району Полтавської області від 23 грудня 2020 року № 18.</w:t>
      </w:r>
    </w:p>
    <w:p w14:paraId="2E81C947"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 xml:space="preserve">Ідентифікаційний код: </w:t>
      </w:r>
      <w:r w:rsidR="001714AC" w:rsidRPr="004069C3">
        <w:rPr>
          <w:sz w:val="28"/>
          <w:szCs w:val="28"/>
          <w:lang w:eastAsia="uk-UA"/>
        </w:rPr>
        <w:t>40532351</w:t>
      </w:r>
      <w:r w:rsidRPr="004069C3">
        <w:rPr>
          <w:sz w:val="28"/>
          <w:szCs w:val="28"/>
          <w:lang w:eastAsia="uk-UA"/>
        </w:rPr>
        <w:t>.</w:t>
      </w:r>
    </w:p>
    <w:p w14:paraId="44137692"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 xml:space="preserve">Юридична адреса: </w:t>
      </w:r>
      <w:r w:rsidR="001714AC" w:rsidRPr="004069C3">
        <w:rPr>
          <w:sz w:val="28"/>
          <w:szCs w:val="28"/>
          <w:lang w:eastAsia="uk-UA"/>
        </w:rPr>
        <w:t>37811</w:t>
      </w:r>
      <w:r w:rsidRPr="004069C3">
        <w:rPr>
          <w:sz w:val="28"/>
          <w:szCs w:val="28"/>
          <w:lang w:eastAsia="uk-UA"/>
        </w:rPr>
        <w:t xml:space="preserve">, </w:t>
      </w:r>
      <w:r w:rsidR="001714AC" w:rsidRPr="004069C3">
        <w:rPr>
          <w:sz w:val="28"/>
          <w:szCs w:val="28"/>
          <w:lang w:eastAsia="uk-UA"/>
        </w:rPr>
        <w:t>Полта</w:t>
      </w:r>
      <w:r w:rsidRPr="004069C3">
        <w:rPr>
          <w:sz w:val="28"/>
          <w:szCs w:val="28"/>
          <w:lang w:eastAsia="uk-UA"/>
        </w:rPr>
        <w:t xml:space="preserve">вська обл., </w:t>
      </w:r>
      <w:r w:rsidR="001714AC" w:rsidRPr="004069C3">
        <w:rPr>
          <w:sz w:val="28"/>
          <w:szCs w:val="28"/>
          <w:lang w:eastAsia="uk-UA"/>
        </w:rPr>
        <w:t>Хорольський р-н.</w:t>
      </w:r>
      <w:r w:rsidRPr="004069C3">
        <w:rPr>
          <w:sz w:val="28"/>
          <w:szCs w:val="28"/>
          <w:lang w:eastAsia="uk-UA"/>
        </w:rPr>
        <w:t>,</w:t>
      </w:r>
      <w:r w:rsidR="001714AC" w:rsidRPr="004069C3">
        <w:rPr>
          <w:sz w:val="28"/>
          <w:szCs w:val="28"/>
          <w:lang w:eastAsia="uk-UA"/>
        </w:rPr>
        <w:t xml:space="preserve"> с. Березняки</w:t>
      </w:r>
      <w:r w:rsidRPr="004069C3">
        <w:rPr>
          <w:sz w:val="28"/>
          <w:szCs w:val="28"/>
          <w:lang w:eastAsia="uk-UA"/>
        </w:rPr>
        <w:t xml:space="preserve"> вул. </w:t>
      </w:r>
      <w:r w:rsidR="001714AC" w:rsidRPr="004069C3">
        <w:rPr>
          <w:sz w:val="28"/>
          <w:szCs w:val="28"/>
          <w:lang w:eastAsia="uk-UA"/>
        </w:rPr>
        <w:t>Лесі Українки</w:t>
      </w:r>
      <w:r w:rsidRPr="004069C3">
        <w:rPr>
          <w:sz w:val="28"/>
          <w:szCs w:val="28"/>
          <w:lang w:eastAsia="uk-UA"/>
        </w:rPr>
        <w:t xml:space="preserve">, </w:t>
      </w:r>
      <w:r w:rsidR="001714AC" w:rsidRPr="004069C3">
        <w:rPr>
          <w:sz w:val="28"/>
          <w:szCs w:val="28"/>
          <w:lang w:eastAsia="uk-UA"/>
        </w:rPr>
        <w:t>46</w:t>
      </w:r>
      <w:r w:rsidRPr="004069C3">
        <w:rPr>
          <w:sz w:val="28"/>
          <w:szCs w:val="28"/>
          <w:lang w:eastAsia="uk-UA"/>
        </w:rPr>
        <w:t>.</w:t>
      </w:r>
    </w:p>
    <w:p w14:paraId="39B88758"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Фактична адреса:</w:t>
      </w:r>
      <w:r w:rsidR="001714AC" w:rsidRPr="004069C3">
        <w:rPr>
          <w:sz w:val="28"/>
          <w:szCs w:val="28"/>
          <w:lang w:eastAsia="uk-UA"/>
        </w:rPr>
        <w:t>37812, Полтавська обл., Лубенський р-н., с. Покровська Багачка вул. Шевченка,7.</w:t>
      </w:r>
    </w:p>
    <w:p w14:paraId="772D1FAB" w14:textId="77777777" w:rsidR="00456524" w:rsidRPr="004069C3" w:rsidRDefault="00456524" w:rsidP="00456524">
      <w:pPr>
        <w:spacing w:line="276" w:lineRule="auto"/>
        <w:ind w:left="1985" w:right="84" w:hanging="1985"/>
        <w:jc w:val="both"/>
        <w:outlineLvl w:val="0"/>
        <w:rPr>
          <w:sz w:val="28"/>
          <w:szCs w:val="28"/>
          <w:lang w:eastAsia="uk-UA"/>
        </w:rPr>
      </w:pPr>
      <w:r w:rsidRPr="004069C3">
        <w:rPr>
          <w:b/>
          <w:sz w:val="28"/>
          <w:szCs w:val="28"/>
          <w:lang w:eastAsia="uk-UA"/>
        </w:rPr>
        <w:t xml:space="preserve">Керівництво: </w:t>
      </w:r>
      <w:r w:rsidR="001714AC" w:rsidRPr="004069C3">
        <w:rPr>
          <w:bCs/>
          <w:sz w:val="28"/>
          <w:szCs w:val="28"/>
          <w:lang w:eastAsia="uk-UA"/>
        </w:rPr>
        <w:t>Директор КП</w:t>
      </w:r>
      <w:r w:rsidR="007B5A19" w:rsidRPr="007B5A19">
        <w:rPr>
          <w:bCs/>
          <w:sz w:val="28"/>
          <w:szCs w:val="28"/>
          <w:lang w:val="ru-RU" w:eastAsia="uk-UA"/>
        </w:rPr>
        <w:t xml:space="preserve"> </w:t>
      </w:r>
      <w:r w:rsidR="001714AC" w:rsidRPr="004069C3">
        <w:rPr>
          <w:sz w:val="28"/>
          <w:szCs w:val="28"/>
          <w:lang w:eastAsia="uk-UA"/>
        </w:rPr>
        <w:t xml:space="preserve">«Господар» </w:t>
      </w:r>
      <w:r w:rsidRPr="004069C3">
        <w:rPr>
          <w:sz w:val="28"/>
          <w:szCs w:val="28"/>
          <w:lang w:eastAsia="uk-UA"/>
        </w:rPr>
        <w:t xml:space="preserve">– </w:t>
      </w:r>
      <w:r w:rsidR="001714AC" w:rsidRPr="004069C3">
        <w:rPr>
          <w:sz w:val="28"/>
          <w:szCs w:val="28"/>
          <w:lang w:eastAsia="uk-UA"/>
        </w:rPr>
        <w:t>Ковальський Сергій Юрійович</w:t>
      </w:r>
    </w:p>
    <w:p w14:paraId="1924E81F"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Форма власності:</w:t>
      </w:r>
      <w:r w:rsidRPr="004069C3">
        <w:rPr>
          <w:sz w:val="28"/>
          <w:szCs w:val="28"/>
          <w:lang w:eastAsia="uk-UA"/>
        </w:rPr>
        <w:t xml:space="preserve"> комунальна.</w:t>
      </w:r>
    </w:p>
    <w:p w14:paraId="37E9B0A0"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 xml:space="preserve">Юридичний статус: </w:t>
      </w:r>
      <w:r w:rsidRPr="004069C3">
        <w:rPr>
          <w:sz w:val="28"/>
          <w:szCs w:val="28"/>
          <w:lang w:eastAsia="uk-UA"/>
        </w:rPr>
        <w:t>юридична особа.</w:t>
      </w:r>
    </w:p>
    <w:p w14:paraId="1B29A8EB" w14:textId="77777777" w:rsidR="00456524" w:rsidRPr="004069C3" w:rsidRDefault="00456524" w:rsidP="00456524">
      <w:pPr>
        <w:spacing w:line="276" w:lineRule="auto"/>
        <w:ind w:right="84"/>
        <w:jc w:val="both"/>
        <w:outlineLvl w:val="0"/>
        <w:rPr>
          <w:sz w:val="28"/>
          <w:szCs w:val="28"/>
          <w:lang w:eastAsia="uk-UA"/>
        </w:rPr>
      </w:pPr>
      <w:r w:rsidRPr="004069C3">
        <w:rPr>
          <w:b/>
          <w:sz w:val="28"/>
          <w:szCs w:val="28"/>
          <w:lang w:eastAsia="uk-UA"/>
        </w:rPr>
        <w:t xml:space="preserve">Організаційно-правова форма: </w:t>
      </w:r>
      <w:r w:rsidRPr="004069C3">
        <w:rPr>
          <w:sz w:val="28"/>
          <w:szCs w:val="28"/>
          <w:lang w:eastAsia="uk-UA"/>
        </w:rPr>
        <w:t>комунальне підприємство.</w:t>
      </w:r>
    </w:p>
    <w:p w14:paraId="2841FB17" w14:textId="77777777" w:rsidR="001714AC" w:rsidRPr="004069C3" w:rsidRDefault="00BB63F1" w:rsidP="00456524">
      <w:pPr>
        <w:spacing w:line="276" w:lineRule="auto"/>
        <w:rPr>
          <w:bCs/>
          <w:sz w:val="28"/>
          <w:szCs w:val="28"/>
          <w:lang w:eastAsia="uk-UA"/>
        </w:rPr>
      </w:pPr>
      <w:r w:rsidRPr="004069C3">
        <w:rPr>
          <w:b/>
          <w:sz w:val="28"/>
          <w:szCs w:val="28"/>
          <w:lang w:eastAsia="uk-UA"/>
        </w:rPr>
        <w:t>Основний в</w:t>
      </w:r>
      <w:r w:rsidR="00456524" w:rsidRPr="004069C3">
        <w:rPr>
          <w:b/>
          <w:sz w:val="28"/>
          <w:szCs w:val="28"/>
          <w:lang w:eastAsia="uk-UA"/>
        </w:rPr>
        <w:t>ид діяльності (КВЕД-2010)</w:t>
      </w:r>
      <w:r w:rsidR="00456524" w:rsidRPr="004069C3">
        <w:rPr>
          <w:bCs/>
          <w:sz w:val="28"/>
          <w:szCs w:val="28"/>
          <w:lang w:eastAsia="uk-UA"/>
        </w:rPr>
        <w:t xml:space="preserve">: </w:t>
      </w:r>
      <w:r w:rsidR="001714AC" w:rsidRPr="004069C3">
        <w:rPr>
          <w:bCs/>
          <w:sz w:val="28"/>
          <w:szCs w:val="28"/>
          <w:lang w:eastAsia="uk-UA"/>
        </w:rPr>
        <w:t xml:space="preserve">81.29 – інші види діяльності з прибирання </w:t>
      </w:r>
    </w:p>
    <w:p w14:paraId="064A7248" w14:textId="77777777" w:rsidR="00456524" w:rsidRDefault="00456524" w:rsidP="005B0EC2">
      <w:pPr>
        <w:spacing w:line="276" w:lineRule="auto"/>
        <w:rPr>
          <w:bCs/>
          <w:sz w:val="28"/>
          <w:szCs w:val="28"/>
          <w:lang w:eastAsia="uk-UA"/>
        </w:rPr>
      </w:pPr>
      <w:r w:rsidRPr="004069C3">
        <w:rPr>
          <w:bCs/>
          <w:sz w:val="28"/>
          <w:szCs w:val="28"/>
          <w:lang w:eastAsia="uk-UA"/>
        </w:rPr>
        <w:tab/>
      </w:r>
    </w:p>
    <w:p w14:paraId="710EEE39" w14:textId="77777777" w:rsidR="004069C3" w:rsidRDefault="004069C3" w:rsidP="005B0EC2">
      <w:pPr>
        <w:spacing w:line="276" w:lineRule="auto"/>
        <w:rPr>
          <w:bCs/>
          <w:sz w:val="28"/>
          <w:szCs w:val="28"/>
          <w:lang w:eastAsia="uk-UA"/>
        </w:rPr>
      </w:pPr>
    </w:p>
    <w:p w14:paraId="64D5F824" w14:textId="77777777" w:rsidR="004069C3" w:rsidRDefault="004069C3" w:rsidP="005B0EC2">
      <w:pPr>
        <w:spacing w:line="276" w:lineRule="auto"/>
        <w:rPr>
          <w:bCs/>
          <w:sz w:val="28"/>
          <w:szCs w:val="28"/>
          <w:lang w:eastAsia="uk-UA"/>
        </w:rPr>
      </w:pPr>
    </w:p>
    <w:p w14:paraId="7F9D6B98" w14:textId="77777777" w:rsidR="00456524" w:rsidRPr="004069C3" w:rsidRDefault="00456524" w:rsidP="005B0EC2">
      <w:pPr>
        <w:spacing w:line="276" w:lineRule="auto"/>
        <w:jc w:val="both"/>
        <w:rPr>
          <w:b/>
          <w:bCs/>
          <w:sz w:val="28"/>
          <w:szCs w:val="28"/>
          <w:lang w:eastAsia="uk-UA"/>
        </w:rPr>
      </w:pPr>
      <w:r w:rsidRPr="004069C3">
        <w:rPr>
          <w:b/>
          <w:bCs/>
          <w:sz w:val="28"/>
          <w:szCs w:val="28"/>
          <w:lang w:eastAsia="uk-UA"/>
        </w:rPr>
        <w:t xml:space="preserve">Підприємство </w:t>
      </w:r>
      <w:r w:rsidR="005B0EC2" w:rsidRPr="004069C3">
        <w:rPr>
          <w:b/>
          <w:bCs/>
          <w:sz w:val="28"/>
          <w:szCs w:val="28"/>
          <w:lang w:eastAsia="uk-UA"/>
        </w:rPr>
        <w:t>створе</w:t>
      </w:r>
      <w:r w:rsidRPr="004069C3">
        <w:rPr>
          <w:b/>
          <w:bCs/>
          <w:sz w:val="28"/>
          <w:szCs w:val="28"/>
          <w:lang w:eastAsia="uk-UA"/>
        </w:rPr>
        <w:t>не з метою:</w:t>
      </w:r>
    </w:p>
    <w:p w14:paraId="5535A359" w14:textId="77777777" w:rsidR="00456524" w:rsidRPr="004069C3" w:rsidRDefault="00002BE6" w:rsidP="00456524">
      <w:pPr>
        <w:numPr>
          <w:ilvl w:val="0"/>
          <w:numId w:val="3"/>
        </w:numPr>
        <w:spacing w:line="276" w:lineRule="auto"/>
        <w:jc w:val="both"/>
        <w:rPr>
          <w:sz w:val="28"/>
          <w:szCs w:val="28"/>
          <w:lang w:eastAsia="uk-UA"/>
        </w:rPr>
      </w:pPr>
      <w:r w:rsidRPr="004069C3">
        <w:rPr>
          <w:sz w:val="28"/>
          <w:szCs w:val="28"/>
          <w:lang w:eastAsia="uk-UA"/>
        </w:rPr>
        <w:t>а</w:t>
      </w:r>
      <w:r w:rsidR="006921E1" w:rsidRPr="004069C3">
        <w:rPr>
          <w:sz w:val="28"/>
          <w:szCs w:val="28"/>
          <w:lang w:eastAsia="uk-UA"/>
        </w:rPr>
        <w:t xml:space="preserve">ктивізації соціально-економічного розвитку населених пунктів , що належать до </w:t>
      </w:r>
      <w:r w:rsidR="002330F8">
        <w:rPr>
          <w:sz w:val="28"/>
          <w:szCs w:val="28"/>
          <w:lang w:eastAsia="uk-UA"/>
        </w:rPr>
        <w:t>зони обслуговування</w:t>
      </w:r>
      <w:r w:rsidR="00D73C6F" w:rsidRPr="00D73C6F">
        <w:rPr>
          <w:sz w:val="28"/>
          <w:szCs w:val="28"/>
          <w:lang w:val="ru-RU" w:eastAsia="uk-UA"/>
        </w:rPr>
        <w:t xml:space="preserve"> </w:t>
      </w:r>
      <w:r w:rsidR="002330F8">
        <w:rPr>
          <w:sz w:val="28"/>
          <w:szCs w:val="28"/>
          <w:lang w:eastAsia="uk-UA"/>
        </w:rPr>
        <w:t>КОМУНАЛЬНОГО ПІДПРИЄМСТВА</w:t>
      </w:r>
      <w:r w:rsidR="00F61FD5" w:rsidRPr="004069C3">
        <w:rPr>
          <w:sz w:val="28"/>
          <w:szCs w:val="28"/>
          <w:lang w:eastAsia="uk-UA"/>
        </w:rPr>
        <w:t xml:space="preserve"> «Господар» Хорольської міської ради Лубенського району Полтавської області</w:t>
      </w:r>
      <w:r w:rsidR="00456524" w:rsidRPr="004069C3">
        <w:rPr>
          <w:sz w:val="28"/>
          <w:szCs w:val="28"/>
          <w:lang w:eastAsia="uk-UA"/>
        </w:rPr>
        <w:t>;</w:t>
      </w:r>
    </w:p>
    <w:p w14:paraId="05C8745D" w14:textId="77777777" w:rsidR="006921E1" w:rsidRPr="004069C3" w:rsidRDefault="00002BE6" w:rsidP="001C2DC8">
      <w:pPr>
        <w:numPr>
          <w:ilvl w:val="0"/>
          <w:numId w:val="3"/>
        </w:numPr>
        <w:spacing w:line="276" w:lineRule="auto"/>
        <w:jc w:val="both"/>
        <w:rPr>
          <w:sz w:val="28"/>
          <w:szCs w:val="28"/>
          <w:lang w:eastAsia="uk-UA"/>
        </w:rPr>
      </w:pPr>
      <w:r w:rsidRPr="004069C3">
        <w:rPr>
          <w:sz w:val="28"/>
          <w:szCs w:val="28"/>
          <w:lang w:eastAsia="uk-UA"/>
        </w:rPr>
        <w:t>з</w:t>
      </w:r>
      <w:r w:rsidR="006921E1" w:rsidRPr="004069C3">
        <w:rPr>
          <w:sz w:val="28"/>
          <w:szCs w:val="28"/>
          <w:lang w:eastAsia="uk-UA"/>
        </w:rPr>
        <w:t xml:space="preserve">дійснення благоустрою та озеленення зони обслуговування </w:t>
      </w:r>
      <w:r w:rsidR="00D73C6F">
        <w:rPr>
          <w:sz w:val="28"/>
          <w:szCs w:val="28"/>
          <w:lang w:eastAsia="uk-UA"/>
        </w:rPr>
        <w:t>КОМУНАЛЬНОГО П</w:t>
      </w:r>
      <w:r w:rsidR="002330F8">
        <w:rPr>
          <w:sz w:val="28"/>
          <w:szCs w:val="28"/>
          <w:lang w:eastAsia="uk-UA"/>
        </w:rPr>
        <w:t>ІДПРИЄМСТВА</w:t>
      </w:r>
      <w:r w:rsidR="006921E1" w:rsidRPr="004069C3">
        <w:rPr>
          <w:sz w:val="28"/>
          <w:szCs w:val="28"/>
          <w:lang w:eastAsia="uk-UA"/>
        </w:rPr>
        <w:t xml:space="preserve"> «Господар» Хорольської міської ради;</w:t>
      </w:r>
    </w:p>
    <w:p w14:paraId="7624BDE4" w14:textId="77777777" w:rsidR="00456524" w:rsidRPr="004069C3" w:rsidRDefault="00456524" w:rsidP="00456524">
      <w:pPr>
        <w:numPr>
          <w:ilvl w:val="0"/>
          <w:numId w:val="3"/>
        </w:numPr>
        <w:spacing w:line="276" w:lineRule="auto"/>
        <w:jc w:val="both"/>
        <w:rPr>
          <w:sz w:val="28"/>
          <w:szCs w:val="28"/>
          <w:lang w:eastAsia="uk-UA"/>
        </w:rPr>
      </w:pPr>
      <w:r w:rsidRPr="004069C3">
        <w:rPr>
          <w:sz w:val="28"/>
          <w:szCs w:val="28"/>
          <w:lang w:eastAsia="uk-UA"/>
        </w:rPr>
        <w:t>отримання прибутку від виробничої, комерційної, посередницької та іншої діяльності.</w:t>
      </w:r>
    </w:p>
    <w:p w14:paraId="7A95D72D" w14:textId="77777777" w:rsidR="005B0EC2" w:rsidRPr="004069C3" w:rsidRDefault="005B0EC2" w:rsidP="005B0EC2">
      <w:pPr>
        <w:spacing w:line="276" w:lineRule="auto"/>
        <w:jc w:val="both"/>
        <w:rPr>
          <w:b/>
          <w:sz w:val="28"/>
          <w:szCs w:val="28"/>
          <w:lang w:eastAsia="uk-UA"/>
        </w:rPr>
      </w:pPr>
      <w:r w:rsidRPr="004069C3">
        <w:rPr>
          <w:b/>
          <w:sz w:val="28"/>
          <w:szCs w:val="28"/>
          <w:lang w:eastAsia="uk-UA"/>
        </w:rPr>
        <w:t xml:space="preserve">Предметом </w:t>
      </w:r>
      <w:bookmarkStart w:id="2" w:name="_Hlk126932453"/>
      <w:r w:rsidRPr="004069C3">
        <w:rPr>
          <w:b/>
          <w:sz w:val="28"/>
          <w:szCs w:val="28"/>
          <w:lang w:eastAsia="uk-UA"/>
        </w:rPr>
        <w:t>діяльності підприємства</w:t>
      </w:r>
      <w:bookmarkEnd w:id="2"/>
      <w:r w:rsidRPr="004069C3">
        <w:rPr>
          <w:b/>
          <w:sz w:val="28"/>
          <w:szCs w:val="28"/>
          <w:lang w:eastAsia="uk-UA"/>
        </w:rPr>
        <w:t xml:space="preserve"> є:</w:t>
      </w:r>
    </w:p>
    <w:p w14:paraId="616CC338"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прибирання території, що входить до зони обслуговування;</w:t>
      </w:r>
    </w:p>
    <w:p w14:paraId="248A2E83"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виконання програми благоустрою території, що входить до зони обслуговування;</w:t>
      </w:r>
    </w:p>
    <w:p w14:paraId="64271208"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надання ритуальних, транспортних послуг споживачам (перевезення пасажирів та вантажів автомобільним транспортом);</w:t>
      </w:r>
    </w:p>
    <w:p w14:paraId="49EBB0D2"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надання послуг споживачам на вивезення та захоронення твердих і рідких побутових відходів;</w:t>
      </w:r>
    </w:p>
    <w:p w14:paraId="71EB420D"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утримання та охорона зелених насаджень та інших об’єктів благоустрою громади;</w:t>
      </w:r>
    </w:p>
    <w:p w14:paraId="6951DDCA" w14:textId="77777777" w:rsidR="005B0EC2" w:rsidRPr="004069C3" w:rsidRDefault="005B0EC2" w:rsidP="005B0EC2">
      <w:pPr>
        <w:numPr>
          <w:ilvl w:val="0"/>
          <w:numId w:val="18"/>
        </w:numPr>
        <w:spacing w:line="276" w:lineRule="auto"/>
        <w:jc w:val="both"/>
        <w:rPr>
          <w:sz w:val="28"/>
          <w:szCs w:val="28"/>
          <w:lang w:eastAsia="uk-UA"/>
        </w:rPr>
      </w:pPr>
      <w:r w:rsidRPr="004069C3">
        <w:rPr>
          <w:sz w:val="28"/>
          <w:szCs w:val="28"/>
          <w:lang w:eastAsia="uk-UA"/>
        </w:rPr>
        <w:t>утримання кладовищ та інших місць поховання на території, що входить до зони обслуговування</w:t>
      </w:r>
      <w:r w:rsidR="009C6A4D" w:rsidRPr="004069C3">
        <w:rPr>
          <w:sz w:val="28"/>
          <w:szCs w:val="28"/>
          <w:lang w:eastAsia="uk-UA"/>
        </w:rPr>
        <w:t>;</w:t>
      </w:r>
    </w:p>
    <w:p w14:paraId="04B66BF9" w14:textId="77777777" w:rsidR="009C6A4D" w:rsidRPr="004069C3" w:rsidRDefault="009C6A4D" w:rsidP="005B0EC2">
      <w:pPr>
        <w:numPr>
          <w:ilvl w:val="0"/>
          <w:numId w:val="18"/>
        </w:numPr>
        <w:spacing w:line="276" w:lineRule="auto"/>
        <w:jc w:val="both"/>
        <w:rPr>
          <w:sz w:val="28"/>
          <w:szCs w:val="28"/>
          <w:lang w:eastAsia="uk-UA"/>
        </w:rPr>
      </w:pPr>
      <w:r w:rsidRPr="004069C3">
        <w:rPr>
          <w:sz w:val="28"/>
          <w:szCs w:val="28"/>
          <w:lang w:eastAsia="uk-UA"/>
        </w:rPr>
        <w:t>придбання та реалізація товарно-матеріальних цінностей, сировини, матеріалів, необхідних для здійснення</w:t>
      </w:r>
      <w:r w:rsidR="005116DB" w:rsidRPr="004069C3">
        <w:rPr>
          <w:sz w:val="28"/>
          <w:szCs w:val="28"/>
          <w:lang w:eastAsia="uk-UA"/>
        </w:rPr>
        <w:t xml:space="preserve"> статутної діяльності Підприємства.</w:t>
      </w:r>
    </w:p>
    <w:p w14:paraId="6558DDE9" w14:textId="77777777" w:rsidR="00EF71B8" w:rsidRPr="005B0EC2" w:rsidRDefault="00EF71B8" w:rsidP="005B0EC2">
      <w:pPr>
        <w:spacing w:line="276" w:lineRule="auto"/>
        <w:ind w:firstLine="660"/>
        <w:jc w:val="both"/>
        <w:rPr>
          <w:szCs w:val="24"/>
          <w:highlight w:val="yellow"/>
          <w:lang w:eastAsia="uk-UA"/>
        </w:rPr>
      </w:pPr>
    </w:p>
    <w:p w14:paraId="1D46252A" w14:textId="77777777" w:rsidR="001967AD" w:rsidRPr="001967AD" w:rsidRDefault="001967AD" w:rsidP="001967AD">
      <w:pPr>
        <w:spacing w:after="200" w:line="276" w:lineRule="auto"/>
        <w:jc w:val="center"/>
        <w:rPr>
          <w:b/>
          <w:iCs/>
          <w:sz w:val="28"/>
          <w:szCs w:val="28"/>
        </w:rPr>
      </w:pPr>
      <w:r w:rsidRPr="001967AD">
        <w:rPr>
          <w:b/>
          <w:iCs/>
          <w:sz w:val="28"/>
          <w:szCs w:val="28"/>
        </w:rPr>
        <w:t>І розділ  «</w:t>
      </w:r>
      <w:r>
        <w:rPr>
          <w:b/>
          <w:iCs/>
          <w:sz w:val="28"/>
          <w:szCs w:val="28"/>
        </w:rPr>
        <w:t>Фінансові результати</w:t>
      </w:r>
      <w:r w:rsidRPr="001967AD">
        <w:rPr>
          <w:b/>
          <w:iCs/>
          <w:sz w:val="28"/>
          <w:szCs w:val="28"/>
        </w:rPr>
        <w:t xml:space="preserve">» </w:t>
      </w:r>
    </w:p>
    <w:p w14:paraId="270C76DB" w14:textId="77777777" w:rsidR="0081540E" w:rsidRDefault="00EF71B8" w:rsidP="006E3812">
      <w:pPr>
        <w:spacing w:line="276" w:lineRule="auto"/>
        <w:jc w:val="center"/>
        <w:rPr>
          <w:b/>
          <w:iCs/>
          <w:sz w:val="28"/>
          <w:szCs w:val="28"/>
          <w:u w:val="single"/>
        </w:rPr>
      </w:pPr>
      <w:r w:rsidRPr="00EF71B8">
        <w:rPr>
          <w:b/>
          <w:iCs/>
          <w:sz w:val="28"/>
          <w:szCs w:val="28"/>
          <w:u w:val="single"/>
        </w:rPr>
        <w:t>Дохідна частина фінансового плану на 202</w:t>
      </w:r>
      <w:r w:rsidR="007B5A19" w:rsidRPr="007B5A19">
        <w:rPr>
          <w:b/>
          <w:iCs/>
          <w:sz w:val="28"/>
          <w:szCs w:val="28"/>
          <w:u w:val="single"/>
          <w:lang w:val="ru-RU"/>
        </w:rPr>
        <w:t>5</w:t>
      </w:r>
      <w:r w:rsidRPr="00EF71B8">
        <w:rPr>
          <w:b/>
          <w:iCs/>
          <w:sz w:val="28"/>
          <w:szCs w:val="28"/>
          <w:u w:val="single"/>
        </w:rPr>
        <w:t>р</w:t>
      </w:r>
      <w:r w:rsidR="006E3812">
        <w:rPr>
          <w:b/>
          <w:iCs/>
          <w:sz w:val="28"/>
          <w:szCs w:val="28"/>
          <w:u w:val="single"/>
        </w:rPr>
        <w:t>.</w:t>
      </w:r>
      <w:r w:rsidR="00C63CBE">
        <w:rPr>
          <w:b/>
          <w:iCs/>
          <w:sz w:val="28"/>
          <w:szCs w:val="28"/>
          <w:u w:val="single"/>
        </w:rPr>
        <w:t>–</w:t>
      </w:r>
      <w:r w:rsidR="00F43E4A" w:rsidRPr="005B77E8">
        <w:rPr>
          <w:b/>
          <w:iCs/>
          <w:sz w:val="28"/>
          <w:szCs w:val="28"/>
          <w:u w:val="single"/>
          <w:lang w:val="ru-RU"/>
        </w:rPr>
        <w:t>7</w:t>
      </w:r>
      <w:r w:rsidR="00F43E4A" w:rsidRPr="005B77E8">
        <w:rPr>
          <w:b/>
          <w:iCs/>
          <w:sz w:val="28"/>
          <w:szCs w:val="28"/>
          <w:u w:val="single"/>
        </w:rPr>
        <w:t> </w:t>
      </w:r>
      <w:r w:rsidR="00F43E4A" w:rsidRPr="005B77E8">
        <w:rPr>
          <w:b/>
          <w:iCs/>
          <w:sz w:val="28"/>
          <w:szCs w:val="28"/>
          <w:u w:val="single"/>
          <w:lang w:val="ru-RU"/>
        </w:rPr>
        <w:t>1</w:t>
      </w:r>
      <w:r w:rsidR="005B77E8" w:rsidRPr="005B77E8">
        <w:rPr>
          <w:b/>
          <w:iCs/>
          <w:sz w:val="28"/>
          <w:szCs w:val="28"/>
          <w:u w:val="single"/>
          <w:lang w:val="ru-RU"/>
        </w:rPr>
        <w:t>93</w:t>
      </w:r>
      <w:r w:rsidR="008546CE" w:rsidRPr="005B77E8">
        <w:rPr>
          <w:b/>
          <w:iCs/>
          <w:sz w:val="28"/>
          <w:szCs w:val="28"/>
          <w:u w:val="single"/>
        </w:rPr>
        <w:t>,</w:t>
      </w:r>
      <w:r w:rsidR="005B77E8" w:rsidRPr="005B77E8">
        <w:rPr>
          <w:b/>
          <w:iCs/>
          <w:sz w:val="28"/>
          <w:szCs w:val="28"/>
          <w:u w:val="single"/>
          <w:lang w:val="ru-RU"/>
        </w:rPr>
        <w:t>5</w:t>
      </w:r>
      <w:proofErr w:type="spellStart"/>
      <w:r w:rsidR="008546CE" w:rsidRPr="006E3812">
        <w:rPr>
          <w:b/>
          <w:iCs/>
          <w:sz w:val="28"/>
          <w:szCs w:val="28"/>
          <w:u w:val="single"/>
        </w:rPr>
        <w:t>тис.грн</w:t>
      </w:r>
      <w:proofErr w:type="spellEnd"/>
      <w:r w:rsidR="008546CE" w:rsidRPr="006E3812">
        <w:rPr>
          <w:b/>
          <w:iCs/>
          <w:sz w:val="28"/>
          <w:szCs w:val="28"/>
          <w:u w:val="single"/>
        </w:rPr>
        <w:t>.</w:t>
      </w:r>
    </w:p>
    <w:p w14:paraId="243864AF" w14:textId="77777777" w:rsidR="00EF71B8" w:rsidRDefault="00EF71B8" w:rsidP="006E3812">
      <w:pPr>
        <w:spacing w:line="276" w:lineRule="auto"/>
        <w:jc w:val="center"/>
        <w:rPr>
          <w:b/>
          <w:iCs/>
          <w:sz w:val="28"/>
          <w:szCs w:val="28"/>
          <w:u w:val="single"/>
        </w:rPr>
      </w:pPr>
      <w:r w:rsidRPr="00EF71B8">
        <w:rPr>
          <w:b/>
          <w:iCs/>
          <w:sz w:val="28"/>
          <w:szCs w:val="28"/>
          <w:u w:val="single"/>
        </w:rPr>
        <w:t>складається з:</w:t>
      </w:r>
    </w:p>
    <w:p w14:paraId="227B5F19" w14:textId="77777777" w:rsidR="009F5805" w:rsidRPr="009F5805" w:rsidRDefault="009F5805" w:rsidP="00456524">
      <w:pPr>
        <w:numPr>
          <w:ilvl w:val="0"/>
          <w:numId w:val="9"/>
        </w:numPr>
        <w:spacing w:line="276" w:lineRule="auto"/>
        <w:jc w:val="both"/>
        <w:rPr>
          <w:b/>
          <w:i/>
          <w:sz w:val="28"/>
          <w:szCs w:val="28"/>
          <w:u w:val="single"/>
        </w:rPr>
      </w:pPr>
      <w:bookmarkStart w:id="3" w:name="_Hlk127455854"/>
      <w:r w:rsidRPr="009F5805">
        <w:rPr>
          <w:b/>
          <w:bCs/>
          <w:sz w:val="28"/>
          <w:szCs w:val="28"/>
          <w:u w:val="single"/>
          <w:lang w:eastAsia="uk-UA"/>
        </w:rPr>
        <w:t xml:space="preserve">Дохід </w:t>
      </w:r>
      <w:r w:rsidRPr="009F5805">
        <w:rPr>
          <w:b/>
          <w:bCs/>
          <w:sz w:val="28"/>
          <w:szCs w:val="28"/>
          <w:u w:val="single"/>
        </w:rPr>
        <w:t>від діяльності підприємства</w:t>
      </w:r>
      <w:bookmarkEnd w:id="3"/>
      <w:r w:rsidR="00D01A21" w:rsidRPr="006E3812">
        <w:rPr>
          <w:b/>
          <w:iCs/>
          <w:sz w:val="28"/>
          <w:szCs w:val="28"/>
          <w:u w:val="single"/>
        </w:rPr>
        <w:t xml:space="preserve">- </w:t>
      </w:r>
      <w:r w:rsidR="00D01A21" w:rsidRPr="005B77E8">
        <w:rPr>
          <w:b/>
          <w:iCs/>
          <w:sz w:val="28"/>
          <w:szCs w:val="28"/>
          <w:u w:val="single"/>
        </w:rPr>
        <w:t>5</w:t>
      </w:r>
      <w:r w:rsidR="005B77E8" w:rsidRPr="005B77E8">
        <w:rPr>
          <w:b/>
          <w:iCs/>
          <w:sz w:val="28"/>
          <w:szCs w:val="28"/>
          <w:u w:val="single"/>
        </w:rPr>
        <w:t>94</w:t>
      </w:r>
      <w:r w:rsidR="00F43E4A" w:rsidRPr="005B77E8">
        <w:rPr>
          <w:b/>
          <w:iCs/>
          <w:sz w:val="28"/>
          <w:szCs w:val="28"/>
          <w:u w:val="single"/>
        </w:rPr>
        <w:t>,4</w:t>
      </w:r>
      <w:r w:rsidR="00D01A21" w:rsidRPr="006E3812">
        <w:rPr>
          <w:b/>
          <w:iCs/>
          <w:sz w:val="28"/>
          <w:szCs w:val="28"/>
          <w:u w:val="single"/>
        </w:rPr>
        <w:t xml:space="preserve"> тис. грн.:</w:t>
      </w:r>
    </w:p>
    <w:p w14:paraId="71FC0D88" w14:textId="77777777" w:rsidR="00456524" w:rsidRDefault="008546CE" w:rsidP="009F5805">
      <w:pPr>
        <w:pStyle w:val="a8"/>
        <w:numPr>
          <w:ilvl w:val="0"/>
          <w:numId w:val="18"/>
        </w:numPr>
        <w:spacing w:line="276" w:lineRule="auto"/>
        <w:ind w:left="709" w:hanging="283"/>
        <w:jc w:val="both"/>
        <w:rPr>
          <w:sz w:val="28"/>
          <w:szCs w:val="28"/>
          <w:lang w:eastAsia="uk-UA"/>
        </w:rPr>
      </w:pPr>
      <w:r w:rsidRPr="009F5805">
        <w:rPr>
          <w:b/>
          <w:i/>
          <w:sz w:val="28"/>
          <w:szCs w:val="28"/>
        </w:rPr>
        <w:t>Рядок 100</w:t>
      </w:r>
      <w:r w:rsidR="009F5805">
        <w:rPr>
          <w:sz w:val="28"/>
          <w:szCs w:val="28"/>
        </w:rPr>
        <w:t>«</w:t>
      </w:r>
      <w:r w:rsidR="009F5805" w:rsidRPr="009F5805">
        <w:rPr>
          <w:b/>
          <w:bCs/>
          <w:i/>
          <w:iCs/>
          <w:sz w:val="28"/>
          <w:szCs w:val="28"/>
        </w:rPr>
        <w:t>Дохід</w:t>
      </w:r>
      <w:r w:rsidR="009F5805">
        <w:rPr>
          <w:b/>
          <w:bCs/>
          <w:i/>
          <w:iCs/>
          <w:sz w:val="28"/>
          <w:szCs w:val="28"/>
        </w:rPr>
        <w:t xml:space="preserve"> (виручка)</w:t>
      </w:r>
      <w:r w:rsidR="009F5805" w:rsidRPr="009F5805">
        <w:rPr>
          <w:b/>
          <w:bCs/>
          <w:i/>
          <w:iCs/>
          <w:sz w:val="28"/>
          <w:szCs w:val="28"/>
        </w:rPr>
        <w:t xml:space="preserve"> від </w:t>
      </w:r>
      <w:r w:rsidR="009F5805">
        <w:rPr>
          <w:b/>
          <w:bCs/>
          <w:i/>
          <w:iCs/>
          <w:sz w:val="28"/>
          <w:szCs w:val="28"/>
        </w:rPr>
        <w:t>реалізації продукції</w:t>
      </w:r>
      <w:r w:rsidR="0044050E">
        <w:rPr>
          <w:b/>
          <w:bCs/>
          <w:i/>
          <w:iCs/>
          <w:sz w:val="28"/>
          <w:szCs w:val="28"/>
        </w:rPr>
        <w:t xml:space="preserve"> (товарів, робіт, послуг)</w:t>
      </w:r>
      <w:r w:rsidR="009F5805">
        <w:rPr>
          <w:b/>
          <w:bCs/>
          <w:i/>
          <w:iCs/>
          <w:sz w:val="28"/>
          <w:szCs w:val="28"/>
        </w:rPr>
        <w:t>»</w:t>
      </w:r>
      <w:r w:rsidRPr="009F5805">
        <w:rPr>
          <w:i/>
          <w:iCs/>
          <w:sz w:val="28"/>
          <w:szCs w:val="28"/>
        </w:rPr>
        <w:t xml:space="preserve">– </w:t>
      </w:r>
      <w:r w:rsidRPr="005B77E8">
        <w:rPr>
          <w:b/>
          <w:bCs/>
          <w:i/>
          <w:iCs/>
          <w:sz w:val="28"/>
          <w:szCs w:val="28"/>
          <w:lang w:eastAsia="uk-UA"/>
        </w:rPr>
        <w:t>5</w:t>
      </w:r>
      <w:r w:rsidR="005B77E8" w:rsidRPr="005B77E8">
        <w:rPr>
          <w:b/>
          <w:bCs/>
          <w:i/>
          <w:iCs/>
          <w:sz w:val="28"/>
          <w:szCs w:val="28"/>
          <w:lang w:eastAsia="uk-UA"/>
        </w:rPr>
        <w:t>94</w:t>
      </w:r>
      <w:r w:rsidRPr="005B77E8">
        <w:rPr>
          <w:b/>
          <w:bCs/>
          <w:i/>
          <w:iCs/>
          <w:sz w:val="28"/>
          <w:szCs w:val="28"/>
          <w:lang w:eastAsia="uk-UA"/>
        </w:rPr>
        <w:t>,</w:t>
      </w:r>
      <w:r w:rsidR="00F43E4A" w:rsidRPr="005B77E8">
        <w:rPr>
          <w:b/>
          <w:bCs/>
          <w:i/>
          <w:iCs/>
          <w:sz w:val="28"/>
          <w:szCs w:val="28"/>
          <w:lang w:eastAsia="uk-UA"/>
        </w:rPr>
        <w:t>4</w:t>
      </w:r>
      <w:r w:rsidRPr="009F5805">
        <w:rPr>
          <w:b/>
          <w:bCs/>
          <w:i/>
          <w:iCs/>
          <w:sz w:val="28"/>
          <w:szCs w:val="28"/>
          <w:lang w:eastAsia="uk-UA"/>
        </w:rPr>
        <w:t xml:space="preserve"> тис. грн.</w:t>
      </w:r>
      <w:r w:rsidR="006325EC" w:rsidRPr="009F5805">
        <w:rPr>
          <w:sz w:val="28"/>
          <w:szCs w:val="28"/>
        </w:rPr>
        <w:t>(</w:t>
      </w:r>
      <w:r w:rsidR="00602F4E" w:rsidRPr="009F5805">
        <w:rPr>
          <w:bCs/>
          <w:sz w:val="28"/>
          <w:szCs w:val="28"/>
        </w:rPr>
        <w:t>основна частина доходу – це дохід від наданих послуг трактором, на другому місці – це дохід від послуг нерегулярних перевезень автобусом</w:t>
      </w:r>
      <w:r w:rsidR="004D5059" w:rsidRPr="009F5805">
        <w:rPr>
          <w:sz w:val="28"/>
          <w:szCs w:val="28"/>
          <w:lang w:eastAsia="uk-UA"/>
        </w:rPr>
        <w:t xml:space="preserve">, </w:t>
      </w:r>
      <w:r w:rsidR="004D5059" w:rsidRPr="009F5805">
        <w:rPr>
          <w:sz w:val="28"/>
          <w:szCs w:val="28"/>
        </w:rPr>
        <w:t>що сформований з урахуваннями фактичних обсягів надходжень у 202</w:t>
      </w:r>
      <w:r w:rsidR="007B5A19" w:rsidRPr="007B5A19">
        <w:rPr>
          <w:sz w:val="28"/>
          <w:szCs w:val="28"/>
        </w:rPr>
        <w:t>4</w:t>
      </w:r>
      <w:r w:rsidR="004D5059" w:rsidRPr="009F5805">
        <w:rPr>
          <w:sz w:val="28"/>
          <w:szCs w:val="28"/>
        </w:rPr>
        <w:t xml:space="preserve"> році</w:t>
      </w:r>
      <w:r w:rsidR="00AB5015">
        <w:rPr>
          <w:sz w:val="28"/>
          <w:szCs w:val="28"/>
        </w:rPr>
        <w:t>, а також включен</w:t>
      </w:r>
      <w:r w:rsidR="00785884">
        <w:rPr>
          <w:sz w:val="28"/>
          <w:szCs w:val="28"/>
        </w:rPr>
        <w:t>ий</w:t>
      </w:r>
      <w:r w:rsidR="00F43E4A" w:rsidRPr="00F43E4A">
        <w:rPr>
          <w:sz w:val="28"/>
          <w:szCs w:val="28"/>
        </w:rPr>
        <w:t xml:space="preserve"> </w:t>
      </w:r>
      <w:r w:rsidR="00AB5015">
        <w:rPr>
          <w:color w:val="000000"/>
          <w:sz w:val="28"/>
          <w:szCs w:val="28"/>
        </w:rPr>
        <w:t xml:space="preserve">дохід від </w:t>
      </w:r>
      <w:r w:rsidR="005D2B2B">
        <w:rPr>
          <w:color w:val="000000"/>
          <w:sz w:val="28"/>
          <w:szCs w:val="28"/>
        </w:rPr>
        <w:t xml:space="preserve">власних </w:t>
      </w:r>
      <w:r w:rsidR="00AB5015">
        <w:rPr>
          <w:color w:val="000000"/>
          <w:sz w:val="28"/>
          <w:szCs w:val="28"/>
        </w:rPr>
        <w:t>необоротних активів</w:t>
      </w:r>
      <w:r w:rsidR="00F43E4A" w:rsidRPr="00F43E4A">
        <w:rPr>
          <w:color w:val="000000"/>
          <w:sz w:val="28"/>
          <w:szCs w:val="28"/>
        </w:rPr>
        <w:t xml:space="preserve"> </w:t>
      </w:r>
      <w:r w:rsidR="00084639">
        <w:rPr>
          <w:color w:val="000000"/>
          <w:sz w:val="28"/>
          <w:szCs w:val="28"/>
        </w:rPr>
        <w:t>КП «Господар»</w:t>
      </w:r>
      <w:r w:rsidR="005D2B2B">
        <w:rPr>
          <w:color w:val="000000"/>
          <w:sz w:val="28"/>
          <w:szCs w:val="28"/>
        </w:rPr>
        <w:t xml:space="preserve"> Хорольської міської ради Лубенського району Полтавської області</w:t>
      </w:r>
      <w:r w:rsidR="00AB5015">
        <w:rPr>
          <w:color w:val="000000"/>
          <w:sz w:val="28"/>
          <w:szCs w:val="28"/>
        </w:rPr>
        <w:t>, пропорційн</w:t>
      </w:r>
      <w:r w:rsidR="002330F8">
        <w:rPr>
          <w:color w:val="000000"/>
          <w:sz w:val="28"/>
          <w:szCs w:val="28"/>
        </w:rPr>
        <w:t>и</w:t>
      </w:r>
      <w:r w:rsidR="00AB5015">
        <w:rPr>
          <w:color w:val="000000"/>
          <w:sz w:val="28"/>
          <w:szCs w:val="28"/>
        </w:rPr>
        <w:t>й нарахованій амортизації</w:t>
      </w:r>
      <w:r w:rsidR="0044050E">
        <w:rPr>
          <w:sz w:val="28"/>
          <w:szCs w:val="28"/>
        </w:rPr>
        <w:t>)</w:t>
      </w:r>
      <w:r w:rsidR="006325EC" w:rsidRPr="009F5805">
        <w:rPr>
          <w:sz w:val="28"/>
          <w:szCs w:val="28"/>
          <w:lang w:eastAsia="uk-UA"/>
        </w:rPr>
        <w:t>.</w:t>
      </w:r>
    </w:p>
    <w:p w14:paraId="6DA0173C" w14:textId="77777777" w:rsidR="006E3812" w:rsidRPr="006E3812" w:rsidRDefault="006E3812" w:rsidP="006E3812">
      <w:pPr>
        <w:pStyle w:val="a8"/>
        <w:numPr>
          <w:ilvl w:val="0"/>
          <w:numId w:val="9"/>
        </w:numPr>
        <w:spacing w:line="276" w:lineRule="auto"/>
        <w:jc w:val="both"/>
        <w:rPr>
          <w:b/>
          <w:i/>
          <w:sz w:val="28"/>
          <w:szCs w:val="28"/>
          <w:u w:val="single"/>
        </w:rPr>
      </w:pPr>
      <w:r w:rsidRPr="006E3812">
        <w:rPr>
          <w:b/>
          <w:bCs/>
          <w:sz w:val="28"/>
          <w:szCs w:val="28"/>
          <w:u w:val="single"/>
          <w:lang w:eastAsia="uk-UA"/>
        </w:rPr>
        <w:t xml:space="preserve">Дохід </w:t>
      </w:r>
      <w:r>
        <w:rPr>
          <w:b/>
          <w:bCs/>
          <w:sz w:val="28"/>
          <w:szCs w:val="28"/>
          <w:u w:val="single"/>
        </w:rPr>
        <w:t>з місцевого бюджету</w:t>
      </w:r>
      <w:r w:rsidR="00D01A21">
        <w:rPr>
          <w:b/>
          <w:iCs/>
          <w:sz w:val="28"/>
          <w:szCs w:val="28"/>
          <w:u w:val="single"/>
        </w:rPr>
        <w:t>–</w:t>
      </w:r>
      <w:r w:rsidR="00F43E4A" w:rsidRPr="005254F0">
        <w:rPr>
          <w:b/>
          <w:iCs/>
          <w:sz w:val="28"/>
          <w:szCs w:val="28"/>
          <w:u w:val="single"/>
          <w:lang w:val="ru-RU"/>
        </w:rPr>
        <w:t>5</w:t>
      </w:r>
      <w:r w:rsidR="00D01A21">
        <w:rPr>
          <w:b/>
          <w:iCs/>
          <w:sz w:val="28"/>
          <w:szCs w:val="28"/>
          <w:u w:val="single"/>
        </w:rPr>
        <w:t> </w:t>
      </w:r>
      <w:r w:rsidR="007B5A19" w:rsidRPr="007B5A19">
        <w:rPr>
          <w:b/>
          <w:iCs/>
          <w:sz w:val="28"/>
          <w:szCs w:val="28"/>
          <w:u w:val="single"/>
          <w:lang w:val="ru-RU"/>
        </w:rPr>
        <w:t>3</w:t>
      </w:r>
      <w:r w:rsidR="00D01A21">
        <w:rPr>
          <w:b/>
          <w:iCs/>
          <w:sz w:val="28"/>
          <w:szCs w:val="28"/>
          <w:u w:val="single"/>
        </w:rPr>
        <w:t>00,0</w:t>
      </w:r>
      <w:r w:rsidR="00D01A21" w:rsidRPr="006E3812">
        <w:rPr>
          <w:b/>
          <w:iCs/>
          <w:sz w:val="28"/>
          <w:szCs w:val="28"/>
          <w:u w:val="single"/>
        </w:rPr>
        <w:t xml:space="preserve"> тис. грн.:</w:t>
      </w:r>
    </w:p>
    <w:p w14:paraId="31A84A50" w14:textId="77777777" w:rsidR="00456524" w:rsidRDefault="008546CE" w:rsidP="006E3812">
      <w:pPr>
        <w:pStyle w:val="a8"/>
        <w:numPr>
          <w:ilvl w:val="0"/>
          <w:numId w:val="18"/>
        </w:numPr>
        <w:tabs>
          <w:tab w:val="left" w:pos="927"/>
        </w:tabs>
        <w:spacing w:line="276" w:lineRule="auto"/>
        <w:ind w:left="709" w:hanging="283"/>
        <w:jc w:val="both"/>
        <w:rPr>
          <w:sz w:val="28"/>
          <w:szCs w:val="28"/>
          <w:lang w:eastAsia="uk-UA"/>
        </w:rPr>
      </w:pPr>
      <w:r w:rsidRPr="0044050E">
        <w:rPr>
          <w:b/>
          <w:i/>
          <w:sz w:val="28"/>
          <w:szCs w:val="28"/>
        </w:rPr>
        <w:lastRenderedPageBreak/>
        <w:t>Рядок 120</w:t>
      </w:r>
      <w:r w:rsidR="0044050E" w:rsidRPr="0044050E">
        <w:rPr>
          <w:b/>
          <w:bCs/>
          <w:i/>
          <w:iCs/>
          <w:sz w:val="28"/>
          <w:szCs w:val="28"/>
        </w:rPr>
        <w:t>«</w:t>
      </w:r>
      <w:r w:rsidR="0044050E">
        <w:rPr>
          <w:b/>
          <w:bCs/>
          <w:i/>
          <w:iCs/>
          <w:sz w:val="28"/>
          <w:szCs w:val="28"/>
          <w:lang w:eastAsia="uk-UA"/>
        </w:rPr>
        <w:t>Д</w:t>
      </w:r>
      <w:r w:rsidR="0044050E" w:rsidRPr="0044050E">
        <w:rPr>
          <w:b/>
          <w:bCs/>
          <w:i/>
          <w:iCs/>
          <w:sz w:val="28"/>
          <w:szCs w:val="28"/>
          <w:lang w:eastAsia="uk-UA"/>
        </w:rPr>
        <w:t>охід з місцевого бюджету</w:t>
      </w:r>
      <w:r w:rsidR="005254F0" w:rsidRPr="005254F0">
        <w:rPr>
          <w:b/>
          <w:bCs/>
          <w:i/>
          <w:iCs/>
          <w:sz w:val="28"/>
          <w:szCs w:val="28"/>
          <w:lang w:val="ru-RU" w:eastAsia="uk-UA"/>
        </w:rPr>
        <w:t xml:space="preserve"> </w:t>
      </w:r>
      <w:r w:rsidR="0044050E" w:rsidRPr="0044050E">
        <w:rPr>
          <w:b/>
          <w:bCs/>
          <w:i/>
          <w:iCs/>
          <w:sz w:val="28"/>
          <w:szCs w:val="28"/>
          <w:lang w:eastAsia="uk-UA"/>
        </w:rPr>
        <w:t xml:space="preserve">за </w:t>
      </w:r>
      <w:r w:rsidR="0044050E" w:rsidRPr="0044050E">
        <w:rPr>
          <w:b/>
          <w:bCs/>
          <w:i/>
          <w:iCs/>
          <w:sz w:val="28"/>
          <w:szCs w:val="28"/>
        </w:rPr>
        <w:t>програмою покращення благоустрою старостинських округів Хорольської міської ради Лубенського району Полтавської області на 202</w:t>
      </w:r>
      <w:r w:rsidR="007B5A19" w:rsidRPr="007B5A19">
        <w:rPr>
          <w:b/>
          <w:bCs/>
          <w:i/>
          <w:iCs/>
          <w:sz w:val="28"/>
          <w:szCs w:val="28"/>
          <w:lang w:val="ru-RU"/>
        </w:rPr>
        <w:t>5</w:t>
      </w:r>
      <w:r w:rsidR="0044050E" w:rsidRPr="0044050E">
        <w:rPr>
          <w:b/>
          <w:bCs/>
          <w:i/>
          <w:iCs/>
          <w:sz w:val="28"/>
          <w:szCs w:val="28"/>
        </w:rPr>
        <w:t>-202</w:t>
      </w:r>
      <w:r w:rsidR="007B5A19" w:rsidRPr="007B5A19">
        <w:rPr>
          <w:b/>
          <w:bCs/>
          <w:i/>
          <w:iCs/>
          <w:sz w:val="28"/>
          <w:szCs w:val="28"/>
          <w:lang w:val="ru-RU"/>
        </w:rPr>
        <w:t>7</w:t>
      </w:r>
      <w:r w:rsidR="0044050E" w:rsidRPr="0044050E">
        <w:rPr>
          <w:b/>
          <w:bCs/>
          <w:i/>
          <w:iCs/>
          <w:sz w:val="28"/>
          <w:szCs w:val="28"/>
        </w:rPr>
        <w:t xml:space="preserve"> рок</w:t>
      </w:r>
      <w:r w:rsidR="007B5A19">
        <w:rPr>
          <w:b/>
          <w:bCs/>
          <w:i/>
          <w:iCs/>
          <w:sz w:val="28"/>
          <w:szCs w:val="28"/>
        </w:rPr>
        <w:t>и для КП «Господар»</w:t>
      </w:r>
      <w:r w:rsidR="0044050E" w:rsidRPr="0044050E">
        <w:rPr>
          <w:b/>
          <w:bCs/>
          <w:i/>
          <w:iCs/>
          <w:sz w:val="28"/>
          <w:szCs w:val="28"/>
        </w:rPr>
        <w:t>»</w:t>
      </w:r>
      <w:r w:rsidR="007B5A19" w:rsidRPr="007B5A19">
        <w:rPr>
          <w:b/>
          <w:bCs/>
          <w:i/>
          <w:iCs/>
          <w:sz w:val="28"/>
          <w:szCs w:val="28"/>
          <w:lang w:val="ru-RU"/>
        </w:rPr>
        <w:t xml:space="preserve"> </w:t>
      </w:r>
      <w:r w:rsidRPr="0044050E">
        <w:rPr>
          <w:i/>
          <w:iCs/>
          <w:sz w:val="28"/>
          <w:szCs w:val="28"/>
        </w:rPr>
        <w:t xml:space="preserve">– </w:t>
      </w:r>
      <w:r w:rsidR="005254F0" w:rsidRPr="005254F0">
        <w:rPr>
          <w:b/>
          <w:bCs/>
          <w:i/>
          <w:iCs/>
          <w:sz w:val="28"/>
          <w:szCs w:val="28"/>
          <w:lang w:val="ru-RU" w:eastAsia="uk-UA"/>
        </w:rPr>
        <w:t>5</w:t>
      </w:r>
      <w:r w:rsidR="00812461" w:rsidRPr="0044050E">
        <w:rPr>
          <w:b/>
          <w:bCs/>
          <w:i/>
          <w:iCs/>
          <w:sz w:val="28"/>
          <w:szCs w:val="28"/>
          <w:lang w:eastAsia="uk-UA"/>
        </w:rPr>
        <w:t> </w:t>
      </w:r>
      <w:r w:rsidR="007B5A19" w:rsidRPr="007B5A19">
        <w:rPr>
          <w:b/>
          <w:bCs/>
          <w:i/>
          <w:iCs/>
          <w:sz w:val="28"/>
          <w:szCs w:val="28"/>
          <w:lang w:val="ru-RU" w:eastAsia="uk-UA"/>
        </w:rPr>
        <w:t>3</w:t>
      </w:r>
      <w:r w:rsidR="00812461" w:rsidRPr="0044050E">
        <w:rPr>
          <w:b/>
          <w:bCs/>
          <w:i/>
          <w:iCs/>
          <w:sz w:val="28"/>
          <w:szCs w:val="28"/>
          <w:lang w:eastAsia="uk-UA"/>
        </w:rPr>
        <w:t>00,00</w:t>
      </w:r>
      <w:r w:rsidR="00456524" w:rsidRPr="0044050E">
        <w:rPr>
          <w:b/>
          <w:bCs/>
          <w:i/>
          <w:iCs/>
          <w:sz w:val="28"/>
          <w:szCs w:val="28"/>
          <w:lang w:eastAsia="uk-UA"/>
        </w:rPr>
        <w:t xml:space="preserve"> тис. грн.</w:t>
      </w:r>
      <w:r w:rsidR="006E3812">
        <w:rPr>
          <w:sz w:val="28"/>
          <w:szCs w:val="28"/>
        </w:rPr>
        <w:t xml:space="preserve"> (ф</w:t>
      </w:r>
      <w:r w:rsidR="006E3812" w:rsidRPr="006E3812">
        <w:rPr>
          <w:sz w:val="28"/>
          <w:szCs w:val="28"/>
        </w:rPr>
        <w:t xml:space="preserve">інансування заходів Програми здійснюється в межах асигнувань, передбачених бюджетом Хорольської міської громади Лубенського району Полтавської області, шляхом спрямування коштів </w:t>
      </w:r>
      <w:r w:rsidR="005254F0">
        <w:rPr>
          <w:sz w:val="28"/>
          <w:szCs w:val="28"/>
        </w:rPr>
        <w:t>КОМУНАЛЬНОМУ</w:t>
      </w:r>
      <w:r w:rsidR="006E3812" w:rsidRPr="006E3812">
        <w:rPr>
          <w:sz w:val="28"/>
          <w:szCs w:val="28"/>
        </w:rPr>
        <w:t xml:space="preserve"> </w:t>
      </w:r>
      <w:r w:rsidR="005254F0">
        <w:rPr>
          <w:sz w:val="28"/>
          <w:szCs w:val="28"/>
        </w:rPr>
        <w:t xml:space="preserve">ПІДПРИЄМСТВУ </w:t>
      </w:r>
      <w:r w:rsidR="006E3812" w:rsidRPr="006E3812">
        <w:rPr>
          <w:sz w:val="28"/>
          <w:szCs w:val="28"/>
        </w:rPr>
        <w:t>«Господар» Хорольської міської ради у 202</w:t>
      </w:r>
      <w:r w:rsidR="007B5A19" w:rsidRPr="007B5A19">
        <w:rPr>
          <w:sz w:val="28"/>
          <w:szCs w:val="28"/>
        </w:rPr>
        <w:t>5</w:t>
      </w:r>
      <w:r w:rsidR="008C13A6">
        <w:rPr>
          <w:sz w:val="28"/>
          <w:szCs w:val="28"/>
        </w:rPr>
        <w:t xml:space="preserve"> році</w:t>
      </w:r>
      <w:r w:rsidR="007B5A19">
        <w:rPr>
          <w:sz w:val="28"/>
          <w:szCs w:val="28"/>
        </w:rPr>
        <w:t>.)</w:t>
      </w:r>
    </w:p>
    <w:p w14:paraId="2037C019" w14:textId="77777777" w:rsidR="00704BFA" w:rsidRDefault="00704BFA" w:rsidP="00704BFA">
      <w:pPr>
        <w:pStyle w:val="a8"/>
        <w:numPr>
          <w:ilvl w:val="0"/>
          <w:numId w:val="9"/>
        </w:numPr>
        <w:spacing w:line="276" w:lineRule="auto"/>
        <w:jc w:val="both"/>
        <w:rPr>
          <w:b/>
          <w:i/>
          <w:sz w:val="28"/>
          <w:szCs w:val="28"/>
          <w:u w:val="single"/>
        </w:rPr>
      </w:pPr>
      <w:bookmarkStart w:id="4" w:name="_Hlk129064257"/>
      <w:r>
        <w:rPr>
          <w:b/>
          <w:bCs/>
          <w:sz w:val="28"/>
          <w:szCs w:val="28"/>
          <w:u w:val="single"/>
          <w:lang w:eastAsia="uk-UA"/>
        </w:rPr>
        <w:t xml:space="preserve">Інші </w:t>
      </w:r>
      <w:r w:rsidR="00931BFA">
        <w:rPr>
          <w:b/>
          <w:bCs/>
          <w:sz w:val="28"/>
          <w:szCs w:val="28"/>
          <w:u w:val="single"/>
          <w:lang w:eastAsia="uk-UA"/>
        </w:rPr>
        <w:t xml:space="preserve">операційні </w:t>
      </w:r>
      <w:r>
        <w:rPr>
          <w:b/>
          <w:bCs/>
          <w:sz w:val="28"/>
          <w:szCs w:val="28"/>
          <w:u w:val="single"/>
          <w:lang w:eastAsia="uk-UA"/>
        </w:rPr>
        <w:t>д</w:t>
      </w:r>
      <w:r w:rsidRPr="006E3812">
        <w:rPr>
          <w:b/>
          <w:bCs/>
          <w:sz w:val="28"/>
          <w:szCs w:val="28"/>
          <w:u w:val="single"/>
          <w:lang w:eastAsia="uk-UA"/>
        </w:rPr>
        <w:t>ох</w:t>
      </w:r>
      <w:r>
        <w:rPr>
          <w:b/>
          <w:bCs/>
          <w:sz w:val="28"/>
          <w:szCs w:val="28"/>
          <w:u w:val="single"/>
          <w:lang w:eastAsia="uk-UA"/>
        </w:rPr>
        <w:t>о</w:t>
      </w:r>
      <w:r w:rsidRPr="006E3812">
        <w:rPr>
          <w:b/>
          <w:bCs/>
          <w:sz w:val="28"/>
          <w:szCs w:val="28"/>
          <w:u w:val="single"/>
          <w:lang w:eastAsia="uk-UA"/>
        </w:rPr>
        <w:t>д</w:t>
      </w:r>
      <w:r>
        <w:rPr>
          <w:b/>
          <w:bCs/>
          <w:sz w:val="28"/>
          <w:szCs w:val="28"/>
          <w:u w:val="single"/>
          <w:lang w:eastAsia="uk-UA"/>
        </w:rPr>
        <w:t>и</w:t>
      </w:r>
      <w:r>
        <w:rPr>
          <w:b/>
          <w:iCs/>
          <w:sz w:val="28"/>
          <w:szCs w:val="28"/>
          <w:u w:val="single"/>
        </w:rPr>
        <w:t>–</w:t>
      </w:r>
      <w:r w:rsidR="00AD0AE7" w:rsidRPr="00AD0AE7">
        <w:rPr>
          <w:b/>
          <w:iCs/>
          <w:sz w:val="28"/>
          <w:szCs w:val="28"/>
          <w:u w:val="single"/>
          <w:lang w:val="ru-RU"/>
        </w:rPr>
        <w:t>4</w:t>
      </w:r>
      <w:r w:rsidR="005B77E8">
        <w:rPr>
          <w:b/>
          <w:iCs/>
          <w:sz w:val="28"/>
          <w:szCs w:val="28"/>
          <w:u w:val="single"/>
          <w:lang w:val="ru-RU"/>
        </w:rPr>
        <w:t>20</w:t>
      </w:r>
      <w:r w:rsidR="00AD0AE7">
        <w:rPr>
          <w:b/>
          <w:iCs/>
          <w:sz w:val="28"/>
          <w:szCs w:val="28"/>
          <w:u w:val="single"/>
        </w:rPr>
        <w:t>,</w:t>
      </w:r>
      <w:r w:rsidR="005B77E8">
        <w:rPr>
          <w:b/>
          <w:iCs/>
          <w:sz w:val="28"/>
          <w:szCs w:val="28"/>
          <w:u w:val="single"/>
          <w:lang w:val="ru-RU"/>
        </w:rPr>
        <w:t>8</w:t>
      </w:r>
      <w:r w:rsidRPr="006E3812">
        <w:rPr>
          <w:b/>
          <w:iCs/>
          <w:sz w:val="28"/>
          <w:szCs w:val="28"/>
          <w:u w:val="single"/>
        </w:rPr>
        <w:t xml:space="preserve"> тис. грн.:</w:t>
      </w:r>
    </w:p>
    <w:p w14:paraId="15D13B2D" w14:textId="77777777" w:rsidR="003E7FDA" w:rsidRPr="00AD0AE7" w:rsidRDefault="00704BFA" w:rsidP="003E7FDA">
      <w:pPr>
        <w:pStyle w:val="a8"/>
        <w:numPr>
          <w:ilvl w:val="0"/>
          <w:numId w:val="18"/>
        </w:numPr>
        <w:spacing w:line="276" w:lineRule="auto"/>
        <w:ind w:left="709" w:hanging="142"/>
        <w:jc w:val="both"/>
        <w:rPr>
          <w:b/>
          <w:i/>
          <w:sz w:val="28"/>
          <w:szCs w:val="28"/>
          <w:u w:val="single"/>
        </w:rPr>
      </w:pPr>
      <w:r w:rsidRPr="003E7FDA">
        <w:rPr>
          <w:b/>
          <w:i/>
          <w:sz w:val="28"/>
          <w:szCs w:val="28"/>
        </w:rPr>
        <w:t>Рядок 1</w:t>
      </w:r>
      <w:r w:rsidR="00931BFA" w:rsidRPr="003E7FDA">
        <w:rPr>
          <w:b/>
          <w:i/>
          <w:sz w:val="28"/>
          <w:szCs w:val="28"/>
        </w:rPr>
        <w:t>3</w:t>
      </w:r>
      <w:r w:rsidRPr="003E7FDA">
        <w:rPr>
          <w:b/>
          <w:i/>
          <w:sz w:val="28"/>
          <w:szCs w:val="28"/>
        </w:rPr>
        <w:t>0</w:t>
      </w:r>
      <w:r w:rsidRPr="003E7FDA">
        <w:rPr>
          <w:b/>
          <w:bCs/>
          <w:i/>
          <w:iCs/>
          <w:sz w:val="28"/>
          <w:szCs w:val="28"/>
        </w:rPr>
        <w:t>«</w:t>
      </w:r>
      <w:r w:rsidR="00D81FD3" w:rsidRPr="003E7FDA">
        <w:rPr>
          <w:b/>
          <w:bCs/>
          <w:i/>
          <w:iCs/>
          <w:sz w:val="28"/>
          <w:szCs w:val="28"/>
        </w:rPr>
        <w:t xml:space="preserve"> Інші</w:t>
      </w:r>
      <w:r w:rsidR="004C77A8">
        <w:rPr>
          <w:b/>
          <w:bCs/>
          <w:i/>
          <w:iCs/>
          <w:sz w:val="28"/>
          <w:szCs w:val="28"/>
        </w:rPr>
        <w:t xml:space="preserve"> </w:t>
      </w:r>
      <w:r w:rsidR="00931BFA" w:rsidRPr="003E7FDA">
        <w:rPr>
          <w:b/>
          <w:bCs/>
          <w:i/>
          <w:iCs/>
          <w:sz w:val="28"/>
          <w:szCs w:val="28"/>
        </w:rPr>
        <w:t>операційні</w:t>
      </w:r>
      <w:r w:rsidR="004C77A8">
        <w:rPr>
          <w:b/>
          <w:bCs/>
          <w:i/>
          <w:iCs/>
          <w:sz w:val="28"/>
          <w:szCs w:val="28"/>
        </w:rPr>
        <w:t xml:space="preserve"> </w:t>
      </w:r>
      <w:r w:rsidR="00D81FD3" w:rsidRPr="003E7FDA">
        <w:rPr>
          <w:b/>
          <w:bCs/>
          <w:i/>
          <w:iCs/>
          <w:sz w:val="28"/>
          <w:szCs w:val="28"/>
        </w:rPr>
        <w:t>д</w:t>
      </w:r>
      <w:r w:rsidRPr="003E7FDA">
        <w:rPr>
          <w:b/>
          <w:bCs/>
          <w:i/>
          <w:iCs/>
          <w:sz w:val="28"/>
          <w:szCs w:val="28"/>
        </w:rPr>
        <w:t>ох</w:t>
      </w:r>
      <w:r w:rsidR="00D81FD3" w:rsidRPr="003E7FDA">
        <w:rPr>
          <w:b/>
          <w:bCs/>
          <w:i/>
          <w:iCs/>
          <w:sz w:val="28"/>
          <w:szCs w:val="28"/>
        </w:rPr>
        <w:t>о</w:t>
      </w:r>
      <w:r w:rsidRPr="003E7FDA">
        <w:rPr>
          <w:b/>
          <w:bCs/>
          <w:i/>
          <w:iCs/>
          <w:sz w:val="28"/>
          <w:szCs w:val="28"/>
        </w:rPr>
        <w:t>д</w:t>
      </w:r>
      <w:r w:rsidR="00D81FD3" w:rsidRPr="003E7FDA">
        <w:rPr>
          <w:b/>
          <w:bCs/>
          <w:i/>
          <w:iCs/>
          <w:sz w:val="28"/>
          <w:szCs w:val="28"/>
        </w:rPr>
        <w:t>и</w:t>
      </w:r>
      <w:r w:rsidRPr="003E7FDA">
        <w:rPr>
          <w:b/>
          <w:bCs/>
          <w:i/>
          <w:iCs/>
          <w:sz w:val="28"/>
          <w:szCs w:val="28"/>
        </w:rPr>
        <w:t>»</w:t>
      </w:r>
      <w:r w:rsidRPr="003E7FDA">
        <w:rPr>
          <w:i/>
          <w:iCs/>
          <w:sz w:val="28"/>
          <w:szCs w:val="28"/>
        </w:rPr>
        <w:t xml:space="preserve"> – </w:t>
      </w:r>
      <w:r w:rsidR="00CC7F45" w:rsidRPr="005B77E8">
        <w:rPr>
          <w:b/>
          <w:bCs/>
          <w:i/>
          <w:iCs/>
          <w:sz w:val="28"/>
          <w:szCs w:val="28"/>
          <w:lang w:eastAsia="uk-UA"/>
        </w:rPr>
        <w:t>4</w:t>
      </w:r>
      <w:r w:rsidR="005B77E8" w:rsidRPr="005B77E8">
        <w:rPr>
          <w:b/>
          <w:bCs/>
          <w:i/>
          <w:iCs/>
          <w:sz w:val="28"/>
          <w:szCs w:val="28"/>
          <w:lang w:eastAsia="uk-UA"/>
        </w:rPr>
        <w:t>20</w:t>
      </w:r>
      <w:r w:rsidR="004C77A8" w:rsidRPr="005B77E8">
        <w:rPr>
          <w:b/>
          <w:bCs/>
          <w:i/>
          <w:iCs/>
          <w:sz w:val="28"/>
          <w:szCs w:val="28"/>
          <w:lang w:eastAsia="uk-UA"/>
        </w:rPr>
        <w:t>,</w:t>
      </w:r>
      <w:r w:rsidR="005B77E8" w:rsidRPr="005B77E8">
        <w:rPr>
          <w:b/>
          <w:bCs/>
          <w:i/>
          <w:iCs/>
          <w:sz w:val="28"/>
          <w:szCs w:val="28"/>
          <w:lang w:eastAsia="uk-UA"/>
        </w:rPr>
        <w:t>8</w:t>
      </w:r>
      <w:r w:rsidRPr="005B77E8">
        <w:rPr>
          <w:b/>
          <w:bCs/>
          <w:i/>
          <w:iCs/>
          <w:sz w:val="28"/>
          <w:szCs w:val="28"/>
          <w:lang w:eastAsia="uk-UA"/>
        </w:rPr>
        <w:t>т</w:t>
      </w:r>
      <w:r w:rsidRPr="003E7FDA">
        <w:rPr>
          <w:b/>
          <w:bCs/>
          <w:i/>
          <w:iCs/>
          <w:sz w:val="28"/>
          <w:szCs w:val="28"/>
          <w:lang w:eastAsia="uk-UA"/>
        </w:rPr>
        <w:t>ис. грн.</w:t>
      </w:r>
      <w:r w:rsidRPr="003E7FDA">
        <w:rPr>
          <w:sz w:val="28"/>
          <w:szCs w:val="28"/>
        </w:rPr>
        <w:t>(</w:t>
      </w:r>
      <w:r w:rsidR="00417A8A" w:rsidRPr="003E7FDA">
        <w:rPr>
          <w:sz w:val="28"/>
          <w:szCs w:val="28"/>
        </w:rPr>
        <w:t xml:space="preserve"> </w:t>
      </w:r>
      <w:r w:rsidR="005B77E8">
        <w:rPr>
          <w:sz w:val="28"/>
          <w:szCs w:val="28"/>
        </w:rPr>
        <w:t>8,6</w:t>
      </w:r>
      <w:r w:rsidR="00C63CBE" w:rsidRPr="003E7FDA">
        <w:rPr>
          <w:sz w:val="28"/>
          <w:szCs w:val="28"/>
        </w:rPr>
        <w:t xml:space="preserve"> тис. грн. - кошти Управління Соціального захисту; </w:t>
      </w:r>
      <w:r w:rsidR="00417A8A" w:rsidRPr="003E7FDA">
        <w:rPr>
          <w:sz w:val="28"/>
          <w:szCs w:val="28"/>
        </w:rPr>
        <w:t xml:space="preserve">412,2 тис. грн. </w:t>
      </w:r>
      <w:r w:rsidR="00C63CBE" w:rsidRPr="003E7FDA">
        <w:rPr>
          <w:sz w:val="28"/>
          <w:szCs w:val="28"/>
        </w:rPr>
        <w:t>–</w:t>
      </w:r>
      <w:r w:rsidR="002330F8">
        <w:rPr>
          <w:sz w:val="28"/>
          <w:szCs w:val="28"/>
        </w:rPr>
        <w:t xml:space="preserve"> </w:t>
      </w:r>
      <w:r w:rsidR="00C63CBE" w:rsidRPr="003E7FDA">
        <w:rPr>
          <w:color w:val="000000"/>
          <w:sz w:val="28"/>
          <w:szCs w:val="28"/>
        </w:rPr>
        <w:t>погашення дебіторської заборгованості)</w:t>
      </w:r>
      <w:r w:rsidR="00990756" w:rsidRPr="003E7FDA">
        <w:rPr>
          <w:color w:val="000000"/>
          <w:sz w:val="28"/>
          <w:szCs w:val="28"/>
        </w:rPr>
        <w:t>.</w:t>
      </w:r>
      <w:bookmarkEnd w:id="4"/>
    </w:p>
    <w:p w14:paraId="16D7FAC0" w14:textId="77777777" w:rsidR="00AD0AE7" w:rsidRPr="006B0FD1" w:rsidRDefault="00AD0AE7" w:rsidP="00AD0AE7">
      <w:pPr>
        <w:pStyle w:val="a8"/>
        <w:numPr>
          <w:ilvl w:val="0"/>
          <w:numId w:val="9"/>
        </w:numPr>
        <w:spacing w:line="276" w:lineRule="auto"/>
        <w:jc w:val="both"/>
        <w:rPr>
          <w:b/>
          <w:i/>
          <w:sz w:val="28"/>
          <w:szCs w:val="28"/>
          <w:u w:val="single"/>
        </w:rPr>
      </w:pPr>
      <w:r w:rsidRPr="006B0FD1">
        <w:rPr>
          <w:b/>
          <w:sz w:val="28"/>
          <w:szCs w:val="28"/>
          <w:u w:val="single"/>
        </w:rPr>
        <w:t xml:space="preserve">Дохід від Фонду загальнообов’язкового соціального страхування на випадок безробіття – </w:t>
      </w:r>
      <w:r w:rsidR="000B12FA">
        <w:rPr>
          <w:b/>
          <w:sz w:val="28"/>
          <w:szCs w:val="28"/>
          <w:u w:val="single"/>
        </w:rPr>
        <w:t>464,7</w:t>
      </w:r>
      <w:r w:rsidR="006B0FD1" w:rsidRPr="006B0FD1">
        <w:rPr>
          <w:b/>
          <w:sz w:val="28"/>
          <w:szCs w:val="28"/>
          <w:u w:val="single"/>
        </w:rPr>
        <w:t xml:space="preserve"> тис. грн.:</w:t>
      </w:r>
    </w:p>
    <w:p w14:paraId="76BB6393" w14:textId="77777777" w:rsidR="00AD0AE7" w:rsidRPr="00415B17" w:rsidRDefault="00415B17" w:rsidP="00415B17">
      <w:pPr>
        <w:spacing w:line="276" w:lineRule="auto"/>
        <w:ind w:left="360"/>
        <w:jc w:val="both"/>
        <w:rPr>
          <w:b/>
          <w:i/>
          <w:sz w:val="28"/>
          <w:szCs w:val="28"/>
          <w:u w:val="single"/>
        </w:rPr>
      </w:pPr>
      <w:r>
        <w:rPr>
          <w:b/>
          <w:i/>
          <w:sz w:val="28"/>
          <w:szCs w:val="28"/>
        </w:rPr>
        <w:t xml:space="preserve">     </w:t>
      </w:r>
      <w:r w:rsidRPr="00415B17">
        <w:rPr>
          <w:b/>
          <w:i/>
          <w:sz w:val="28"/>
          <w:szCs w:val="28"/>
        </w:rPr>
        <w:t xml:space="preserve"> </w:t>
      </w:r>
      <w:r w:rsidR="006B0FD1" w:rsidRPr="00415B17">
        <w:rPr>
          <w:b/>
          <w:i/>
          <w:sz w:val="28"/>
          <w:szCs w:val="28"/>
        </w:rPr>
        <w:t xml:space="preserve">Рядок 130/1 «Дохід від Фонду загальнообов’язкового соціального страхування на випадок безробіття» – </w:t>
      </w:r>
      <w:r w:rsidR="000B12FA">
        <w:rPr>
          <w:b/>
          <w:i/>
          <w:sz w:val="28"/>
          <w:szCs w:val="28"/>
        </w:rPr>
        <w:t>464,7</w:t>
      </w:r>
      <w:r w:rsidR="006B0FD1" w:rsidRPr="00415B17">
        <w:rPr>
          <w:b/>
          <w:i/>
          <w:sz w:val="28"/>
          <w:szCs w:val="28"/>
        </w:rPr>
        <w:t xml:space="preserve"> тис. грн</w:t>
      </w:r>
      <w:r w:rsidR="006B0FD1" w:rsidRPr="00415B17">
        <w:rPr>
          <w:b/>
          <w:sz w:val="28"/>
          <w:szCs w:val="28"/>
        </w:rPr>
        <w:t>.:(</w:t>
      </w:r>
      <w:r w:rsidR="00AD0AE7" w:rsidRPr="00415B17">
        <w:rPr>
          <w:sz w:val="28"/>
          <w:szCs w:val="28"/>
        </w:rPr>
        <w:t xml:space="preserve"> кошти Фонду загальнообов’язкового державного соціального страхування на випадок </w:t>
      </w:r>
      <w:proofErr w:type="spellStart"/>
      <w:r w:rsidR="00AD0AE7" w:rsidRPr="00415B17">
        <w:rPr>
          <w:sz w:val="28"/>
          <w:szCs w:val="28"/>
        </w:rPr>
        <w:t>безробіття,спрямованих</w:t>
      </w:r>
      <w:proofErr w:type="spellEnd"/>
      <w:r w:rsidR="00AD0AE7" w:rsidRPr="00415B17">
        <w:rPr>
          <w:sz w:val="28"/>
          <w:szCs w:val="28"/>
        </w:rPr>
        <w:t xml:space="preserve"> на фінансування суспільно корисних робіт</w:t>
      </w:r>
      <w:r w:rsidR="006B0FD1" w:rsidRPr="00415B17">
        <w:rPr>
          <w:sz w:val="28"/>
          <w:szCs w:val="28"/>
        </w:rPr>
        <w:t>)</w:t>
      </w:r>
    </w:p>
    <w:p w14:paraId="0DE7F7B7" w14:textId="77777777" w:rsidR="00931BFA" w:rsidRPr="003E7FDA" w:rsidRDefault="00931BFA" w:rsidP="007F2F56">
      <w:pPr>
        <w:pStyle w:val="a8"/>
        <w:numPr>
          <w:ilvl w:val="0"/>
          <w:numId w:val="9"/>
        </w:numPr>
        <w:spacing w:line="276" w:lineRule="auto"/>
        <w:jc w:val="both"/>
        <w:rPr>
          <w:b/>
          <w:i/>
          <w:sz w:val="28"/>
          <w:szCs w:val="28"/>
          <w:u w:val="single"/>
        </w:rPr>
      </w:pPr>
      <w:r w:rsidRPr="003E7FDA">
        <w:rPr>
          <w:b/>
          <w:bCs/>
          <w:sz w:val="28"/>
          <w:szCs w:val="28"/>
          <w:u w:val="single"/>
          <w:lang w:eastAsia="uk-UA"/>
        </w:rPr>
        <w:t>Інші доходи</w:t>
      </w:r>
      <w:r w:rsidRPr="003E7FDA">
        <w:rPr>
          <w:b/>
          <w:iCs/>
          <w:sz w:val="28"/>
          <w:szCs w:val="28"/>
          <w:u w:val="single"/>
        </w:rPr>
        <w:t xml:space="preserve">– </w:t>
      </w:r>
      <w:r w:rsidR="000B12FA">
        <w:rPr>
          <w:b/>
          <w:iCs/>
          <w:sz w:val="28"/>
          <w:szCs w:val="28"/>
          <w:u w:val="single"/>
        </w:rPr>
        <w:t>413,6</w:t>
      </w:r>
      <w:r w:rsidRPr="003E7FDA">
        <w:rPr>
          <w:b/>
          <w:iCs/>
          <w:sz w:val="28"/>
          <w:szCs w:val="28"/>
          <w:u w:val="single"/>
        </w:rPr>
        <w:t xml:space="preserve"> тис. грн.:</w:t>
      </w:r>
    </w:p>
    <w:p w14:paraId="1716DDF5" w14:textId="77777777" w:rsidR="00931BFA" w:rsidRPr="00704BFA" w:rsidRDefault="00931BFA" w:rsidP="00931BFA">
      <w:pPr>
        <w:pStyle w:val="a8"/>
        <w:numPr>
          <w:ilvl w:val="0"/>
          <w:numId w:val="18"/>
        </w:numPr>
        <w:spacing w:line="276" w:lineRule="auto"/>
        <w:ind w:left="709" w:hanging="142"/>
        <w:jc w:val="both"/>
        <w:rPr>
          <w:sz w:val="28"/>
          <w:szCs w:val="28"/>
          <w:lang w:eastAsia="uk-UA"/>
        </w:rPr>
      </w:pPr>
      <w:r w:rsidRPr="00704BFA">
        <w:rPr>
          <w:b/>
          <w:i/>
          <w:sz w:val="28"/>
          <w:szCs w:val="28"/>
        </w:rPr>
        <w:t>Рядок 1</w:t>
      </w:r>
      <w:r>
        <w:rPr>
          <w:b/>
          <w:i/>
          <w:sz w:val="28"/>
          <w:szCs w:val="28"/>
        </w:rPr>
        <w:t>4</w:t>
      </w:r>
      <w:r w:rsidRPr="00704BFA">
        <w:rPr>
          <w:b/>
          <w:i/>
          <w:sz w:val="28"/>
          <w:szCs w:val="28"/>
        </w:rPr>
        <w:t>0</w:t>
      </w:r>
      <w:r w:rsidRPr="00D81FD3">
        <w:rPr>
          <w:b/>
          <w:bCs/>
          <w:i/>
          <w:iCs/>
          <w:sz w:val="28"/>
          <w:szCs w:val="28"/>
        </w:rPr>
        <w:t>« Інші</w:t>
      </w:r>
      <w:r w:rsidR="00CE15A6">
        <w:rPr>
          <w:b/>
          <w:bCs/>
          <w:i/>
          <w:iCs/>
          <w:sz w:val="28"/>
          <w:szCs w:val="28"/>
        </w:rPr>
        <w:t xml:space="preserve"> </w:t>
      </w:r>
      <w:r>
        <w:rPr>
          <w:b/>
          <w:bCs/>
          <w:i/>
          <w:iCs/>
          <w:sz w:val="28"/>
          <w:szCs w:val="28"/>
        </w:rPr>
        <w:t>д</w:t>
      </w:r>
      <w:r w:rsidRPr="00704BFA">
        <w:rPr>
          <w:b/>
          <w:bCs/>
          <w:i/>
          <w:iCs/>
          <w:sz w:val="28"/>
          <w:szCs w:val="28"/>
        </w:rPr>
        <w:t>ох</w:t>
      </w:r>
      <w:r>
        <w:rPr>
          <w:b/>
          <w:bCs/>
          <w:i/>
          <w:iCs/>
          <w:sz w:val="28"/>
          <w:szCs w:val="28"/>
        </w:rPr>
        <w:t>о</w:t>
      </w:r>
      <w:r w:rsidRPr="00704BFA">
        <w:rPr>
          <w:b/>
          <w:bCs/>
          <w:i/>
          <w:iCs/>
          <w:sz w:val="28"/>
          <w:szCs w:val="28"/>
        </w:rPr>
        <w:t>д</w:t>
      </w:r>
      <w:r>
        <w:rPr>
          <w:b/>
          <w:bCs/>
          <w:i/>
          <w:iCs/>
          <w:sz w:val="28"/>
          <w:szCs w:val="28"/>
        </w:rPr>
        <w:t>и</w:t>
      </w:r>
      <w:r w:rsidRPr="00704BFA">
        <w:rPr>
          <w:b/>
          <w:bCs/>
          <w:i/>
          <w:iCs/>
          <w:sz w:val="28"/>
          <w:szCs w:val="28"/>
        </w:rPr>
        <w:t>»</w:t>
      </w:r>
      <w:r w:rsidRPr="00704BFA">
        <w:rPr>
          <w:i/>
          <w:iCs/>
          <w:sz w:val="28"/>
          <w:szCs w:val="28"/>
        </w:rPr>
        <w:t xml:space="preserve"> – </w:t>
      </w:r>
      <w:r w:rsidR="000B12FA">
        <w:rPr>
          <w:b/>
          <w:bCs/>
          <w:i/>
          <w:iCs/>
          <w:sz w:val="28"/>
          <w:szCs w:val="28"/>
          <w:lang w:eastAsia="uk-UA"/>
        </w:rPr>
        <w:t>413,6</w:t>
      </w:r>
      <w:r w:rsidRPr="00704BFA">
        <w:rPr>
          <w:b/>
          <w:bCs/>
          <w:i/>
          <w:iCs/>
          <w:sz w:val="28"/>
          <w:szCs w:val="28"/>
          <w:lang w:eastAsia="uk-UA"/>
        </w:rPr>
        <w:t xml:space="preserve"> тис. грн.</w:t>
      </w:r>
      <w:r w:rsidRPr="00704BFA">
        <w:rPr>
          <w:sz w:val="28"/>
          <w:szCs w:val="28"/>
        </w:rPr>
        <w:t>(</w:t>
      </w:r>
      <w:r w:rsidR="00C63CBE">
        <w:rPr>
          <w:sz w:val="28"/>
          <w:szCs w:val="28"/>
        </w:rPr>
        <w:t>6,2</w:t>
      </w:r>
      <w:r>
        <w:rPr>
          <w:sz w:val="28"/>
          <w:szCs w:val="28"/>
        </w:rPr>
        <w:t xml:space="preserve"> тис. грн.</w:t>
      </w:r>
      <w:r w:rsidR="002A6322">
        <w:rPr>
          <w:sz w:val="28"/>
          <w:szCs w:val="28"/>
        </w:rPr>
        <w:t xml:space="preserve"> </w:t>
      </w:r>
      <w:r>
        <w:rPr>
          <w:sz w:val="28"/>
          <w:szCs w:val="28"/>
        </w:rPr>
        <w:t xml:space="preserve">- відшкодування  </w:t>
      </w:r>
      <w:r>
        <w:rPr>
          <w:bCs/>
          <w:sz w:val="28"/>
          <w:szCs w:val="28"/>
        </w:rPr>
        <w:t>судового збору</w:t>
      </w:r>
      <w:r w:rsidR="00CE15A6">
        <w:rPr>
          <w:bCs/>
          <w:sz w:val="28"/>
          <w:szCs w:val="28"/>
        </w:rPr>
        <w:t xml:space="preserve"> </w:t>
      </w:r>
      <w:r>
        <w:rPr>
          <w:sz w:val="28"/>
          <w:szCs w:val="28"/>
        </w:rPr>
        <w:t xml:space="preserve">за подання позовної заяви до суду; </w:t>
      </w:r>
      <w:r w:rsidR="000B12FA">
        <w:rPr>
          <w:sz w:val="28"/>
          <w:szCs w:val="28"/>
        </w:rPr>
        <w:t>407,4</w:t>
      </w:r>
      <w:r>
        <w:rPr>
          <w:sz w:val="28"/>
          <w:szCs w:val="28"/>
        </w:rPr>
        <w:t xml:space="preserve"> тис. грн. </w:t>
      </w:r>
      <w:r w:rsidR="00C63CBE">
        <w:rPr>
          <w:sz w:val="28"/>
          <w:szCs w:val="28"/>
        </w:rPr>
        <w:t>–</w:t>
      </w:r>
      <w:bookmarkStart w:id="5" w:name="_Hlk129350340"/>
      <w:r w:rsidR="002A6322">
        <w:rPr>
          <w:sz w:val="28"/>
          <w:szCs w:val="28"/>
        </w:rPr>
        <w:t xml:space="preserve"> </w:t>
      </w:r>
      <w:r w:rsidR="00A62A6A">
        <w:rPr>
          <w:color w:val="000000"/>
          <w:sz w:val="28"/>
          <w:szCs w:val="28"/>
        </w:rPr>
        <w:t xml:space="preserve">дохід від </w:t>
      </w:r>
      <w:r w:rsidR="00C63CBE">
        <w:rPr>
          <w:color w:val="000000"/>
          <w:sz w:val="28"/>
          <w:szCs w:val="28"/>
        </w:rPr>
        <w:t>безоплатно о</w:t>
      </w:r>
      <w:r w:rsidR="00A62A6A">
        <w:rPr>
          <w:color w:val="000000"/>
          <w:sz w:val="28"/>
          <w:szCs w:val="28"/>
        </w:rPr>
        <w:t>держаних</w:t>
      </w:r>
      <w:r w:rsidR="00C63CBE">
        <w:rPr>
          <w:color w:val="000000"/>
          <w:sz w:val="28"/>
          <w:szCs w:val="28"/>
        </w:rPr>
        <w:t xml:space="preserve"> необоротн</w:t>
      </w:r>
      <w:r w:rsidR="00A62A6A">
        <w:rPr>
          <w:color w:val="000000"/>
          <w:sz w:val="28"/>
          <w:szCs w:val="28"/>
        </w:rPr>
        <w:t>их</w:t>
      </w:r>
      <w:r w:rsidR="00C63CBE">
        <w:rPr>
          <w:color w:val="000000"/>
          <w:sz w:val="28"/>
          <w:szCs w:val="28"/>
        </w:rPr>
        <w:t xml:space="preserve"> актив</w:t>
      </w:r>
      <w:r w:rsidR="00A62A6A">
        <w:rPr>
          <w:color w:val="000000"/>
          <w:sz w:val="28"/>
          <w:szCs w:val="28"/>
        </w:rPr>
        <w:t>ів, пропорційн</w:t>
      </w:r>
      <w:r w:rsidR="00AF7599">
        <w:rPr>
          <w:color w:val="000000"/>
          <w:sz w:val="28"/>
          <w:szCs w:val="28"/>
        </w:rPr>
        <w:t>і</w:t>
      </w:r>
      <w:r w:rsidR="00A62A6A">
        <w:rPr>
          <w:color w:val="000000"/>
          <w:sz w:val="28"/>
          <w:szCs w:val="28"/>
        </w:rPr>
        <w:t>й нарахованій амортизації</w:t>
      </w:r>
      <w:bookmarkEnd w:id="5"/>
      <w:r>
        <w:rPr>
          <w:color w:val="000000"/>
          <w:sz w:val="28"/>
          <w:szCs w:val="28"/>
        </w:rPr>
        <w:t>)</w:t>
      </w:r>
      <w:r w:rsidR="00C63CBE">
        <w:rPr>
          <w:color w:val="000000"/>
          <w:sz w:val="28"/>
          <w:szCs w:val="28"/>
        </w:rPr>
        <w:t>.</w:t>
      </w:r>
    </w:p>
    <w:p w14:paraId="634DB580" w14:textId="77777777" w:rsidR="00BB63F1" w:rsidRPr="004069C3" w:rsidRDefault="00BB63F1" w:rsidP="00BB63F1">
      <w:pPr>
        <w:pStyle w:val="a8"/>
        <w:rPr>
          <w:sz w:val="28"/>
          <w:szCs w:val="28"/>
          <w:lang w:eastAsia="uk-UA"/>
        </w:rPr>
      </w:pPr>
    </w:p>
    <w:p w14:paraId="3738E3DD" w14:textId="77777777" w:rsidR="00AA2F2F" w:rsidRDefault="00AA2F2F" w:rsidP="006E3812">
      <w:pPr>
        <w:spacing w:line="276" w:lineRule="auto"/>
        <w:jc w:val="center"/>
        <w:rPr>
          <w:b/>
          <w:iCs/>
          <w:sz w:val="28"/>
          <w:szCs w:val="28"/>
          <w:u w:val="single"/>
        </w:rPr>
      </w:pPr>
      <w:r w:rsidRPr="006E3812">
        <w:rPr>
          <w:b/>
          <w:iCs/>
          <w:sz w:val="28"/>
          <w:szCs w:val="28"/>
          <w:u w:val="single"/>
        </w:rPr>
        <w:t>Витратна</w:t>
      </w:r>
      <w:r w:rsidRPr="00EF71B8">
        <w:rPr>
          <w:b/>
          <w:iCs/>
          <w:sz w:val="28"/>
          <w:szCs w:val="28"/>
          <w:u w:val="single"/>
        </w:rPr>
        <w:t xml:space="preserve"> частина фінансового плану на 202</w:t>
      </w:r>
      <w:r w:rsidR="00E82F5C">
        <w:rPr>
          <w:b/>
          <w:iCs/>
          <w:sz w:val="28"/>
          <w:szCs w:val="28"/>
          <w:u w:val="single"/>
        </w:rPr>
        <w:t>5</w:t>
      </w:r>
      <w:r w:rsidRPr="00EF71B8">
        <w:rPr>
          <w:b/>
          <w:iCs/>
          <w:sz w:val="28"/>
          <w:szCs w:val="28"/>
          <w:u w:val="single"/>
        </w:rPr>
        <w:t>р</w:t>
      </w:r>
      <w:r w:rsidR="00D01A21">
        <w:rPr>
          <w:b/>
          <w:iCs/>
          <w:sz w:val="28"/>
          <w:szCs w:val="28"/>
          <w:u w:val="single"/>
        </w:rPr>
        <w:t>.</w:t>
      </w:r>
      <w:r w:rsidRPr="006E3812">
        <w:rPr>
          <w:b/>
          <w:iCs/>
          <w:sz w:val="28"/>
          <w:szCs w:val="28"/>
          <w:u w:val="single"/>
        </w:rPr>
        <w:t xml:space="preserve"> – </w:t>
      </w:r>
      <w:r w:rsidR="002A6322" w:rsidRPr="005B77E8">
        <w:rPr>
          <w:b/>
          <w:iCs/>
          <w:sz w:val="28"/>
          <w:szCs w:val="28"/>
          <w:u w:val="single"/>
        </w:rPr>
        <w:t>7 1</w:t>
      </w:r>
      <w:r w:rsidR="005B77E8" w:rsidRPr="005B77E8">
        <w:rPr>
          <w:b/>
          <w:iCs/>
          <w:sz w:val="28"/>
          <w:szCs w:val="28"/>
          <w:u w:val="single"/>
        </w:rPr>
        <w:t>93</w:t>
      </w:r>
      <w:r w:rsidR="002A6322" w:rsidRPr="005B77E8">
        <w:rPr>
          <w:b/>
          <w:iCs/>
          <w:sz w:val="28"/>
          <w:szCs w:val="28"/>
          <w:u w:val="single"/>
        </w:rPr>
        <w:t>,</w:t>
      </w:r>
      <w:r w:rsidR="005B77E8">
        <w:rPr>
          <w:b/>
          <w:iCs/>
          <w:sz w:val="28"/>
          <w:szCs w:val="28"/>
          <w:u w:val="single"/>
        </w:rPr>
        <w:t>5</w:t>
      </w:r>
      <w:r w:rsidRPr="006E3812">
        <w:rPr>
          <w:b/>
          <w:iCs/>
          <w:sz w:val="28"/>
          <w:szCs w:val="28"/>
          <w:u w:val="single"/>
        </w:rPr>
        <w:t xml:space="preserve"> тис. грн.</w:t>
      </w:r>
      <w:r w:rsidRPr="00EF71B8">
        <w:rPr>
          <w:b/>
          <w:iCs/>
          <w:sz w:val="28"/>
          <w:szCs w:val="28"/>
          <w:u w:val="single"/>
        </w:rPr>
        <w:t xml:space="preserve"> складається з:</w:t>
      </w:r>
    </w:p>
    <w:p w14:paraId="1C8A7280" w14:textId="77777777" w:rsidR="004D6935" w:rsidRDefault="004D6935" w:rsidP="006E3812">
      <w:pPr>
        <w:spacing w:line="276" w:lineRule="auto"/>
        <w:jc w:val="center"/>
        <w:rPr>
          <w:b/>
          <w:iCs/>
          <w:sz w:val="28"/>
          <w:szCs w:val="28"/>
          <w:u w:val="single"/>
        </w:rPr>
      </w:pPr>
    </w:p>
    <w:p w14:paraId="06574A7B" w14:textId="77777777" w:rsidR="00A408B4" w:rsidRPr="006E3812" w:rsidRDefault="00A408B4" w:rsidP="003E7FDA">
      <w:pPr>
        <w:pStyle w:val="a8"/>
        <w:numPr>
          <w:ilvl w:val="0"/>
          <w:numId w:val="20"/>
        </w:numPr>
        <w:spacing w:line="276" w:lineRule="auto"/>
        <w:ind w:left="426" w:hanging="142"/>
        <w:jc w:val="both"/>
        <w:rPr>
          <w:b/>
          <w:iCs/>
          <w:sz w:val="28"/>
          <w:szCs w:val="28"/>
          <w:u w:val="single"/>
        </w:rPr>
      </w:pPr>
      <w:r w:rsidRPr="006E3812">
        <w:rPr>
          <w:b/>
          <w:iCs/>
          <w:sz w:val="28"/>
          <w:szCs w:val="28"/>
          <w:u w:val="single"/>
        </w:rPr>
        <w:t xml:space="preserve">Витрати з власних коштів </w:t>
      </w:r>
      <w:r w:rsidR="005B77E8">
        <w:rPr>
          <w:b/>
          <w:iCs/>
          <w:sz w:val="28"/>
          <w:szCs w:val="28"/>
          <w:u w:val="single"/>
        </w:rPr>
        <w:t>–</w:t>
      </w:r>
      <w:r w:rsidRPr="006E3812">
        <w:rPr>
          <w:b/>
          <w:iCs/>
          <w:sz w:val="28"/>
          <w:szCs w:val="28"/>
          <w:u w:val="single"/>
        </w:rPr>
        <w:t xml:space="preserve"> </w:t>
      </w:r>
      <w:r w:rsidR="005B77E8">
        <w:rPr>
          <w:b/>
          <w:iCs/>
          <w:sz w:val="28"/>
          <w:szCs w:val="28"/>
          <w:u w:val="single"/>
        </w:rPr>
        <w:t>1008,0</w:t>
      </w:r>
      <w:r w:rsidRPr="006E3812">
        <w:rPr>
          <w:b/>
          <w:iCs/>
          <w:sz w:val="28"/>
          <w:szCs w:val="28"/>
          <w:u w:val="single"/>
        </w:rPr>
        <w:t xml:space="preserve"> тис. грн.:</w:t>
      </w:r>
    </w:p>
    <w:p w14:paraId="5DD10A14" w14:textId="77777777" w:rsidR="00AA2F2F" w:rsidRPr="0081540E" w:rsidRDefault="00A408B4" w:rsidP="0081540E">
      <w:pPr>
        <w:pStyle w:val="a8"/>
        <w:numPr>
          <w:ilvl w:val="0"/>
          <w:numId w:val="18"/>
        </w:numPr>
        <w:spacing w:line="276" w:lineRule="auto"/>
        <w:ind w:left="709" w:hanging="283"/>
        <w:jc w:val="both"/>
        <w:rPr>
          <w:b/>
          <w:i/>
          <w:sz w:val="28"/>
          <w:szCs w:val="28"/>
        </w:rPr>
      </w:pPr>
      <w:r w:rsidRPr="0081540E">
        <w:rPr>
          <w:b/>
          <w:bCs/>
          <w:i/>
          <w:iCs/>
          <w:sz w:val="28"/>
          <w:szCs w:val="28"/>
        </w:rPr>
        <w:t xml:space="preserve">Рядок 200 «Заробітна плата» - </w:t>
      </w:r>
      <w:r w:rsidR="00E82F5C">
        <w:rPr>
          <w:b/>
          <w:bCs/>
          <w:i/>
          <w:iCs/>
          <w:sz w:val="28"/>
          <w:szCs w:val="28"/>
        </w:rPr>
        <w:t>415,7</w:t>
      </w:r>
      <w:r w:rsidRPr="0081540E">
        <w:rPr>
          <w:b/>
          <w:bCs/>
          <w:i/>
          <w:iCs/>
          <w:sz w:val="28"/>
          <w:szCs w:val="28"/>
        </w:rPr>
        <w:t xml:space="preserve"> тис. грн.;</w:t>
      </w:r>
    </w:p>
    <w:p w14:paraId="377C805A" w14:textId="77777777" w:rsidR="00A408B4" w:rsidRPr="0081540E" w:rsidRDefault="00A408B4" w:rsidP="0081540E">
      <w:pPr>
        <w:pStyle w:val="a8"/>
        <w:numPr>
          <w:ilvl w:val="0"/>
          <w:numId w:val="21"/>
        </w:numPr>
        <w:spacing w:line="276" w:lineRule="auto"/>
        <w:ind w:hanging="294"/>
        <w:jc w:val="both"/>
        <w:rPr>
          <w:b/>
          <w:i/>
          <w:sz w:val="28"/>
          <w:szCs w:val="28"/>
        </w:rPr>
      </w:pPr>
      <w:r w:rsidRPr="0081540E">
        <w:rPr>
          <w:b/>
          <w:bCs/>
          <w:i/>
          <w:iCs/>
          <w:sz w:val="28"/>
          <w:szCs w:val="28"/>
        </w:rPr>
        <w:t xml:space="preserve">Рядок 210 «Нарахування на оплату праці» - </w:t>
      </w:r>
      <w:r w:rsidR="00E82F5C">
        <w:rPr>
          <w:b/>
          <w:bCs/>
          <w:i/>
          <w:iCs/>
          <w:sz w:val="28"/>
          <w:szCs w:val="28"/>
        </w:rPr>
        <w:t>91,5</w:t>
      </w:r>
      <w:r w:rsidR="00415B6B" w:rsidRPr="0081540E">
        <w:rPr>
          <w:b/>
          <w:bCs/>
          <w:i/>
          <w:iCs/>
          <w:sz w:val="28"/>
          <w:szCs w:val="28"/>
        </w:rPr>
        <w:t>тис. грн.;</w:t>
      </w:r>
    </w:p>
    <w:p w14:paraId="3E54C36E" w14:textId="77777777" w:rsidR="00456524" w:rsidRPr="00415B6B" w:rsidRDefault="00415B6B" w:rsidP="00415B6B">
      <w:pPr>
        <w:pStyle w:val="a8"/>
        <w:numPr>
          <w:ilvl w:val="0"/>
          <w:numId w:val="21"/>
        </w:numPr>
        <w:tabs>
          <w:tab w:val="left" w:pos="1035"/>
        </w:tabs>
        <w:spacing w:before="240" w:line="276" w:lineRule="auto"/>
        <w:ind w:hanging="294"/>
        <w:jc w:val="both"/>
        <w:rPr>
          <w:color w:val="FF0000"/>
          <w:szCs w:val="24"/>
          <w:lang w:eastAsia="uk-UA"/>
        </w:rPr>
      </w:pPr>
      <w:r w:rsidRPr="003F7C53">
        <w:rPr>
          <w:b/>
          <w:bCs/>
          <w:i/>
          <w:iCs/>
          <w:sz w:val="28"/>
          <w:szCs w:val="28"/>
        </w:rPr>
        <w:t>Рядок 220 «Предмети, матеріали, обладнання та інвентар»</w:t>
      </w:r>
      <w:r>
        <w:rPr>
          <w:b/>
          <w:bCs/>
          <w:i/>
          <w:iCs/>
          <w:sz w:val="28"/>
          <w:szCs w:val="28"/>
        </w:rPr>
        <w:t>-</w:t>
      </w:r>
      <w:r w:rsidR="002A6322">
        <w:rPr>
          <w:b/>
          <w:bCs/>
          <w:i/>
          <w:iCs/>
          <w:sz w:val="28"/>
          <w:szCs w:val="28"/>
        </w:rPr>
        <w:t>39,2</w:t>
      </w:r>
      <w:r w:rsidRPr="00A408B4">
        <w:rPr>
          <w:b/>
          <w:bCs/>
          <w:i/>
          <w:iCs/>
          <w:sz w:val="28"/>
          <w:szCs w:val="28"/>
        </w:rPr>
        <w:t>тис. грн.</w:t>
      </w:r>
      <w:r w:rsidRPr="00E73554">
        <w:rPr>
          <w:sz w:val="28"/>
          <w:szCs w:val="28"/>
        </w:rPr>
        <w:t>(придбання</w:t>
      </w:r>
      <w:r>
        <w:rPr>
          <w:sz w:val="28"/>
          <w:szCs w:val="28"/>
        </w:rPr>
        <w:t>:</w:t>
      </w:r>
      <w:r w:rsidRPr="00E73554">
        <w:rPr>
          <w:sz w:val="28"/>
          <w:szCs w:val="28"/>
        </w:rPr>
        <w:t xml:space="preserve"> паливно-мастильних матеріалів</w:t>
      </w:r>
      <w:r>
        <w:rPr>
          <w:sz w:val="28"/>
          <w:szCs w:val="28"/>
        </w:rPr>
        <w:t xml:space="preserve">, </w:t>
      </w:r>
      <w:r w:rsidRPr="00925168">
        <w:rPr>
          <w:sz w:val="28"/>
          <w:szCs w:val="28"/>
        </w:rPr>
        <w:t>запчастин</w:t>
      </w:r>
      <w:r>
        <w:rPr>
          <w:sz w:val="28"/>
          <w:szCs w:val="28"/>
        </w:rPr>
        <w:t>,</w:t>
      </w:r>
      <w:r w:rsidRPr="00925168">
        <w:rPr>
          <w:sz w:val="28"/>
          <w:szCs w:val="28"/>
        </w:rPr>
        <w:t xml:space="preserve"> канцтовар</w:t>
      </w:r>
      <w:r>
        <w:rPr>
          <w:sz w:val="28"/>
          <w:szCs w:val="28"/>
        </w:rPr>
        <w:t xml:space="preserve">ів). </w:t>
      </w:r>
    </w:p>
    <w:p w14:paraId="54DA186B" w14:textId="77777777" w:rsidR="00154B37" w:rsidRPr="00154B37" w:rsidRDefault="00415B6B" w:rsidP="00415B6B">
      <w:pPr>
        <w:pStyle w:val="a8"/>
        <w:numPr>
          <w:ilvl w:val="0"/>
          <w:numId w:val="21"/>
        </w:numPr>
        <w:tabs>
          <w:tab w:val="left" w:pos="1035"/>
        </w:tabs>
        <w:spacing w:before="240" w:line="276" w:lineRule="auto"/>
        <w:ind w:hanging="294"/>
        <w:jc w:val="both"/>
        <w:rPr>
          <w:color w:val="FF0000"/>
          <w:szCs w:val="24"/>
          <w:lang w:eastAsia="uk-UA"/>
        </w:rPr>
      </w:pPr>
      <w:r w:rsidRPr="00C81FC2">
        <w:rPr>
          <w:b/>
          <w:bCs/>
          <w:i/>
          <w:iCs/>
          <w:sz w:val="28"/>
          <w:szCs w:val="28"/>
        </w:rPr>
        <w:t xml:space="preserve">Рядок 230 «Оплата послуг (крім комунальних)» - </w:t>
      </w:r>
      <w:r w:rsidR="00E82F5C">
        <w:rPr>
          <w:b/>
          <w:bCs/>
          <w:i/>
          <w:iCs/>
          <w:sz w:val="28"/>
          <w:szCs w:val="28"/>
        </w:rPr>
        <w:t>49,0</w:t>
      </w:r>
      <w:r w:rsidRPr="00C81FC2">
        <w:rPr>
          <w:b/>
          <w:bCs/>
          <w:i/>
          <w:iCs/>
          <w:sz w:val="28"/>
          <w:szCs w:val="28"/>
        </w:rPr>
        <w:t xml:space="preserve"> тис. грн. </w:t>
      </w:r>
      <w:r w:rsidRPr="00C81FC2">
        <w:rPr>
          <w:sz w:val="28"/>
          <w:szCs w:val="28"/>
        </w:rPr>
        <w:t>(</w:t>
      </w:r>
      <w:r w:rsidR="00F74876" w:rsidRPr="00C81FC2">
        <w:rPr>
          <w:sz w:val="28"/>
          <w:szCs w:val="28"/>
        </w:rPr>
        <w:t xml:space="preserve">послуги з формування та передачі </w:t>
      </w:r>
      <w:r w:rsidR="00EF32C9" w:rsidRPr="00C81FC2">
        <w:rPr>
          <w:sz w:val="28"/>
          <w:szCs w:val="28"/>
        </w:rPr>
        <w:t>інформації</w:t>
      </w:r>
      <w:r w:rsidR="00C81FC2" w:rsidRPr="00C81FC2">
        <w:rPr>
          <w:sz w:val="28"/>
          <w:szCs w:val="28"/>
        </w:rPr>
        <w:t xml:space="preserve"> </w:t>
      </w:r>
      <w:r w:rsidR="008F1970" w:rsidRPr="00C81FC2">
        <w:rPr>
          <w:sz w:val="28"/>
          <w:szCs w:val="28"/>
        </w:rPr>
        <w:t xml:space="preserve">- </w:t>
      </w:r>
      <w:r w:rsidR="00F74876" w:rsidRPr="00C81FC2">
        <w:rPr>
          <w:sz w:val="28"/>
          <w:szCs w:val="28"/>
        </w:rPr>
        <w:t xml:space="preserve">послуги Укрпошти, </w:t>
      </w:r>
      <w:r w:rsidR="00F74876" w:rsidRPr="00C81FC2">
        <w:rPr>
          <w:bCs/>
          <w:sz w:val="28"/>
          <w:szCs w:val="28"/>
        </w:rPr>
        <w:t xml:space="preserve">оплата </w:t>
      </w:r>
      <w:r w:rsidR="0081540E" w:rsidRPr="00C81FC2">
        <w:rPr>
          <w:bCs/>
          <w:sz w:val="28"/>
          <w:szCs w:val="28"/>
        </w:rPr>
        <w:t>комісії</w:t>
      </w:r>
      <w:r w:rsidR="00F74876" w:rsidRPr="00C81FC2">
        <w:rPr>
          <w:bCs/>
          <w:sz w:val="28"/>
          <w:szCs w:val="28"/>
        </w:rPr>
        <w:t xml:space="preserve"> за касове обслуговування </w:t>
      </w:r>
      <w:r w:rsidR="008F1970" w:rsidRPr="00C81FC2">
        <w:rPr>
          <w:sz w:val="28"/>
          <w:szCs w:val="28"/>
        </w:rPr>
        <w:t xml:space="preserve">- </w:t>
      </w:r>
      <w:r w:rsidR="00F74876" w:rsidRPr="00C81FC2">
        <w:rPr>
          <w:sz w:val="28"/>
          <w:szCs w:val="28"/>
        </w:rPr>
        <w:t>послуги ПриватБанку, послуги з проведення медичного огляду, послуги з проведення бактеріологічних та фізико-хімічних досліджень</w:t>
      </w:r>
      <w:r w:rsidR="00154B37">
        <w:rPr>
          <w:sz w:val="28"/>
          <w:szCs w:val="28"/>
        </w:rPr>
        <w:t xml:space="preserve"> питної води, </w:t>
      </w:r>
      <w:r w:rsidR="00C81FC2">
        <w:rPr>
          <w:sz w:val="28"/>
          <w:szCs w:val="28"/>
        </w:rPr>
        <w:t xml:space="preserve">послуги з навчання по охороні праці та пожежній безпеці).                                    </w:t>
      </w:r>
    </w:p>
    <w:p w14:paraId="4DE7A952" w14:textId="77777777" w:rsidR="00EE08C9" w:rsidRPr="00C81FC2" w:rsidRDefault="00C81FC2" w:rsidP="00415B6B">
      <w:pPr>
        <w:pStyle w:val="a8"/>
        <w:numPr>
          <w:ilvl w:val="0"/>
          <w:numId w:val="21"/>
        </w:numPr>
        <w:tabs>
          <w:tab w:val="left" w:pos="1035"/>
        </w:tabs>
        <w:spacing w:before="240" w:line="276" w:lineRule="auto"/>
        <w:ind w:hanging="294"/>
        <w:jc w:val="both"/>
        <w:rPr>
          <w:color w:val="FF0000"/>
          <w:szCs w:val="24"/>
          <w:lang w:eastAsia="uk-UA"/>
        </w:rPr>
      </w:pPr>
      <w:r>
        <w:rPr>
          <w:sz w:val="28"/>
          <w:szCs w:val="28"/>
        </w:rPr>
        <w:t xml:space="preserve"> </w:t>
      </w:r>
      <w:r w:rsidR="00EE08C9" w:rsidRPr="00C81FC2">
        <w:rPr>
          <w:b/>
          <w:bCs/>
          <w:i/>
          <w:iCs/>
          <w:sz w:val="28"/>
          <w:szCs w:val="28"/>
        </w:rPr>
        <w:t xml:space="preserve">Рядок 245 «Амортизація» - </w:t>
      </w:r>
      <w:r w:rsidR="00025E70">
        <w:rPr>
          <w:b/>
          <w:bCs/>
          <w:i/>
          <w:iCs/>
          <w:sz w:val="28"/>
          <w:szCs w:val="28"/>
        </w:rPr>
        <w:t>411,4</w:t>
      </w:r>
      <w:r w:rsidR="00EE08C9" w:rsidRPr="00C81FC2">
        <w:rPr>
          <w:b/>
          <w:bCs/>
          <w:i/>
          <w:iCs/>
          <w:sz w:val="28"/>
          <w:szCs w:val="28"/>
        </w:rPr>
        <w:t>тис. грн.</w:t>
      </w:r>
      <w:r w:rsidR="00EE08C9" w:rsidRPr="00C81FC2">
        <w:rPr>
          <w:sz w:val="28"/>
          <w:szCs w:val="28"/>
        </w:rPr>
        <w:t xml:space="preserve"> </w:t>
      </w:r>
    </w:p>
    <w:p w14:paraId="4B579092" w14:textId="77777777" w:rsidR="00724E18" w:rsidRPr="00724E18" w:rsidRDefault="00724E18" w:rsidP="00415B6B">
      <w:pPr>
        <w:pStyle w:val="a8"/>
        <w:numPr>
          <w:ilvl w:val="0"/>
          <w:numId w:val="21"/>
        </w:numPr>
        <w:tabs>
          <w:tab w:val="left" w:pos="1035"/>
        </w:tabs>
        <w:spacing w:before="240" w:line="276" w:lineRule="auto"/>
        <w:ind w:hanging="294"/>
        <w:jc w:val="both"/>
        <w:rPr>
          <w:color w:val="FF0000"/>
          <w:szCs w:val="24"/>
          <w:lang w:eastAsia="uk-UA"/>
        </w:rPr>
      </w:pPr>
      <w:r w:rsidRPr="003F7C53">
        <w:rPr>
          <w:b/>
          <w:bCs/>
          <w:i/>
          <w:iCs/>
          <w:sz w:val="28"/>
          <w:szCs w:val="28"/>
        </w:rPr>
        <w:lastRenderedPageBreak/>
        <w:t>Рядок 2</w:t>
      </w:r>
      <w:r>
        <w:rPr>
          <w:b/>
          <w:bCs/>
          <w:i/>
          <w:iCs/>
          <w:sz w:val="28"/>
          <w:szCs w:val="28"/>
        </w:rPr>
        <w:t>60</w:t>
      </w:r>
      <w:r w:rsidRPr="003F7C53">
        <w:rPr>
          <w:b/>
          <w:bCs/>
          <w:i/>
          <w:iCs/>
          <w:sz w:val="28"/>
          <w:szCs w:val="28"/>
        </w:rPr>
        <w:t xml:space="preserve"> «</w:t>
      </w:r>
      <w:r>
        <w:rPr>
          <w:b/>
          <w:bCs/>
          <w:i/>
          <w:iCs/>
          <w:sz w:val="28"/>
          <w:szCs w:val="28"/>
        </w:rPr>
        <w:t>Інші операційні витрати</w:t>
      </w:r>
      <w:r w:rsidRPr="003F7C53">
        <w:rPr>
          <w:b/>
          <w:bCs/>
          <w:i/>
          <w:iCs/>
          <w:sz w:val="28"/>
          <w:szCs w:val="28"/>
        </w:rPr>
        <w:t>»</w:t>
      </w:r>
      <w:r>
        <w:rPr>
          <w:b/>
          <w:bCs/>
          <w:i/>
          <w:iCs/>
          <w:sz w:val="28"/>
          <w:szCs w:val="28"/>
        </w:rPr>
        <w:t xml:space="preserve"> - </w:t>
      </w:r>
      <w:r w:rsidR="00672DF3" w:rsidRPr="00025E70">
        <w:rPr>
          <w:b/>
          <w:bCs/>
          <w:i/>
          <w:iCs/>
          <w:sz w:val="28"/>
          <w:szCs w:val="28"/>
        </w:rPr>
        <w:t>1</w:t>
      </w:r>
      <w:r w:rsidRPr="00025E70">
        <w:rPr>
          <w:b/>
          <w:bCs/>
          <w:i/>
          <w:iCs/>
          <w:sz w:val="28"/>
          <w:szCs w:val="28"/>
        </w:rPr>
        <w:t>,</w:t>
      </w:r>
      <w:r w:rsidR="00025E70" w:rsidRPr="00025E70">
        <w:rPr>
          <w:b/>
          <w:bCs/>
          <w:i/>
          <w:iCs/>
          <w:sz w:val="28"/>
          <w:szCs w:val="28"/>
        </w:rPr>
        <w:t>2</w:t>
      </w:r>
      <w:r>
        <w:rPr>
          <w:b/>
          <w:bCs/>
          <w:i/>
          <w:iCs/>
          <w:sz w:val="28"/>
          <w:szCs w:val="28"/>
        </w:rPr>
        <w:t xml:space="preserve"> тис. грн. </w:t>
      </w:r>
      <w:r w:rsidRPr="004069C3">
        <w:rPr>
          <w:color w:val="000000"/>
          <w:sz w:val="28"/>
          <w:szCs w:val="28"/>
          <w:lang w:eastAsia="uk-UA"/>
        </w:rPr>
        <w:t>(</w:t>
      </w:r>
      <w:r w:rsidRPr="00724E18">
        <w:rPr>
          <w:i/>
          <w:iCs/>
          <w:color w:val="000000"/>
          <w:sz w:val="28"/>
          <w:szCs w:val="28"/>
          <w:lang w:eastAsia="uk-UA"/>
        </w:rPr>
        <w:t>рядок 260/1 «податки та збори»</w:t>
      </w:r>
      <w:r w:rsidRPr="004069C3">
        <w:rPr>
          <w:color w:val="000000"/>
          <w:sz w:val="28"/>
          <w:szCs w:val="28"/>
          <w:lang w:val="ru-RU" w:eastAsia="uk-UA"/>
        </w:rPr>
        <w:t xml:space="preserve">- </w:t>
      </w:r>
      <w:r w:rsidRPr="004069C3">
        <w:rPr>
          <w:color w:val="000000"/>
          <w:sz w:val="28"/>
          <w:szCs w:val="28"/>
          <w:lang w:eastAsia="uk-UA"/>
        </w:rPr>
        <w:t>рентна плата за користування надрами та спец. використання води</w:t>
      </w:r>
      <w:r w:rsidR="00672DF3">
        <w:rPr>
          <w:color w:val="000000"/>
          <w:sz w:val="28"/>
          <w:szCs w:val="28"/>
          <w:lang w:eastAsia="uk-UA"/>
        </w:rPr>
        <w:t>,</w:t>
      </w:r>
      <w:r w:rsidR="00025E70">
        <w:rPr>
          <w:color w:val="000000"/>
          <w:sz w:val="28"/>
          <w:szCs w:val="28"/>
          <w:lang w:eastAsia="uk-UA"/>
        </w:rPr>
        <w:t xml:space="preserve"> </w:t>
      </w:r>
      <w:r w:rsidR="00672DF3">
        <w:rPr>
          <w:color w:val="000000"/>
          <w:sz w:val="28"/>
          <w:szCs w:val="28"/>
          <w:lang w:eastAsia="uk-UA"/>
        </w:rPr>
        <w:t>податок за землю під арт.</w:t>
      </w:r>
      <w:r w:rsidR="00D73C6F">
        <w:rPr>
          <w:color w:val="000000"/>
          <w:sz w:val="28"/>
          <w:szCs w:val="28"/>
          <w:lang w:eastAsia="uk-UA"/>
        </w:rPr>
        <w:t xml:space="preserve"> </w:t>
      </w:r>
      <w:proofErr w:type="spellStart"/>
      <w:r w:rsidR="00672DF3">
        <w:rPr>
          <w:color w:val="000000"/>
          <w:sz w:val="28"/>
          <w:szCs w:val="28"/>
          <w:lang w:eastAsia="uk-UA"/>
        </w:rPr>
        <w:t>скважинами</w:t>
      </w:r>
      <w:proofErr w:type="spellEnd"/>
      <w:r w:rsidR="00D73C6F">
        <w:rPr>
          <w:color w:val="000000"/>
          <w:sz w:val="28"/>
          <w:szCs w:val="28"/>
          <w:lang w:eastAsia="uk-UA"/>
        </w:rPr>
        <w:t xml:space="preserve"> </w:t>
      </w:r>
      <w:r w:rsidRPr="004069C3">
        <w:rPr>
          <w:color w:val="000000"/>
          <w:sz w:val="28"/>
          <w:szCs w:val="28"/>
          <w:lang w:eastAsia="uk-UA"/>
        </w:rPr>
        <w:t>)</w:t>
      </w:r>
      <w:r>
        <w:rPr>
          <w:color w:val="000000"/>
          <w:sz w:val="28"/>
          <w:szCs w:val="28"/>
          <w:lang w:eastAsia="uk-UA"/>
        </w:rPr>
        <w:t>.</w:t>
      </w:r>
    </w:p>
    <w:p w14:paraId="79520C73" w14:textId="77777777" w:rsidR="00724E18" w:rsidRPr="00724E18" w:rsidRDefault="00724E18" w:rsidP="00724E18">
      <w:pPr>
        <w:pStyle w:val="a8"/>
        <w:tabs>
          <w:tab w:val="left" w:pos="1035"/>
        </w:tabs>
        <w:spacing w:before="240" w:line="276" w:lineRule="auto"/>
        <w:jc w:val="both"/>
        <w:rPr>
          <w:color w:val="FF0000"/>
          <w:szCs w:val="24"/>
          <w:lang w:eastAsia="uk-UA"/>
        </w:rPr>
      </w:pPr>
    </w:p>
    <w:p w14:paraId="5BB488B1" w14:textId="77777777" w:rsidR="00724E18" w:rsidRPr="00EF32C9" w:rsidRDefault="00724E18" w:rsidP="00724E18">
      <w:pPr>
        <w:pStyle w:val="a8"/>
        <w:numPr>
          <w:ilvl w:val="0"/>
          <w:numId w:val="20"/>
        </w:numPr>
        <w:tabs>
          <w:tab w:val="left" w:pos="1035"/>
        </w:tabs>
        <w:spacing w:before="240" w:line="276" w:lineRule="auto"/>
        <w:jc w:val="both"/>
        <w:rPr>
          <w:color w:val="FF0000"/>
          <w:szCs w:val="24"/>
          <w:lang w:eastAsia="uk-UA"/>
        </w:rPr>
      </w:pPr>
      <w:r w:rsidRPr="00724E18">
        <w:rPr>
          <w:b/>
          <w:i/>
          <w:sz w:val="28"/>
          <w:szCs w:val="28"/>
          <w:u w:val="single"/>
        </w:rPr>
        <w:t xml:space="preserve">Витрати з </w:t>
      </w:r>
      <w:r w:rsidR="00833CF5" w:rsidRPr="00833CF5">
        <w:rPr>
          <w:b/>
          <w:bCs/>
          <w:i/>
          <w:sz w:val="28"/>
          <w:szCs w:val="28"/>
          <w:u w:val="single"/>
        </w:rPr>
        <w:t xml:space="preserve">місцевого бюджету </w:t>
      </w:r>
      <w:r w:rsidR="00833CF5">
        <w:rPr>
          <w:b/>
          <w:i/>
          <w:sz w:val="28"/>
          <w:szCs w:val="28"/>
          <w:u w:val="single"/>
        </w:rPr>
        <w:t>–</w:t>
      </w:r>
      <w:r w:rsidR="008A5D2F">
        <w:rPr>
          <w:b/>
          <w:i/>
          <w:sz w:val="28"/>
          <w:szCs w:val="28"/>
          <w:u w:val="single"/>
        </w:rPr>
        <w:t>5</w:t>
      </w:r>
      <w:r w:rsidR="00833CF5">
        <w:rPr>
          <w:b/>
          <w:i/>
          <w:sz w:val="28"/>
          <w:szCs w:val="28"/>
          <w:u w:val="single"/>
        </w:rPr>
        <w:t> </w:t>
      </w:r>
      <w:r w:rsidR="00154B37">
        <w:rPr>
          <w:b/>
          <w:i/>
          <w:sz w:val="28"/>
          <w:szCs w:val="28"/>
          <w:u w:val="single"/>
        </w:rPr>
        <w:t>3</w:t>
      </w:r>
      <w:r w:rsidR="00833CF5">
        <w:rPr>
          <w:b/>
          <w:i/>
          <w:sz w:val="28"/>
          <w:szCs w:val="28"/>
          <w:u w:val="single"/>
        </w:rPr>
        <w:t>00,0</w:t>
      </w:r>
      <w:r w:rsidRPr="00724E18">
        <w:rPr>
          <w:b/>
          <w:i/>
          <w:sz w:val="28"/>
          <w:szCs w:val="28"/>
          <w:u w:val="single"/>
        </w:rPr>
        <w:t xml:space="preserve"> тис. грн.:</w:t>
      </w:r>
    </w:p>
    <w:p w14:paraId="37ECE450" w14:textId="77777777" w:rsidR="00EF32C9" w:rsidRPr="0081540E" w:rsidRDefault="00EF32C9" w:rsidP="0081540E">
      <w:pPr>
        <w:pStyle w:val="a8"/>
        <w:numPr>
          <w:ilvl w:val="0"/>
          <w:numId w:val="21"/>
        </w:numPr>
        <w:spacing w:line="276" w:lineRule="auto"/>
        <w:jc w:val="both"/>
        <w:rPr>
          <w:b/>
          <w:i/>
          <w:sz w:val="28"/>
          <w:szCs w:val="28"/>
        </w:rPr>
      </w:pPr>
      <w:r w:rsidRPr="0081540E">
        <w:rPr>
          <w:b/>
          <w:bCs/>
          <w:i/>
          <w:iCs/>
          <w:sz w:val="28"/>
          <w:szCs w:val="28"/>
        </w:rPr>
        <w:t xml:space="preserve">Рядок 300 «Заробітна плата» - </w:t>
      </w:r>
      <w:r w:rsidR="008A5D2F">
        <w:rPr>
          <w:b/>
          <w:bCs/>
          <w:i/>
          <w:iCs/>
          <w:sz w:val="28"/>
          <w:szCs w:val="28"/>
        </w:rPr>
        <w:t>3</w:t>
      </w:r>
      <w:r w:rsidR="00076CB0">
        <w:rPr>
          <w:b/>
          <w:bCs/>
          <w:i/>
          <w:iCs/>
          <w:sz w:val="28"/>
          <w:szCs w:val="28"/>
        </w:rPr>
        <w:t> 551,9</w:t>
      </w:r>
      <w:r w:rsidRPr="0081540E">
        <w:rPr>
          <w:b/>
          <w:bCs/>
          <w:i/>
          <w:iCs/>
          <w:sz w:val="28"/>
          <w:szCs w:val="28"/>
        </w:rPr>
        <w:t xml:space="preserve"> тис. грн.;</w:t>
      </w:r>
    </w:p>
    <w:p w14:paraId="15FFAE20" w14:textId="77777777" w:rsidR="00EF32C9" w:rsidRPr="0081540E" w:rsidRDefault="00EF32C9" w:rsidP="0081540E">
      <w:pPr>
        <w:pStyle w:val="a8"/>
        <w:numPr>
          <w:ilvl w:val="0"/>
          <w:numId w:val="21"/>
        </w:numPr>
        <w:spacing w:line="276" w:lineRule="auto"/>
        <w:jc w:val="both"/>
        <w:rPr>
          <w:b/>
          <w:i/>
          <w:sz w:val="28"/>
          <w:szCs w:val="28"/>
        </w:rPr>
      </w:pPr>
      <w:r w:rsidRPr="0081540E">
        <w:rPr>
          <w:b/>
          <w:bCs/>
          <w:i/>
          <w:iCs/>
          <w:sz w:val="28"/>
          <w:szCs w:val="28"/>
        </w:rPr>
        <w:t>Рядок 310 «</w:t>
      </w:r>
      <w:bookmarkStart w:id="6" w:name="_Hlk127460299"/>
      <w:r w:rsidRPr="0081540E">
        <w:rPr>
          <w:b/>
          <w:bCs/>
          <w:i/>
          <w:iCs/>
          <w:sz w:val="28"/>
          <w:szCs w:val="28"/>
        </w:rPr>
        <w:t>Нарахування на оплату праці</w:t>
      </w:r>
      <w:bookmarkEnd w:id="6"/>
      <w:r w:rsidRPr="0081540E">
        <w:rPr>
          <w:b/>
          <w:bCs/>
          <w:i/>
          <w:iCs/>
          <w:sz w:val="28"/>
          <w:szCs w:val="28"/>
        </w:rPr>
        <w:t xml:space="preserve">» - </w:t>
      </w:r>
      <w:r w:rsidR="00076CB0">
        <w:rPr>
          <w:b/>
          <w:bCs/>
          <w:i/>
          <w:iCs/>
          <w:sz w:val="28"/>
          <w:szCs w:val="28"/>
        </w:rPr>
        <w:t>781,4</w:t>
      </w:r>
      <w:r w:rsidRPr="0081540E">
        <w:rPr>
          <w:b/>
          <w:bCs/>
          <w:i/>
          <w:iCs/>
          <w:sz w:val="28"/>
          <w:szCs w:val="28"/>
        </w:rPr>
        <w:t xml:space="preserve"> тис. грн.;</w:t>
      </w:r>
    </w:p>
    <w:p w14:paraId="0CC7CC08" w14:textId="77777777" w:rsidR="00EF32C9" w:rsidRPr="00415B6B" w:rsidRDefault="00EF32C9" w:rsidP="00EF32C9">
      <w:pPr>
        <w:pStyle w:val="a8"/>
        <w:numPr>
          <w:ilvl w:val="0"/>
          <w:numId w:val="21"/>
        </w:numPr>
        <w:tabs>
          <w:tab w:val="left" w:pos="1035"/>
        </w:tabs>
        <w:spacing w:before="240" w:line="276" w:lineRule="auto"/>
        <w:ind w:hanging="294"/>
        <w:jc w:val="both"/>
        <w:rPr>
          <w:color w:val="FF0000"/>
          <w:szCs w:val="24"/>
          <w:lang w:eastAsia="uk-UA"/>
        </w:rPr>
      </w:pPr>
      <w:r w:rsidRPr="003F7C53">
        <w:rPr>
          <w:b/>
          <w:bCs/>
          <w:i/>
          <w:iCs/>
          <w:sz w:val="28"/>
          <w:szCs w:val="28"/>
        </w:rPr>
        <w:t xml:space="preserve">Рядок </w:t>
      </w:r>
      <w:r>
        <w:rPr>
          <w:b/>
          <w:bCs/>
          <w:i/>
          <w:iCs/>
          <w:sz w:val="28"/>
          <w:szCs w:val="28"/>
        </w:rPr>
        <w:t>3</w:t>
      </w:r>
      <w:r w:rsidRPr="003F7C53">
        <w:rPr>
          <w:b/>
          <w:bCs/>
          <w:i/>
          <w:iCs/>
          <w:sz w:val="28"/>
          <w:szCs w:val="28"/>
        </w:rPr>
        <w:t>20 «Предмети, матеріали, обладнання та інвентар»</w:t>
      </w:r>
      <w:r>
        <w:rPr>
          <w:b/>
          <w:bCs/>
          <w:i/>
          <w:iCs/>
          <w:sz w:val="28"/>
          <w:szCs w:val="28"/>
        </w:rPr>
        <w:t xml:space="preserve"> - </w:t>
      </w:r>
      <w:r w:rsidR="00076CB0">
        <w:rPr>
          <w:b/>
          <w:bCs/>
          <w:i/>
          <w:iCs/>
          <w:sz w:val="28"/>
          <w:szCs w:val="28"/>
        </w:rPr>
        <w:t>786,1</w:t>
      </w:r>
      <w:r w:rsidRPr="00A408B4">
        <w:rPr>
          <w:b/>
          <w:bCs/>
          <w:i/>
          <w:iCs/>
          <w:sz w:val="28"/>
          <w:szCs w:val="28"/>
        </w:rPr>
        <w:t xml:space="preserve"> тис. грн.</w:t>
      </w:r>
      <w:r w:rsidRPr="00E73554">
        <w:rPr>
          <w:sz w:val="28"/>
          <w:szCs w:val="28"/>
        </w:rPr>
        <w:t>(</w:t>
      </w:r>
      <w:r w:rsidR="00076CB0">
        <w:rPr>
          <w:sz w:val="28"/>
          <w:szCs w:val="28"/>
        </w:rPr>
        <w:t xml:space="preserve"> </w:t>
      </w:r>
      <w:proofErr w:type="spellStart"/>
      <w:r w:rsidRPr="00E73554">
        <w:rPr>
          <w:sz w:val="28"/>
          <w:szCs w:val="28"/>
        </w:rPr>
        <w:t>придбання</w:t>
      </w:r>
      <w:r>
        <w:rPr>
          <w:sz w:val="28"/>
          <w:szCs w:val="28"/>
        </w:rPr>
        <w:t>:</w:t>
      </w:r>
      <w:r w:rsidR="00B9659D" w:rsidRPr="00B9659D">
        <w:rPr>
          <w:sz w:val="28"/>
          <w:szCs w:val="28"/>
        </w:rPr>
        <w:t>паливо</w:t>
      </w:r>
      <w:proofErr w:type="spellEnd"/>
      <w:r w:rsidR="00B9659D" w:rsidRPr="00B9659D">
        <w:rPr>
          <w:sz w:val="28"/>
          <w:szCs w:val="28"/>
        </w:rPr>
        <w:t xml:space="preserve"> - мастильних матеріалів, запчастин до транспорту та навісних агрегатів</w:t>
      </w:r>
      <w:r w:rsidR="008A5D2F">
        <w:rPr>
          <w:sz w:val="28"/>
          <w:szCs w:val="28"/>
        </w:rPr>
        <w:t>, до бензопил</w:t>
      </w:r>
      <w:r w:rsidR="00B9659D" w:rsidRPr="00B9659D">
        <w:rPr>
          <w:sz w:val="28"/>
          <w:szCs w:val="28"/>
        </w:rPr>
        <w:t>, комплектувальних виробів і деталей для ремонту невиробничого обладнання, матеріалів для ремонту електромереж, будівельних матеріалів, інвентарю та інструментів для проведення ремонтних робіт господарським способом, канцтоварів та паперу</w:t>
      </w:r>
      <w:r>
        <w:rPr>
          <w:sz w:val="28"/>
          <w:szCs w:val="28"/>
        </w:rPr>
        <w:t xml:space="preserve">). </w:t>
      </w:r>
    </w:p>
    <w:p w14:paraId="67EB108B" w14:textId="77777777" w:rsidR="00EF32C9" w:rsidRPr="00EE08C9" w:rsidRDefault="00EF32C9" w:rsidP="00EF32C9">
      <w:pPr>
        <w:pStyle w:val="a8"/>
        <w:numPr>
          <w:ilvl w:val="0"/>
          <w:numId w:val="21"/>
        </w:numPr>
        <w:tabs>
          <w:tab w:val="left" w:pos="1035"/>
        </w:tabs>
        <w:spacing w:before="240" w:line="276" w:lineRule="auto"/>
        <w:ind w:hanging="294"/>
        <w:jc w:val="both"/>
        <w:rPr>
          <w:color w:val="FF0000"/>
          <w:szCs w:val="24"/>
          <w:lang w:eastAsia="uk-UA"/>
        </w:rPr>
      </w:pPr>
      <w:r w:rsidRPr="003F7C53">
        <w:rPr>
          <w:b/>
          <w:bCs/>
          <w:i/>
          <w:iCs/>
          <w:sz w:val="28"/>
          <w:szCs w:val="28"/>
        </w:rPr>
        <w:t xml:space="preserve">Рядок </w:t>
      </w:r>
      <w:r w:rsidR="00FE6164">
        <w:rPr>
          <w:b/>
          <w:bCs/>
          <w:i/>
          <w:iCs/>
          <w:sz w:val="28"/>
          <w:szCs w:val="28"/>
        </w:rPr>
        <w:t>3</w:t>
      </w:r>
      <w:r w:rsidRPr="003F7C53">
        <w:rPr>
          <w:b/>
          <w:bCs/>
          <w:i/>
          <w:iCs/>
          <w:sz w:val="28"/>
          <w:szCs w:val="28"/>
        </w:rPr>
        <w:t>30 «</w:t>
      </w:r>
      <w:r>
        <w:rPr>
          <w:b/>
          <w:bCs/>
          <w:i/>
          <w:iCs/>
          <w:sz w:val="28"/>
          <w:szCs w:val="28"/>
        </w:rPr>
        <w:t>Оплата послуг (крім комунальних)</w:t>
      </w:r>
      <w:r w:rsidRPr="003F7C53">
        <w:rPr>
          <w:b/>
          <w:bCs/>
          <w:i/>
          <w:iCs/>
          <w:sz w:val="28"/>
          <w:szCs w:val="28"/>
        </w:rPr>
        <w:t>»</w:t>
      </w:r>
      <w:r>
        <w:rPr>
          <w:b/>
          <w:bCs/>
          <w:i/>
          <w:iCs/>
          <w:sz w:val="28"/>
          <w:szCs w:val="28"/>
        </w:rPr>
        <w:t xml:space="preserve"> - </w:t>
      </w:r>
      <w:r w:rsidR="008D2F3A" w:rsidRPr="008D2F3A">
        <w:rPr>
          <w:b/>
          <w:bCs/>
          <w:i/>
          <w:iCs/>
          <w:sz w:val="28"/>
          <w:szCs w:val="28"/>
          <w:lang w:val="ru-RU"/>
        </w:rPr>
        <w:t>81.9</w:t>
      </w:r>
      <w:r>
        <w:rPr>
          <w:b/>
          <w:bCs/>
          <w:i/>
          <w:iCs/>
          <w:sz w:val="28"/>
          <w:szCs w:val="28"/>
        </w:rPr>
        <w:t xml:space="preserve"> тис. грн. </w:t>
      </w:r>
      <w:r>
        <w:rPr>
          <w:sz w:val="28"/>
          <w:szCs w:val="28"/>
        </w:rPr>
        <w:t>(</w:t>
      </w:r>
      <w:r w:rsidR="00B9659D" w:rsidRPr="00B9659D">
        <w:rPr>
          <w:bCs/>
          <w:sz w:val="28"/>
          <w:szCs w:val="28"/>
        </w:rPr>
        <w:t>послуги з ремонту і технічного обслуговування вимірювальних, випробувальних</w:t>
      </w:r>
      <w:r w:rsidR="00B252C9">
        <w:rPr>
          <w:bCs/>
          <w:sz w:val="28"/>
          <w:szCs w:val="28"/>
        </w:rPr>
        <w:t>,</w:t>
      </w:r>
      <w:r w:rsidR="00B9659D" w:rsidRPr="00B9659D">
        <w:rPr>
          <w:bCs/>
          <w:sz w:val="28"/>
          <w:szCs w:val="28"/>
        </w:rPr>
        <w:t xml:space="preserve"> контрольних приладів</w:t>
      </w:r>
      <w:r w:rsidR="00B252C9">
        <w:rPr>
          <w:bCs/>
          <w:sz w:val="28"/>
          <w:szCs w:val="28"/>
        </w:rPr>
        <w:t xml:space="preserve"> та </w:t>
      </w:r>
      <w:proofErr w:type="spellStart"/>
      <w:r w:rsidR="00B252C9">
        <w:rPr>
          <w:bCs/>
          <w:sz w:val="28"/>
          <w:szCs w:val="28"/>
        </w:rPr>
        <w:t>електромереж;</w:t>
      </w:r>
      <w:r w:rsidR="00B9659D" w:rsidRPr="00B9659D">
        <w:rPr>
          <w:sz w:val="28"/>
          <w:szCs w:val="28"/>
        </w:rPr>
        <w:t>послуги</w:t>
      </w:r>
      <w:proofErr w:type="spellEnd"/>
      <w:r w:rsidR="00B9659D" w:rsidRPr="00B9659D">
        <w:rPr>
          <w:sz w:val="28"/>
          <w:szCs w:val="28"/>
        </w:rPr>
        <w:t xml:space="preserve"> по страхуванню та проведення обов’язкового технічного контролю транспортних</w:t>
      </w:r>
      <w:r w:rsidR="00B252C9">
        <w:rPr>
          <w:sz w:val="28"/>
          <w:szCs w:val="28"/>
        </w:rPr>
        <w:t xml:space="preserve"> </w:t>
      </w:r>
      <w:proofErr w:type="spellStart"/>
      <w:r w:rsidR="00B252C9">
        <w:rPr>
          <w:sz w:val="28"/>
          <w:szCs w:val="28"/>
        </w:rPr>
        <w:t>засобів;транспортні</w:t>
      </w:r>
      <w:proofErr w:type="spellEnd"/>
      <w:r w:rsidR="00B252C9">
        <w:rPr>
          <w:sz w:val="28"/>
          <w:szCs w:val="28"/>
        </w:rPr>
        <w:t xml:space="preserve"> </w:t>
      </w:r>
      <w:r w:rsidR="00B9659D" w:rsidRPr="00B9659D">
        <w:rPr>
          <w:sz w:val="28"/>
          <w:szCs w:val="28"/>
        </w:rPr>
        <w:t xml:space="preserve">послуги </w:t>
      </w:r>
      <w:r w:rsidR="00B252C9">
        <w:rPr>
          <w:sz w:val="28"/>
          <w:szCs w:val="28"/>
        </w:rPr>
        <w:t xml:space="preserve">вантажного </w:t>
      </w:r>
      <w:proofErr w:type="spellStart"/>
      <w:r w:rsidR="00B252C9">
        <w:rPr>
          <w:sz w:val="28"/>
          <w:szCs w:val="28"/>
        </w:rPr>
        <w:t>автомобіля;послуги</w:t>
      </w:r>
      <w:proofErr w:type="spellEnd"/>
      <w:r w:rsidR="00B252C9">
        <w:rPr>
          <w:sz w:val="28"/>
          <w:szCs w:val="28"/>
        </w:rPr>
        <w:t xml:space="preserve"> з </w:t>
      </w:r>
      <w:r w:rsidR="00B9659D" w:rsidRPr="00B9659D">
        <w:rPr>
          <w:sz w:val="28"/>
          <w:szCs w:val="28"/>
        </w:rPr>
        <w:t>ремонт</w:t>
      </w:r>
      <w:r w:rsidR="00B252C9">
        <w:rPr>
          <w:sz w:val="28"/>
          <w:szCs w:val="28"/>
        </w:rPr>
        <w:t>у</w:t>
      </w:r>
      <w:r w:rsidR="00B9659D" w:rsidRPr="00B9659D">
        <w:rPr>
          <w:sz w:val="28"/>
          <w:szCs w:val="28"/>
        </w:rPr>
        <w:t xml:space="preserve"> автотранспортн</w:t>
      </w:r>
      <w:r w:rsidR="00B252C9">
        <w:rPr>
          <w:sz w:val="28"/>
          <w:szCs w:val="28"/>
        </w:rPr>
        <w:t>их</w:t>
      </w:r>
      <w:r w:rsidR="00B9659D" w:rsidRPr="00B9659D">
        <w:rPr>
          <w:sz w:val="28"/>
          <w:szCs w:val="28"/>
        </w:rPr>
        <w:t xml:space="preserve"> засоб</w:t>
      </w:r>
      <w:r w:rsidR="00B252C9">
        <w:rPr>
          <w:sz w:val="28"/>
          <w:szCs w:val="28"/>
        </w:rPr>
        <w:t>ів</w:t>
      </w:r>
      <w:r w:rsidR="00B9659D" w:rsidRPr="00B9659D">
        <w:rPr>
          <w:sz w:val="28"/>
          <w:szCs w:val="28"/>
        </w:rPr>
        <w:t xml:space="preserve">, послуги для функціонування адміністративного відділу, </w:t>
      </w:r>
      <w:r w:rsidR="00B252C9">
        <w:rPr>
          <w:sz w:val="28"/>
          <w:szCs w:val="28"/>
        </w:rPr>
        <w:t xml:space="preserve">послуги по наданню в </w:t>
      </w:r>
      <w:r w:rsidR="00B9659D" w:rsidRPr="00B9659D">
        <w:rPr>
          <w:sz w:val="28"/>
          <w:szCs w:val="28"/>
        </w:rPr>
        <w:t>оренду авто</w:t>
      </w:r>
      <w:r w:rsidR="009C4936">
        <w:rPr>
          <w:sz w:val="28"/>
          <w:szCs w:val="28"/>
        </w:rPr>
        <w:t xml:space="preserve"> </w:t>
      </w:r>
      <w:r w:rsidR="00B9659D" w:rsidRPr="00B9659D">
        <w:rPr>
          <w:sz w:val="28"/>
          <w:szCs w:val="28"/>
        </w:rPr>
        <w:t>підіймача</w:t>
      </w:r>
      <w:r w:rsidR="00B252C9">
        <w:rPr>
          <w:sz w:val="28"/>
          <w:szCs w:val="28"/>
        </w:rPr>
        <w:t>, послуги по проведені атестації робочого місця</w:t>
      </w:r>
      <w:r w:rsidR="00C45031">
        <w:rPr>
          <w:sz w:val="28"/>
          <w:szCs w:val="28"/>
        </w:rPr>
        <w:t>,</w:t>
      </w:r>
      <w:r w:rsidR="009C4936">
        <w:rPr>
          <w:sz w:val="28"/>
          <w:szCs w:val="28"/>
        </w:rPr>
        <w:t xml:space="preserve"> шино монтажні </w:t>
      </w:r>
      <w:r w:rsidR="00C45031">
        <w:rPr>
          <w:sz w:val="28"/>
          <w:szCs w:val="28"/>
        </w:rPr>
        <w:t xml:space="preserve">послуги </w:t>
      </w:r>
      <w:r>
        <w:rPr>
          <w:sz w:val="28"/>
          <w:szCs w:val="28"/>
        </w:rPr>
        <w:t>).</w:t>
      </w:r>
    </w:p>
    <w:p w14:paraId="3FE682D5" w14:textId="77777777" w:rsidR="00EF32C9" w:rsidRPr="004D6935" w:rsidRDefault="00EF32C9" w:rsidP="00EF32C9">
      <w:pPr>
        <w:pStyle w:val="a8"/>
        <w:numPr>
          <w:ilvl w:val="0"/>
          <w:numId w:val="21"/>
        </w:numPr>
        <w:tabs>
          <w:tab w:val="left" w:pos="1035"/>
        </w:tabs>
        <w:spacing w:before="240" w:line="276" w:lineRule="auto"/>
        <w:ind w:hanging="294"/>
        <w:jc w:val="both"/>
        <w:rPr>
          <w:color w:val="FF0000"/>
          <w:szCs w:val="24"/>
          <w:lang w:eastAsia="uk-UA"/>
        </w:rPr>
      </w:pPr>
      <w:r w:rsidRPr="003F7C53">
        <w:rPr>
          <w:b/>
          <w:bCs/>
          <w:i/>
          <w:iCs/>
          <w:sz w:val="28"/>
          <w:szCs w:val="28"/>
        </w:rPr>
        <w:t xml:space="preserve">Рядок </w:t>
      </w:r>
      <w:r w:rsidR="00FE6164">
        <w:rPr>
          <w:b/>
          <w:bCs/>
          <w:i/>
          <w:iCs/>
          <w:sz w:val="28"/>
          <w:szCs w:val="28"/>
        </w:rPr>
        <w:t xml:space="preserve">340 </w:t>
      </w:r>
      <w:r w:rsidRPr="003F7C53">
        <w:rPr>
          <w:b/>
          <w:bCs/>
          <w:i/>
          <w:iCs/>
          <w:sz w:val="28"/>
          <w:szCs w:val="28"/>
        </w:rPr>
        <w:t>«</w:t>
      </w:r>
      <w:r w:rsidR="006E6FB2">
        <w:rPr>
          <w:b/>
          <w:bCs/>
          <w:i/>
          <w:iCs/>
          <w:sz w:val="28"/>
          <w:szCs w:val="28"/>
        </w:rPr>
        <w:t xml:space="preserve">Оплата комунальних послуг та енергоносіїв - </w:t>
      </w:r>
      <w:r w:rsidR="00C45031">
        <w:rPr>
          <w:b/>
          <w:bCs/>
          <w:i/>
          <w:iCs/>
          <w:sz w:val="28"/>
          <w:szCs w:val="28"/>
        </w:rPr>
        <w:t>9</w:t>
      </w:r>
      <w:r w:rsidR="009C4936">
        <w:rPr>
          <w:b/>
          <w:bCs/>
          <w:i/>
          <w:iCs/>
          <w:sz w:val="28"/>
          <w:szCs w:val="28"/>
        </w:rPr>
        <w:t>8</w:t>
      </w:r>
      <w:r>
        <w:rPr>
          <w:b/>
          <w:bCs/>
          <w:i/>
          <w:iCs/>
          <w:sz w:val="28"/>
          <w:szCs w:val="28"/>
        </w:rPr>
        <w:t>,</w:t>
      </w:r>
      <w:r w:rsidR="009C4936">
        <w:rPr>
          <w:b/>
          <w:bCs/>
          <w:i/>
          <w:iCs/>
          <w:sz w:val="28"/>
          <w:szCs w:val="28"/>
        </w:rPr>
        <w:t>7</w:t>
      </w:r>
      <w:r>
        <w:rPr>
          <w:b/>
          <w:bCs/>
          <w:i/>
          <w:iCs/>
          <w:sz w:val="28"/>
          <w:szCs w:val="28"/>
        </w:rPr>
        <w:t xml:space="preserve"> тис. грн.</w:t>
      </w:r>
      <w:r w:rsidR="00D73C6F">
        <w:rPr>
          <w:b/>
          <w:bCs/>
          <w:i/>
          <w:iCs/>
          <w:sz w:val="28"/>
          <w:szCs w:val="28"/>
        </w:rPr>
        <w:t>(оплата електроенергії).</w:t>
      </w:r>
    </w:p>
    <w:p w14:paraId="0935F328" w14:textId="77777777" w:rsidR="004D6935" w:rsidRPr="003E7FDA" w:rsidRDefault="004D6935" w:rsidP="00EF32C9">
      <w:pPr>
        <w:pStyle w:val="a8"/>
        <w:numPr>
          <w:ilvl w:val="0"/>
          <w:numId w:val="21"/>
        </w:numPr>
        <w:tabs>
          <w:tab w:val="left" w:pos="1035"/>
        </w:tabs>
        <w:spacing w:before="240" w:line="276" w:lineRule="auto"/>
        <w:ind w:hanging="294"/>
        <w:jc w:val="both"/>
        <w:rPr>
          <w:color w:val="FF0000"/>
          <w:szCs w:val="24"/>
          <w:lang w:eastAsia="uk-UA"/>
        </w:rPr>
      </w:pPr>
    </w:p>
    <w:p w14:paraId="75BE0DD6" w14:textId="77777777" w:rsidR="003E7FDA" w:rsidRPr="003E7FDA" w:rsidRDefault="003E7FDA" w:rsidP="003E7FDA">
      <w:pPr>
        <w:pStyle w:val="a8"/>
        <w:numPr>
          <w:ilvl w:val="0"/>
          <w:numId w:val="20"/>
        </w:numPr>
        <w:spacing w:line="276" w:lineRule="auto"/>
        <w:jc w:val="both"/>
        <w:rPr>
          <w:b/>
          <w:i/>
          <w:sz w:val="28"/>
          <w:szCs w:val="28"/>
          <w:u w:val="single"/>
        </w:rPr>
      </w:pPr>
      <w:r w:rsidRPr="003E7FDA">
        <w:rPr>
          <w:b/>
          <w:bCs/>
          <w:sz w:val="28"/>
          <w:szCs w:val="28"/>
          <w:u w:val="single"/>
          <w:lang w:eastAsia="uk-UA"/>
        </w:rPr>
        <w:t xml:space="preserve">Інші операційні </w:t>
      </w:r>
      <w:r w:rsidR="00AC5E4F">
        <w:rPr>
          <w:b/>
          <w:bCs/>
          <w:sz w:val="28"/>
          <w:szCs w:val="28"/>
          <w:u w:val="single"/>
          <w:lang w:eastAsia="uk-UA"/>
        </w:rPr>
        <w:t>витрат</w:t>
      </w:r>
      <w:r w:rsidRPr="003E7FDA">
        <w:rPr>
          <w:b/>
          <w:bCs/>
          <w:sz w:val="28"/>
          <w:szCs w:val="28"/>
          <w:u w:val="single"/>
          <w:lang w:eastAsia="uk-UA"/>
        </w:rPr>
        <w:t>и</w:t>
      </w:r>
      <w:r w:rsidRPr="003E7FDA">
        <w:rPr>
          <w:b/>
          <w:iCs/>
          <w:sz w:val="28"/>
          <w:szCs w:val="28"/>
          <w:u w:val="single"/>
        </w:rPr>
        <w:t xml:space="preserve">– </w:t>
      </w:r>
      <w:r w:rsidR="00025E70">
        <w:rPr>
          <w:b/>
          <w:iCs/>
          <w:sz w:val="28"/>
          <w:szCs w:val="28"/>
          <w:u w:val="single"/>
        </w:rPr>
        <w:t>420,8</w:t>
      </w:r>
      <w:r w:rsidRPr="003E7FDA">
        <w:rPr>
          <w:b/>
          <w:iCs/>
          <w:sz w:val="28"/>
          <w:szCs w:val="28"/>
          <w:u w:val="single"/>
        </w:rPr>
        <w:t xml:space="preserve"> тис. грн.:</w:t>
      </w:r>
    </w:p>
    <w:p w14:paraId="1725AF73" w14:textId="77777777" w:rsidR="003E7FDA" w:rsidRPr="004D6935" w:rsidRDefault="00AC5E4F" w:rsidP="00AC5E4F">
      <w:pPr>
        <w:pStyle w:val="a8"/>
        <w:numPr>
          <w:ilvl w:val="0"/>
          <w:numId w:val="18"/>
        </w:numPr>
        <w:tabs>
          <w:tab w:val="left" w:pos="567"/>
        </w:tabs>
        <w:spacing w:line="276" w:lineRule="auto"/>
        <w:ind w:left="709" w:hanging="283"/>
        <w:jc w:val="both"/>
        <w:rPr>
          <w:sz w:val="28"/>
          <w:szCs w:val="28"/>
          <w:lang w:eastAsia="uk-UA"/>
        </w:rPr>
      </w:pPr>
      <w:r>
        <w:rPr>
          <w:b/>
          <w:i/>
          <w:sz w:val="28"/>
          <w:szCs w:val="28"/>
        </w:rPr>
        <w:t xml:space="preserve">- </w:t>
      </w:r>
      <w:r w:rsidR="003E7FDA" w:rsidRPr="00704BFA">
        <w:rPr>
          <w:b/>
          <w:i/>
          <w:sz w:val="28"/>
          <w:szCs w:val="28"/>
        </w:rPr>
        <w:t xml:space="preserve">Рядок </w:t>
      </w:r>
      <w:r>
        <w:rPr>
          <w:b/>
          <w:i/>
          <w:sz w:val="28"/>
          <w:szCs w:val="28"/>
        </w:rPr>
        <w:t>36</w:t>
      </w:r>
      <w:r w:rsidR="003E7FDA" w:rsidRPr="00704BFA">
        <w:rPr>
          <w:b/>
          <w:i/>
          <w:sz w:val="28"/>
          <w:szCs w:val="28"/>
        </w:rPr>
        <w:t>0</w:t>
      </w:r>
      <w:r w:rsidR="003E7FDA" w:rsidRPr="00D81FD3">
        <w:rPr>
          <w:b/>
          <w:bCs/>
          <w:i/>
          <w:iCs/>
          <w:sz w:val="28"/>
          <w:szCs w:val="28"/>
        </w:rPr>
        <w:t>« Інші</w:t>
      </w:r>
      <w:r w:rsidR="00C45031">
        <w:rPr>
          <w:b/>
          <w:bCs/>
          <w:i/>
          <w:iCs/>
          <w:sz w:val="28"/>
          <w:szCs w:val="28"/>
        </w:rPr>
        <w:t xml:space="preserve"> </w:t>
      </w:r>
      <w:r w:rsidR="003E7FDA" w:rsidRPr="00931BFA">
        <w:rPr>
          <w:b/>
          <w:bCs/>
          <w:i/>
          <w:iCs/>
          <w:sz w:val="28"/>
          <w:szCs w:val="28"/>
        </w:rPr>
        <w:t>операційні</w:t>
      </w:r>
      <w:r w:rsidR="00C45031">
        <w:rPr>
          <w:b/>
          <w:bCs/>
          <w:i/>
          <w:iCs/>
          <w:sz w:val="28"/>
          <w:szCs w:val="28"/>
        </w:rPr>
        <w:t xml:space="preserve"> </w:t>
      </w:r>
      <w:r>
        <w:rPr>
          <w:b/>
          <w:bCs/>
          <w:i/>
          <w:iCs/>
          <w:sz w:val="28"/>
          <w:szCs w:val="28"/>
        </w:rPr>
        <w:t>витрати</w:t>
      </w:r>
      <w:r w:rsidR="003E7FDA" w:rsidRPr="00704BFA">
        <w:rPr>
          <w:b/>
          <w:bCs/>
          <w:i/>
          <w:iCs/>
          <w:sz w:val="28"/>
          <w:szCs w:val="28"/>
        </w:rPr>
        <w:t>»</w:t>
      </w:r>
      <w:r w:rsidR="003E7FDA" w:rsidRPr="00704BFA">
        <w:rPr>
          <w:i/>
          <w:iCs/>
          <w:sz w:val="28"/>
          <w:szCs w:val="28"/>
        </w:rPr>
        <w:t xml:space="preserve"> – </w:t>
      </w:r>
      <w:r w:rsidR="00025E70">
        <w:rPr>
          <w:b/>
          <w:bCs/>
          <w:i/>
          <w:iCs/>
          <w:sz w:val="28"/>
          <w:szCs w:val="28"/>
          <w:lang w:eastAsia="uk-UA"/>
        </w:rPr>
        <w:t>420,8</w:t>
      </w:r>
      <w:r w:rsidR="003E7FDA" w:rsidRPr="00704BFA">
        <w:rPr>
          <w:b/>
          <w:bCs/>
          <w:i/>
          <w:iCs/>
          <w:sz w:val="28"/>
          <w:szCs w:val="28"/>
          <w:lang w:eastAsia="uk-UA"/>
        </w:rPr>
        <w:t xml:space="preserve"> тис. грн.</w:t>
      </w:r>
      <w:r w:rsidR="00C45031">
        <w:rPr>
          <w:b/>
          <w:bCs/>
          <w:i/>
          <w:iCs/>
          <w:sz w:val="28"/>
          <w:szCs w:val="28"/>
          <w:lang w:eastAsia="uk-UA"/>
        </w:rPr>
        <w:t>(</w:t>
      </w:r>
      <w:r w:rsidR="003E7FDA">
        <w:rPr>
          <w:sz w:val="28"/>
          <w:szCs w:val="28"/>
        </w:rPr>
        <w:t xml:space="preserve"> </w:t>
      </w:r>
      <w:r w:rsidR="00025E70">
        <w:rPr>
          <w:sz w:val="28"/>
          <w:szCs w:val="28"/>
        </w:rPr>
        <w:t>8,6</w:t>
      </w:r>
      <w:r w:rsidR="003E7FDA">
        <w:rPr>
          <w:sz w:val="28"/>
          <w:szCs w:val="28"/>
        </w:rPr>
        <w:t xml:space="preserve"> тис. грн. - </w:t>
      </w:r>
      <w:r w:rsidR="003E7FDA" w:rsidRPr="00C63CBE">
        <w:rPr>
          <w:sz w:val="28"/>
          <w:szCs w:val="28"/>
        </w:rPr>
        <w:t>кош</w:t>
      </w:r>
      <w:r w:rsidR="003E7FDA">
        <w:rPr>
          <w:sz w:val="28"/>
          <w:szCs w:val="28"/>
        </w:rPr>
        <w:t xml:space="preserve">ти </w:t>
      </w:r>
      <w:r w:rsidR="003E7FDA" w:rsidRPr="00C63CBE">
        <w:rPr>
          <w:sz w:val="28"/>
          <w:szCs w:val="28"/>
        </w:rPr>
        <w:t>Управління Соціального захисту (чорнобильськ</w:t>
      </w:r>
      <w:r w:rsidR="00B2097E">
        <w:rPr>
          <w:sz w:val="28"/>
          <w:szCs w:val="28"/>
        </w:rPr>
        <w:t>а</w:t>
      </w:r>
      <w:r w:rsidR="003E7FDA" w:rsidRPr="00C63CBE">
        <w:rPr>
          <w:sz w:val="28"/>
          <w:szCs w:val="28"/>
        </w:rPr>
        <w:t xml:space="preserve"> відпустк</w:t>
      </w:r>
      <w:r w:rsidR="00B2097E">
        <w:rPr>
          <w:sz w:val="28"/>
          <w:szCs w:val="28"/>
        </w:rPr>
        <w:t>а</w:t>
      </w:r>
      <w:r w:rsidR="003E7FDA" w:rsidRPr="00C63CBE">
        <w:rPr>
          <w:sz w:val="28"/>
          <w:szCs w:val="28"/>
        </w:rPr>
        <w:t>)</w:t>
      </w:r>
      <w:r w:rsidR="003E7FDA">
        <w:rPr>
          <w:sz w:val="28"/>
          <w:szCs w:val="28"/>
        </w:rPr>
        <w:t>; 412,2 тис. грн. –</w:t>
      </w:r>
      <w:r w:rsidR="00C45031">
        <w:rPr>
          <w:sz w:val="28"/>
          <w:szCs w:val="28"/>
        </w:rPr>
        <w:t xml:space="preserve"> </w:t>
      </w:r>
      <w:r w:rsidR="003E7FDA">
        <w:rPr>
          <w:color w:val="000000"/>
          <w:sz w:val="28"/>
          <w:szCs w:val="28"/>
        </w:rPr>
        <w:t>погашення дебіторської заборгованості (</w:t>
      </w:r>
      <w:r w:rsidR="003E7FDA" w:rsidRPr="00DF2EB2">
        <w:rPr>
          <w:color w:val="000000"/>
          <w:sz w:val="28"/>
          <w:szCs w:val="28"/>
        </w:rPr>
        <w:t>виконання  рішення  суду, що підлягає  сплаті</w:t>
      </w:r>
      <w:r w:rsidR="003E7FDA">
        <w:rPr>
          <w:color w:val="000000"/>
          <w:sz w:val="28"/>
          <w:szCs w:val="28"/>
        </w:rPr>
        <w:t xml:space="preserve"> узгодженої заборгованості</w:t>
      </w:r>
      <w:r w:rsidR="00C45031">
        <w:rPr>
          <w:color w:val="000000"/>
          <w:sz w:val="28"/>
          <w:szCs w:val="28"/>
        </w:rPr>
        <w:t xml:space="preserve"> </w:t>
      </w:r>
      <w:r w:rsidR="003E7FDA">
        <w:rPr>
          <w:color w:val="000000"/>
          <w:sz w:val="28"/>
          <w:szCs w:val="28"/>
        </w:rPr>
        <w:t>ТОВ «</w:t>
      </w:r>
      <w:proofErr w:type="spellStart"/>
      <w:r w:rsidR="003E7FDA">
        <w:rPr>
          <w:color w:val="000000"/>
          <w:sz w:val="28"/>
          <w:szCs w:val="28"/>
        </w:rPr>
        <w:t>Татнєфть</w:t>
      </w:r>
      <w:proofErr w:type="spellEnd"/>
      <w:r w:rsidR="003E7FDA">
        <w:rPr>
          <w:color w:val="000000"/>
          <w:sz w:val="28"/>
          <w:szCs w:val="28"/>
        </w:rPr>
        <w:t xml:space="preserve">-АЗС-Україна», </w:t>
      </w:r>
      <w:r w:rsidR="003E7FDA" w:rsidRPr="00DF2EB2">
        <w:rPr>
          <w:color w:val="000000"/>
          <w:sz w:val="28"/>
          <w:szCs w:val="28"/>
        </w:rPr>
        <w:t xml:space="preserve">на  користь  </w:t>
      </w:r>
      <w:r w:rsidR="003E7FDA">
        <w:rPr>
          <w:color w:val="000000"/>
          <w:sz w:val="28"/>
          <w:szCs w:val="28"/>
        </w:rPr>
        <w:t>КП «Господар»</w:t>
      </w:r>
      <w:r w:rsidR="005915FA">
        <w:rPr>
          <w:color w:val="000000"/>
          <w:sz w:val="28"/>
          <w:szCs w:val="28"/>
        </w:rPr>
        <w:t xml:space="preserve">, </w:t>
      </w:r>
      <w:r w:rsidR="00C45031">
        <w:rPr>
          <w:color w:val="000000"/>
          <w:sz w:val="28"/>
          <w:szCs w:val="28"/>
        </w:rPr>
        <w:t>так як</w:t>
      </w:r>
      <w:r w:rsidR="003E7FDA" w:rsidRPr="00AC5E4F">
        <w:rPr>
          <w:color w:val="000000"/>
          <w:sz w:val="28"/>
          <w:szCs w:val="28"/>
        </w:rPr>
        <w:t xml:space="preserve"> це кошти минулих років, то ця сума буде повернута у місцевий бюджет.) </w:t>
      </w:r>
    </w:p>
    <w:p w14:paraId="1BC8870D" w14:textId="77777777" w:rsidR="004D6935" w:rsidRPr="00CC7F45" w:rsidRDefault="004D6935" w:rsidP="00AC5E4F">
      <w:pPr>
        <w:pStyle w:val="a8"/>
        <w:numPr>
          <w:ilvl w:val="0"/>
          <w:numId w:val="18"/>
        </w:numPr>
        <w:tabs>
          <w:tab w:val="left" w:pos="567"/>
        </w:tabs>
        <w:spacing w:line="276" w:lineRule="auto"/>
        <w:ind w:left="709" w:hanging="283"/>
        <w:jc w:val="both"/>
        <w:rPr>
          <w:sz w:val="28"/>
          <w:szCs w:val="28"/>
          <w:lang w:eastAsia="uk-UA"/>
        </w:rPr>
      </w:pPr>
    </w:p>
    <w:p w14:paraId="76F1C101" w14:textId="77777777" w:rsidR="00CC7F45" w:rsidRPr="00CC7F45" w:rsidRDefault="00CC7F45" w:rsidP="00CC7F45">
      <w:pPr>
        <w:pStyle w:val="a8"/>
        <w:numPr>
          <w:ilvl w:val="0"/>
          <w:numId w:val="20"/>
        </w:numPr>
        <w:spacing w:line="276" w:lineRule="auto"/>
        <w:jc w:val="both"/>
        <w:rPr>
          <w:b/>
          <w:i/>
          <w:sz w:val="28"/>
          <w:szCs w:val="28"/>
          <w:u w:val="single"/>
        </w:rPr>
      </w:pPr>
      <w:r>
        <w:rPr>
          <w:b/>
          <w:sz w:val="28"/>
          <w:szCs w:val="28"/>
          <w:u w:val="single"/>
        </w:rPr>
        <w:t>Витрати</w:t>
      </w:r>
      <w:r w:rsidR="0091358B">
        <w:rPr>
          <w:b/>
          <w:sz w:val="28"/>
          <w:szCs w:val="28"/>
          <w:u w:val="single"/>
        </w:rPr>
        <w:t xml:space="preserve"> коштів</w:t>
      </w:r>
      <w:r w:rsidRPr="00CC7F45">
        <w:rPr>
          <w:b/>
          <w:sz w:val="28"/>
          <w:szCs w:val="28"/>
          <w:u w:val="single"/>
        </w:rPr>
        <w:t xml:space="preserve"> Фонду загальнообов’язкового соціального страхування на</w:t>
      </w:r>
      <w:r w:rsidR="0091358B">
        <w:rPr>
          <w:b/>
          <w:sz w:val="28"/>
          <w:szCs w:val="28"/>
          <w:u w:val="single"/>
        </w:rPr>
        <w:t xml:space="preserve"> </w:t>
      </w:r>
      <w:r w:rsidRPr="00CC7F45">
        <w:rPr>
          <w:b/>
          <w:sz w:val="28"/>
          <w:szCs w:val="28"/>
          <w:u w:val="single"/>
        </w:rPr>
        <w:t>випадок безробіття</w:t>
      </w:r>
      <w:r w:rsidR="0091358B">
        <w:rPr>
          <w:b/>
          <w:sz w:val="28"/>
          <w:szCs w:val="28"/>
          <w:u w:val="single"/>
        </w:rPr>
        <w:t>, спрямованих на фінансування суспільно корисних робіт</w:t>
      </w:r>
      <w:r w:rsidRPr="00CC7F45">
        <w:rPr>
          <w:b/>
          <w:sz w:val="28"/>
          <w:szCs w:val="28"/>
          <w:u w:val="single"/>
        </w:rPr>
        <w:t xml:space="preserve"> – </w:t>
      </w:r>
      <w:r w:rsidR="004D6935">
        <w:rPr>
          <w:b/>
          <w:sz w:val="28"/>
          <w:szCs w:val="28"/>
          <w:u w:val="single"/>
        </w:rPr>
        <w:t>464,7</w:t>
      </w:r>
      <w:r w:rsidRPr="00CC7F45">
        <w:rPr>
          <w:b/>
          <w:sz w:val="28"/>
          <w:szCs w:val="28"/>
          <w:u w:val="single"/>
        </w:rPr>
        <w:t>тис. грн.:</w:t>
      </w:r>
    </w:p>
    <w:p w14:paraId="338647EA" w14:textId="77777777" w:rsidR="00CC7F45" w:rsidRPr="00415B17" w:rsidRDefault="0091358B" w:rsidP="00AC5E4F">
      <w:pPr>
        <w:pStyle w:val="a8"/>
        <w:numPr>
          <w:ilvl w:val="0"/>
          <w:numId w:val="18"/>
        </w:numPr>
        <w:tabs>
          <w:tab w:val="left" w:pos="567"/>
        </w:tabs>
        <w:spacing w:line="276" w:lineRule="auto"/>
        <w:ind w:left="709" w:hanging="283"/>
        <w:jc w:val="both"/>
        <w:rPr>
          <w:b/>
          <w:i/>
          <w:sz w:val="28"/>
          <w:szCs w:val="28"/>
          <w:lang w:eastAsia="uk-UA"/>
        </w:rPr>
      </w:pPr>
      <w:r>
        <w:rPr>
          <w:sz w:val="28"/>
          <w:szCs w:val="28"/>
          <w:lang w:eastAsia="uk-UA"/>
        </w:rPr>
        <w:t xml:space="preserve">- </w:t>
      </w:r>
      <w:r w:rsidRPr="00415B17">
        <w:rPr>
          <w:b/>
          <w:i/>
          <w:sz w:val="28"/>
          <w:szCs w:val="28"/>
          <w:lang w:eastAsia="uk-UA"/>
        </w:rPr>
        <w:t xml:space="preserve">Рядок 361 « Заробітна плата» - </w:t>
      </w:r>
      <w:r w:rsidR="004D6935">
        <w:rPr>
          <w:b/>
          <w:i/>
          <w:sz w:val="28"/>
          <w:szCs w:val="28"/>
          <w:lang w:eastAsia="uk-UA"/>
        </w:rPr>
        <w:t>380,9</w:t>
      </w:r>
      <w:r w:rsidRPr="00415B17">
        <w:rPr>
          <w:b/>
          <w:i/>
          <w:sz w:val="28"/>
          <w:szCs w:val="28"/>
          <w:lang w:eastAsia="uk-UA"/>
        </w:rPr>
        <w:t xml:space="preserve"> тис.</w:t>
      </w:r>
      <w:r w:rsidR="00415B17">
        <w:rPr>
          <w:b/>
          <w:i/>
          <w:sz w:val="28"/>
          <w:szCs w:val="28"/>
          <w:lang w:eastAsia="uk-UA"/>
        </w:rPr>
        <w:t xml:space="preserve"> </w:t>
      </w:r>
      <w:r w:rsidRPr="00415B17">
        <w:rPr>
          <w:b/>
          <w:i/>
          <w:sz w:val="28"/>
          <w:szCs w:val="28"/>
          <w:lang w:eastAsia="uk-UA"/>
        </w:rPr>
        <w:t>грн.;</w:t>
      </w:r>
    </w:p>
    <w:p w14:paraId="41819BEC" w14:textId="77777777" w:rsidR="0091358B" w:rsidRPr="00415B17" w:rsidRDefault="0091358B" w:rsidP="00AC5E4F">
      <w:pPr>
        <w:pStyle w:val="a8"/>
        <w:numPr>
          <w:ilvl w:val="0"/>
          <w:numId w:val="18"/>
        </w:numPr>
        <w:tabs>
          <w:tab w:val="left" w:pos="567"/>
        </w:tabs>
        <w:spacing w:line="276" w:lineRule="auto"/>
        <w:ind w:left="709" w:hanging="283"/>
        <w:jc w:val="both"/>
        <w:rPr>
          <w:b/>
          <w:i/>
          <w:sz w:val="28"/>
          <w:szCs w:val="28"/>
          <w:lang w:eastAsia="uk-UA"/>
        </w:rPr>
      </w:pPr>
      <w:r w:rsidRPr="00415B17">
        <w:rPr>
          <w:b/>
          <w:i/>
          <w:sz w:val="28"/>
          <w:szCs w:val="28"/>
          <w:lang w:eastAsia="uk-UA"/>
        </w:rPr>
        <w:t>- Рядок</w:t>
      </w:r>
      <w:r w:rsidR="00415B17" w:rsidRPr="00415B17">
        <w:rPr>
          <w:b/>
          <w:i/>
          <w:sz w:val="28"/>
          <w:szCs w:val="28"/>
          <w:lang w:eastAsia="uk-UA"/>
        </w:rPr>
        <w:t xml:space="preserve"> 362 «Нарахування на оплату праці» - </w:t>
      </w:r>
      <w:r w:rsidR="004D6935">
        <w:rPr>
          <w:b/>
          <w:i/>
          <w:sz w:val="28"/>
          <w:szCs w:val="28"/>
          <w:lang w:eastAsia="uk-UA"/>
        </w:rPr>
        <w:t>83,8</w:t>
      </w:r>
      <w:r w:rsidR="00415B17" w:rsidRPr="00415B17">
        <w:rPr>
          <w:b/>
          <w:i/>
          <w:sz w:val="28"/>
          <w:szCs w:val="28"/>
          <w:lang w:eastAsia="uk-UA"/>
        </w:rPr>
        <w:t>тис.грн.</w:t>
      </w:r>
      <w:r w:rsidR="00415B17">
        <w:rPr>
          <w:b/>
          <w:i/>
          <w:sz w:val="28"/>
          <w:szCs w:val="28"/>
          <w:lang w:eastAsia="uk-UA"/>
        </w:rPr>
        <w:t xml:space="preserve"> </w:t>
      </w:r>
    </w:p>
    <w:p w14:paraId="24478441" w14:textId="77777777" w:rsidR="003E7FDA" w:rsidRPr="00724E18" w:rsidRDefault="003E7FDA" w:rsidP="003E7FDA">
      <w:pPr>
        <w:pStyle w:val="a8"/>
        <w:tabs>
          <w:tab w:val="left" w:pos="1035"/>
        </w:tabs>
        <w:spacing w:before="240" w:line="276" w:lineRule="auto"/>
        <w:jc w:val="both"/>
        <w:rPr>
          <w:color w:val="FF0000"/>
          <w:szCs w:val="24"/>
          <w:lang w:eastAsia="uk-UA"/>
        </w:rPr>
      </w:pPr>
    </w:p>
    <w:p w14:paraId="66A96B15" w14:textId="77777777" w:rsidR="00EF32C9" w:rsidRDefault="00EF32C9" w:rsidP="00EF32C9">
      <w:pPr>
        <w:pStyle w:val="a8"/>
        <w:tabs>
          <w:tab w:val="left" w:pos="1035"/>
        </w:tabs>
        <w:spacing w:before="240" w:line="276" w:lineRule="auto"/>
        <w:jc w:val="both"/>
        <w:rPr>
          <w:color w:val="FF0000"/>
          <w:szCs w:val="24"/>
          <w:lang w:eastAsia="uk-UA"/>
        </w:rPr>
      </w:pPr>
    </w:p>
    <w:p w14:paraId="0C7DEAAF" w14:textId="77777777" w:rsidR="00415B17" w:rsidRDefault="00415B17" w:rsidP="00EF32C9">
      <w:pPr>
        <w:pStyle w:val="a8"/>
        <w:tabs>
          <w:tab w:val="left" w:pos="1035"/>
        </w:tabs>
        <w:spacing w:before="240" w:line="276" w:lineRule="auto"/>
        <w:jc w:val="both"/>
        <w:rPr>
          <w:color w:val="FF0000"/>
          <w:szCs w:val="24"/>
          <w:lang w:eastAsia="uk-UA"/>
        </w:rPr>
      </w:pPr>
    </w:p>
    <w:p w14:paraId="55A0FE2F" w14:textId="77777777" w:rsidR="00415B17" w:rsidRPr="00833CF5" w:rsidRDefault="00415B17" w:rsidP="00EF32C9">
      <w:pPr>
        <w:pStyle w:val="a8"/>
        <w:tabs>
          <w:tab w:val="left" w:pos="1035"/>
        </w:tabs>
        <w:spacing w:before="240" w:line="276" w:lineRule="auto"/>
        <w:jc w:val="both"/>
        <w:rPr>
          <w:color w:val="FF0000"/>
          <w:szCs w:val="24"/>
          <w:lang w:eastAsia="uk-UA"/>
        </w:rPr>
      </w:pPr>
    </w:p>
    <w:p w14:paraId="1C443D46" w14:textId="77777777" w:rsidR="00833CF5" w:rsidRDefault="00443FF4" w:rsidP="009F5805">
      <w:pPr>
        <w:pStyle w:val="a8"/>
        <w:tabs>
          <w:tab w:val="left" w:pos="1035"/>
        </w:tabs>
        <w:spacing w:line="276" w:lineRule="auto"/>
        <w:jc w:val="center"/>
        <w:rPr>
          <w:b/>
          <w:iCs/>
          <w:sz w:val="28"/>
          <w:szCs w:val="28"/>
        </w:rPr>
      </w:pPr>
      <w:r w:rsidRPr="00443FF4">
        <w:rPr>
          <w:b/>
          <w:iCs/>
          <w:sz w:val="28"/>
          <w:szCs w:val="28"/>
        </w:rPr>
        <w:t>ІІ розділ  «Елементи операційних витрат»</w:t>
      </w:r>
    </w:p>
    <w:p w14:paraId="00EF6500" w14:textId="77777777" w:rsidR="005915FA" w:rsidRDefault="005915FA" w:rsidP="009F5805">
      <w:pPr>
        <w:pStyle w:val="a8"/>
        <w:tabs>
          <w:tab w:val="left" w:pos="1035"/>
        </w:tabs>
        <w:spacing w:line="276" w:lineRule="auto"/>
        <w:jc w:val="center"/>
        <w:rPr>
          <w:b/>
          <w:iCs/>
          <w:sz w:val="28"/>
          <w:szCs w:val="28"/>
        </w:rPr>
      </w:pPr>
    </w:p>
    <w:p w14:paraId="7B0257CF" w14:textId="77777777" w:rsidR="00017EE3" w:rsidRPr="00F25174" w:rsidRDefault="00017EE3" w:rsidP="005F0919">
      <w:pPr>
        <w:pStyle w:val="a8"/>
        <w:numPr>
          <w:ilvl w:val="0"/>
          <w:numId w:val="22"/>
        </w:numPr>
        <w:spacing w:line="276" w:lineRule="auto"/>
        <w:ind w:left="709" w:hanging="283"/>
        <w:jc w:val="both"/>
        <w:rPr>
          <w:rFonts w:eastAsia="Calibri"/>
          <w:sz w:val="28"/>
          <w:szCs w:val="28"/>
          <w:lang w:eastAsia="en-US"/>
        </w:rPr>
      </w:pPr>
      <w:r w:rsidRPr="00017EE3">
        <w:rPr>
          <w:b/>
          <w:bCs/>
          <w:i/>
          <w:iCs/>
          <w:sz w:val="28"/>
          <w:szCs w:val="28"/>
        </w:rPr>
        <w:t xml:space="preserve">Рядок 400 </w:t>
      </w:r>
      <w:r w:rsidR="00726E20">
        <w:rPr>
          <w:b/>
          <w:bCs/>
          <w:i/>
          <w:iCs/>
          <w:sz w:val="28"/>
          <w:szCs w:val="28"/>
        </w:rPr>
        <w:t>–«</w:t>
      </w:r>
      <w:r w:rsidR="00C45031">
        <w:rPr>
          <w:b/>
          <w:bCs/>
          <w:i/>
          <w:iCs/>
          <w:sz w:val="28"/>
          <w:szCs w:val="28"/>
        </w:rPr>
        <w:t xml:space="preserve"> </w:t>
      </w:r>
      <w:r w:rsidRPr="00017EE3">
        <w:rPr>
          <w:rFonts w:eastAsia="Calibri"/>
          <w:b/>
          <w:bCs/>
          <w:i/>
          <w:iCs/>
          <w:sz w:val="28"/>
          <w:szCs w:val="28"/>
          <w:lang w:eastAsia="en-US"/>
        </w:rPr>
        <w:t>Матеріальні затрати</w:t>
      </w:r>
      <w:r w:rsidR="00726E20">
        <w:rPr>
          <w:rFonts w:eastAsia="Calibri"/>
          <w:b/>
          <w:bCs/>
          <w:i/>
          <w:iCs/>
          <w:sz w:val="28"/>
          <w:szCs w:val="28"/>
          <w:lang w:eastAsia="en-US"/>
        </w:rPr>
        <w:t>»</w:t>
      </w:r>
      <w:r w:rsidRPr="00017EE3">
        <w:rPr>
          <w:rFonts w:eastAsia="Calibri"/>
          <w:b/>
          <w:bCs/>
          <w:i/>
          <w:iCs/>
          <w:sz w:val="28"/>
          <w:szCs w:val="28"/>
          <w:lang w:eastAsia="en-US"/>
        </w:rPr>
        <w:t xml:space="preserve"> – </w:t>
      </w:r>
      <w:r w:rsidR="00AF4522">
        <w:rPr>
          <w:rFonts w:eastAsia="Calibri"/>
          <w:b/>
          <w:bCs/>
          <w:i/>
          <w:iCs/>
          <w:sz w:val="28"/>
          <w:szCs w:val="28"/>
          <w:lang w:eastAsia="en-US"/>
        </w:rPr>
        <w:t>924,0</w:t>
      </w:r>
      <w:r w:rsidRPr="00017EE3">
        <w:rPr>
          <w:rFonts w:eastAsia="Calibri"/>
          <w:b/>
          <w:bCs/>
          <w:i/>
          <w:iCs/>
          <w:sz w:val="28"/>
          <w:szCs w:val="28"/>
          <w:lang w:eastAsia="en-US"/>
        </w:rPr>
        <w:t xml:space="preserve"> тис.</w:t>
      </w:r>
      <w:r w:rsidR="009055C0">
        <w:rPr>
          <w:rFonts w:eastAsia="Calibri"/>
          <w:b/>
          <w:bCs/>
          <w:i/>
          <w:iCs/>
          <w:sz w:val="28"/>
          <w:szCs w:val="28"/>
          <w:lang w:eastAsia="en-US"/>
        </w:rPr>
        <w:t xml:space="preserve"> грн.</w:t>
      </w:r>
      <w:r w:rsidR="00F25174" w:rsidRPr="00F25174">
        <w:rPr>
          <w:rFonts w:eastAsia="Calibri"/>
          <w:sz w:val="28"/>
          <w:szCs w:val="28"/>
          <w:lang w:eastAsia="en-US"/>
        </w:rPr>
        <w:t>(</w:t>
      </w:r>
      <w:r w:rsidR="00F25174">
        <w:rPr>
          <w:rFonts w:eastAsia="Calibri"/>
          <w:sz w:val="28"/>
          <w:szCs w:val="28"/>
          <w:lang w:eastAsia="en-US"/>
        </w:rPr>
        <w:t xml:space="preserve">витрати на придбання предметів, матеріалів та оплата комунальних послуг </w:t>
      </w:r>
      <w:r w:rsidR="008E2F4A">
        <w:rPr>
          <w:rFonts w:eastAsia="Calibri"/>
          <w:sz w:val="28"/>
          <w:szCs w:val="28"/>
          <w:lang w:eastAsia="en-US"/>
        </w:rPr>
        <w:t>і</w:t>
      </w:r>
      <w:r w:rsidR="00F25174">
        <w:rPr>
          <w:rFonts w:eastAsia="Calibri"/>
          <w:sz w:val="28"/>
          <w:szCs w:val="28"/>
          <w:lang w:eastAsia="en-US"/>
        </w:rPr>
        <w:t xml:space="preserve"> енергоносіїв</w:t>
      </w:r>
      <w:r w:rsidR="00F25174" w:rsidRPr="00F25174">
        <w:rPr>
          <w:rFonts w:eastAsia="Calibri"/>
          <w:sz w:val="28"/>
          <w:szCs w:val="28"/>
          <w:lang w:eastAsia="en-US"/>
        </w:rPr>
        <w:t>)</w:t>
      </w:r>
      <w:r w:rsidR="00726E20" w:rsidRPr="00F25174">
        <w:rPr>
          <w:rFonts w:eastAsia="Calibri"/>
          <w:sz w:val="28"/>
          <w:szCs w:val="28"/>
          <w:lang w:eastAsia="en-US"/>
        </w:rPr>
        <w:t>;</w:t>
      </w:r>
    </w:p>
    <w:p w14:paraId="23EFA3DA" w14:textId="77777777" w:rsidR="00017EE3" w:rsidRPr="005F0919" w:rsidRDefault="00017EE3" w:rsidP="00726E20">
      <w:pPr>
        <w:pStyle w:val="a8"/>
        <w:numPr>
          <w:ilvl w:val="0"/>
          <w:numId w:val="22"/>
        </w:numPr>
        <w:spacing w:line="276" w:lineRule="auto"/>
        <w:ind w:hanging="76"/>
        <w:jc w:val="both"/>
        <w:rPr>
          <w:rFonts w:eastAsia="Calibri"/>
          <w:sz w:val="28"/>
          <w:szCs w:val="28"/>
          <w:lang w:eastAsia="en-US"/>
        </w:rPr>
      </w:pPr>
      <w:r w:rsidRPr="00726E20">
        <w:rPr>
          <w:b/>
          <w:bCs/>
          <w:i/>
          <w:iCs/>
          <w:sz w:val="28"/>
          <w:szCs w:val="28"/>
        </w:rPr>
        <w:t xml:space="preserve">Рядок </w:t>
      </w:r>
      <w:r w:rsidR="00726E20" w:rsidRPr="00726E20">
        <w:rPr>
          <w:b/>
          <w:bCs/>
          <w:i/>
          <w:iCs/>
          <w:sz w:val="28"/>
          <w:szCs w:val="28"/>
        </w:rPr>
        <w:t>410</w:t>
      </w:r>
      <w:r w:rsidR="00726E20">
        <w:rPr>
          <w:b/>
          <w:bCs/>
          <w:i/>
          <w:iCs/>
          <w:sz w:val="28"/>
          <w:szCs w:val="28"/>
        </w:rPr>
        <w:t>–«</w:t>
      </w:r>
      <w:r w:rsidRPr="00726E20">
        <w:rPr>
          <w:rFonts w:eastAsia="Calibri"/>
          <w:b/>
          <w:bCs/>
          <w:i/>
          <w:iCs/>
          <w:sz w:val="28"/>
          <w:szCs w:val="28"/>
          <w:lang w:eastAsia="en-US"/>
        </w:rPr>
        <w:t>Витрати на оплату праці</w:t>
      </w:r>
      <w:r w:rsidR="00726E20">
        <w:rPr>
          <w:rFonts w:eastAsia="Calibri"/>
          <w:b/>
          <w:bCs/>
          <w:i/>
          <w:iCs/>
          <w:sz w:val="28"/>
          <w:szCs w:val="28"/>
          <w:lang w:eastAsia="en-US"/>
        </w:rPr>
        <w:t>»</w:t>
      </w:r>
      <w:r w:rsidRPr="00726E20">
        <w:rPr>
          <w:rFonts w:eastAsia="Calibri"/>
          <w:b/>
          <w:bCs/>
          <w:i/>
          <w:iCs/>
          <w:sz w:val="28"/>
          <w:szCs w:val="28"/>
          <w:lang w:eastAsia="en-US"/>
        </w:rPr>
        <w:t xml:space="preserve"> – </w:t>
      </w:r>
      <w:r w:rsidR="00415B17">
        <w:rPr>
          <w:rFonts w:eastAsia="Calibri"/>
          <w:b/>
          <w:bCs/>
          <w:i/>
          <w:iCs/>
          <w:sz w:val="28"/>
          <w:szCs w:val="28"/>
          <w:lang w:eastAsia="en-US"/>
        </w:rPr>
        <w:t xml:space="preserve">4 </w:t>
      </w:r>
      <w:r w:rsidR="00AF4522">
        <w:rPr>
          <w:rFonts w:eastAsia="Calibri"/>
          <w:b/>
          <w:bCs/>
          <w:i/>
          <w:iCs/>
          <w:sz w:val="28"/>
          <w:szCs w:val="28"/>
          <w:lang w:eastAsia="en-US"/>
        </w:rPr>
        <w:t>348</w:t>
      </w:r>
      <w:r w:rsidR="008E2F4A">
        <w:rPr>
          <w:rFonts w:eastAsia="Calibri"/>
          <w:b/>
          <w:bCs/>
          <w:i/>
          <w:iCs/>
          <w:sz w:val="28"/>
          <w:szCs w:val="28"/>
          <w:lang w:eastAsia="en-US"/>
        </w:rPr>
        <w:t>,</w:t>
      </w:r>
      <w:r w:rsidR="00AF4522">
        <w:rPr>
          <w:rFonts w:eastAsia="Calibri"/>
          <w:b/>
          <w:bCs/>
          <w:i/>
          <w:iCs/>
          <w:sz w:val="28"/>
          <w:szCs w:val="28"/>
          <w:lang w:eastAsia="en-US"/>
        </w:rPr>
        <w:t>5</w:t>
      </w:r>
      <w:r w:rsidRPr="00726E20">
        <w:rPr>
          <w:rFonts w:eastAsia="Calibri"/>
          <w:b/>
          <w:bCs/>
          <w:i/>
          <w:iCs/>
          <w:sz w:val="28"/>
          <w:szCs w:val="28"/>
          <w:lang w:eastAsia="en-US"/>
        </w:rPr>
        <w:t xml:space="preserve"> тис. грн.</w:t>
      </w:r>
      <w:r w:rsidR="005F0919">
        <w:rPr>
          <w:rFonts w:eastAsia="Calibri"/>
          <w:b/>
          <w:bCs/>
          <w:i/>
          <w:iCs/>
          <w:sz w:val="28"/>
          <w:szCs w:val="28"/>
          <w:lang w:eastAsia="en-US"/>
        </w:rPr>
        <w:t>;</w:t>
      </w:r>
    </w:p>
    <w:p w14:paraId="3B6DA6C1" w14:textId="77777777" w:rsidR="005F0919" w:rsidRPr="005F0919" w:rsidRDefault="005F0919" w:rsidP="005F0919">
      <w:pPr>
        <w:pStyle w:val="a8"/>
        <w:numPr>
          <w:ilvl w:val="0"/>
          <w:numId w:val="22"/>
        </w:numPr>
        <w:spacing w:line="276" w:lineRule="auto"/>
        <w:ind w:left="709" w:hanging="283"/>
        <w:jc w:val="both"/>
        <w:rPr>
          <w:rFonts w:eastAsia="Calibri"/>
          <w:sz w:val="28"/>
          <w:szCs w:val="28"/>
          <w:lang w:eastAsia="en-US"/>
        </w:rPr>
      </w:pPr>
      <w:r w:rsidRPr="00017EE3">
        <w:rPr>
          <w:b/>
          <w:bCs/>
          <w:i/>
          <w:iCs/>
          <w:sz w:val="28"/>
          <w:szCs w:val="28"/>
        </w:rPr>
        <w:t>Рядок4</w:t>
      </w:r>
      <w:r>
        <w:rPr>
          <w:b/>
          <w:bCs/>
          <w:i/>
          <w:iCs/>
          <w:sz w:val="28"/>
          <w:szCs w:val="28"/>
        </w:rPr>
        <w:t>2</w:t>
      </w:r>
      <w:r w:rsidRPr="00017EE3">
        <w:rPr>
          <w:b/>
          <w:bCs/>
          <w:i/>
          <w:iCs/>
          <w:sz w:val="28"/>
          <w:szCs w:val="28"/>
        </w:rPr>
        <w:t xml:space="preserve">0 </w:t>
      </w:r>
      <w:r>
        <w:rPr>
          <w:b/>
          <w:bCs/>
          <w:i/>
          <w:iCs/>
          <w:sz w:val="28"/>
          <w:szCs w:val="28"/>
        </w:rPr>
        <w:t>–«</w:t>
      </w:r>
      <w:r w:rsidR="00C45031">
        <w:rPr>
          <w:b/>
          <w:bCs/>
          <w:i/>
          <w:iCs/>
          <w:sz w:val="28"/>
          <w:szCs w:val="28"/>
        </w:rPr>
        <w:t xml:space="preserve"> </w:t>
      </w:r>
      <w:r w:rsidRPr="00017EE3">
        <w:rPr>
          <w:rFonts w:eastAsia="Calibri"/>
          <w:b/>
          <w:bCs/>
          <w:i/>
          <w:iCs/>
          <w:sz w:val="28"/>
          <w:szCs w:val="28"/>
          <w:lang w:eastAsia="en-US"/>
        </w:rPr>
        <w:t>Відрахування на соціальні заходи</w:t>
      </w:r>
      <w:r>
        <w:rPr>
          <w:rFonts w:eastAsia="Calibri"/>
          <w:b/>
          <w:bCs/>
          <w:i/>
          <w:iCs/>
          <w:sz w:val="28"/>
          <w:szCs w:val="28"/>
          <w:lang w:eastAsia="en-US"/>
        </w:rPr>
        <w:t>»</w:t>
      </w:r>
      <w:r w:rsidRPr="00017EE3">
        <w:rPr>
          <w:rFonts w:eastAsia="Calibri"/>
          <w:b/>
          <w:bCs/>
          <w:i/>
          <w:iCs/>
          <w:sz w:val="28"/>
          <w:szCs w:val="28"/>
          <w:lang w:eastAsia="en-US"/>
        </w:rPr>
        <w:t xml:space="preserve"> – </w:t>
      </w:r>
      <w:r w:rsidR="00AF4522">
        <w:rPr>
          <w:rFonts w:eastAsia="Calibri"/>
          <w:b/>
          <w:bCs/>
          <w:i/>
          <w:iCs/>
          <w:sz w:val="28"/>
          <w:szCs w:val="28"/>
          <w:lang w:eastAsia="en-US"/>
        </w:rPr>
        <w:t>956,7</w:t>
      </w:r>
      <w:r w:rsidRPr="00017EE3">
        <w:rPr>
          <w:rFonts w:eastAsia="Calibri"/>
          <w:b/>
          <w:bCs/>
          <w:i/>
          <w:iCs/>
          <w:sz w:val="28"/>
          <w:szCs w:val="28"/>
          <w:lang w:eastAsia="en-US"/>
        </w:rPr>
        <w:t xml:space="preserve"> тис.</w:t>
      </w:r>
      <w:r>
        <w:rPr>
          <w:rFonts w:eastAsia="Calibri"/>
          <w:b/>
          <w:bCs/>
          <w:i/>
          <w:iCs/>
          <w:sz w:val="28"/>
          <w:szCs w:val="28"/>
          <w:lang w:eastAsia="en-US"/>
        </w:rPr>
        <w:t xml:space="preserve"> грн. </w:t>
      </w:r>
      <w:r w:rsidRPr="00F25174">
        <w:rPr>
          <w:rFonts w:eastAsia="Calibri"/>
          <w:sz w:val="28"/>
          <w:szCs w:val="28"/>
          <w:lang w:eastAsia="en-US"/>
        </w:rPr>
        <w:t>(</w:t>
      </w:r>
      <w:r>
        <w:rPr>
          <w:rFonts w:eastAsia="Calibri"/>
          <w:sz w:val="28"/>
          <w:szCs w:val="28"/>
          <w:lang w:eastAsia="en-US"/>
        </w:rPr>
        <w:t>сплата   є</w:t>
      </w:r>
      <w:r w:rsidRPr="005F0919">
        <w:rPr>
          <w:rFonts w:eastAsia="Calibri"/>
          <w:sz w:val="28"/>
          <w:szCs w:val="28"/>
          <w:lang w:eastAsia="en-US"/>
        </w:rPr>
        <w:t>дин</w:t>
      </w:r>
      <w:r>
        <w:rPr>
          <w:rFonts w:eastAsia="Calibri"/>
          <w:sz w:val="28"/>
          <w:szCs w:val="28"/>
          <w:lang w:eastAsia="en-US"/>
        </w:rPr>
        <w:t>ого</w:t>
      </w:r>
      <w:r w:rsidRPr="005F0919">
        <w:rPr>
          <w:rFonts w:eastAsia="Calibri"/>
          <w:sz w:val="28"/>
          <w:szCs w:val="28"/>
          <w:lang w:eastAsia="en-US"/>
        </w:rPr>
        <w:t xml:space="preserve"> соціальн</w:t>
      </w:r>
      <w:r>
        <w:rPr>
          <w:rFonts w:eastAsia="Calibri"/>
          <w:sz w:val="28"/>
          <w:szCs w:val="28"/>
          <w:lang w:eastAsia="en-US"/>
        </w:rPr>
        <w:t>ого</w:t>
      </w:r>
      <w:r w:rsidRPr="005F0919">
        <w:rPr>
          <w:rFonts w:eastAsia="Calibri"/>
          <w:sz w:val="28"/>
          <w:szCs w:val="28"/>
          <w:lang w:eastAsia="en-US"/>
        </w:rPr>
        <w:t xml:space="preserve"> внеск</w:t>
      </w:r>
      <w:r>
        <w:rPr>
          <w:rFonts w:eastAsia="Calibri"/>
          <w:sz w:val="28"/>
          <w:szCs w:val="28"/>
          <w:lang w:eastAsia="en-US"/>
        </w:rPr>
        <w:t>у</w:t>
      </w:r>
      <w:r w:rsidRPr="005F0919">
        <w:rPr>
          <w:rFonts w:eastAsia="Calibri"/>
          <w:sz w:val="28"/>
          <w:szCs w:val="28"/>
          <w:lang w:eastAsia="en-US"/>
        </w:rPr>
        <w:t xml:space="preserve"> (ЄСВ) за працівників при нарахуванні заробітної плати</w:t>
      </w:r>
      <w:r>
        <w:rPr>
          <w:rFonts w:eastAsia="Calibri"/>
          <w:sz w:val="28"/>
          <w:szCs w:val="28"/>
          <w:lang w:eastAsia="en-US"/>
        </w:rPr>
        <w:t>);</w:t>
      </w:r>
    </w:p>
    <w:p w14:paraId="78A31BAB" w14:textId="77777777" w:rsidR="005F0919" w:rsidRPr="00724E18" w:rsidRDefault="005F0919" w:rsidP="00040402">
      <w:pPr>
        <w:pStyle w:val="a8"/>
        <w:numPr>
          <w:ilvl w:val="0"/>
          <w:numId w:val="22"/>
        </w:numPr>
        <w:tabs>
          <w:tab w:val="left" w:pos="709"/>
        </w:tabs>
        <w:spacing w:before="240" w:line="276" w:lineRule="auto"/>
        <w:ind w:hanging="76"/>
        <w:jc w:val="both"/>
        <w:rPr>
          <w:color w:val="FF0000"/>
          <w:szCs w:val="24"/>
          <w:lang w:eastAsia="uk-UA"/>
        </w:rPr>
      </w:pPr>
      <w:r w:rsidRPr="003F7C53">
        <w:rPr>
          <w:b/>
          <w:bCs/>
          <w:i/>
          <w:iCs/>
          <w:sz w:val="28"/>
          <w:szCs w:val="28"/>
        </w:rPr>
        <w:t xml:space="preserve">Рядок </w:t>
      </w:r>
      <w:r w:rsidR="00040402">
        <w:rPr>
          <w:b/>
          <w:bCs/>
          <w:i/>
          <w:iCs/>
          <w:sz w:val="28"/>
          <w:szCs w:val="28"/>
        </w:rPr>
        <w:t>430</w:t>
      </w:r>
      <w:r w:rsidRPr="003F7C53">
        <w:rPr>
          <w:b/>
          <w:bCs/>
          <w:i/>
          <w:iCs/>
          <w:sz w:val="28"/>
          <w:szCs w:val="28"/>
        </w:rPr>
        <w:t xml:space="preserve"> «</w:t>
      </w:r>
      <w:r>
        <w:rPr>
          <w:b/>
          <w:bCs/>
          <w:i/>
          <w:iCs/>
          <w:sz w:val="28"/>
          <w:szCs w:val="28"/>
        </w:rPr>
        <w:t>Амортизація</w:t>
      </w:r>
      <w:r w:rsidRPr="003F7C53">
        <w:rPr>
          <w:b/>
          <w:bCs/>
          <w:i/>
          <w:iCs/>
          <w:sz w:val="28"/>
          <w:szCs w:val="28"/>
        </w:rPr>
        <w:t>»</w:t>
      </w:r>
      <w:r>
        <w:rPr>
          <w:b/>
          <w:bCs/>
          <w:i/>
          <w:iCs/>
          <w:sz w:val="28"/>
          <w:szCs w:val="28"/>
        </w:rPr>
        <w:t xml:space="preserve"> - </w:t>
      </w:r>
      <w:r w:rsidR="00AF4522">
        <w:rPr>
          <w:b/>
          <w:bCs/>
          <w:i/>
          <w:iCs/>
          <w:sz w:val="28"/>
          <w:szCs w:val="28"/>
        </w:rPr>
        <w:t>411,4</w:t>
      </w:r>
      <w:r>
        <w:rPr>
          <w:b/>
          <w:bCs/>
          <w:i/>
          <w:iCs/>
          <w:sz w:val="28"/>
          <w:szCs w:val="28"/>
        </w:rPr>
        <w:t xml:space="preserve"> тис. грн.</w:t>
      </w:r>
      <w:r w:rsidR="00040402">
        <w:rPr>
          <w:sz w:val="28"/>
          <w:szCs w:val="28"/>
        </w:rPr>
        <w:t>;</w:t>
      </w:r>
    </w:p>
    <w:p w14:paraId="24695BFE" w14:textId="77777777" w:rsidR="00040402" w:rsidRPr="00724E18" w:rsidRDefault="00040402" w:rsidP="000F496F">
      <w:pPr>
        <w:pStyle w:val="a8"/>
        <w:numPr>
          <w:ilvl w:val="0"/>
          <w:numId w:val="22"/>
        </w:numPr>
        <w:tabs>
          <w:tab w:val="left" w:pos="709"/>
        </w:tabs>
        <w:spacing w:before="240" w:line="276" w:lineRule="auto"/>
        <w:ind w:left="709" w:hanging="283"/>
        <w:jc w:val="both"/>
        <w:rPr>
          <w:color w:val="FF0000"/>
          <w:szCs w:val="24"/>
          <w:lang w:eastAsia="uk-UA"/>
        </w:rPr>
      </w:pPr>
      <w:r w:rsidRPr="003F7C53">
        <w:rPr>
          <w:b/>
          <w:bCs/>
          <w:i/>
          <w:iCs/>
          <w:sz w:val="28"/>
          <w:szCs w:val="28"/>
        </w:rPr>
        <w:t xml:space="preserve">Рядок </w:t>
      </w:r>
      <w:r>
        <w:rPr>
          <w:b/>
          <w:bCs/>
          <w:i/>
          <w:iCs/>
          <w:sz w:val="28"/>
          <w:szCs w:val="28"/>
        </w:rPr>
        <w:t>440</w:t>
      </w:r>
      <w:r w:rsidRPr="003F7C53">
        <w:rPr>
          <w:b/>
          <w:bCs/>
          <w:i/>
          <w:iCs/>
          <w:sz w:val="28"/>
          <w:szCs w:val="28"/>
        </w:rPr>
        <w:t xml:space="preserve"> «</w:t>
      </w:r>
      <w:r>
        <w:rPr>
          <w:b/>
          <w:bCs/>
          <w:i/>
          <w:iCs/>
          <w:sz w:val="28"/>
          <w:szCs w:val="28"/>
        </w:rPr>
        <w:t>Інші операційні витрати</w:t>
      </w:r>
      <w:r w:rsidRPr="003F7C53">
        <w:rPr>
          <w:b/>
          <w:bCs/>
          <w:i/>
          <w:iCs/>
          <w:sz w:val="28"/>
          <w:szCs w:val="28"/>
        </w:rPr>
        <w:t>»</w:t>
      </w:r>
      <w:r>
        <w:rPr>
          <w:b/>
          <w:bCs/>
          <w:i/>
          <w:iCs/>
          <w:sz w:val="28"/>
          <w:szCs w:val="28"/>
        </w:rPr>
        <w:t xml:space="preserve"> - </w:t>
      </w:r>
      <w:r w:rsidR="00AF4522">
        <w:rPr>
          <w:b/>
          <w:bCs/>
          <w:i/>
          <w:iCs/>
          <w:sz w:val="28"/>
          <w:szCs w:val="28"/>
        </w:rPr>
        <w:t>552,9</w:t>
      </w:r>
      <w:r>
        <w:rPr>
          <w:b/>
          <w:bCs/>
          <w:i/>
          <w:iCs/>
          <w:sz w:val="28"/>
          <w:szCs w:val="28"/>
        </w:rPr>
        <w:t xml:space="preserve"> тис. грн. </w:t>
      </w:r>
      <w:r>
        <w:rPr>
          <w:sz w:val="28"/>
          <w:szCs w:val="28"/>
        </w:rPr>
        <w:t xml:space="preserve">(витрати на оплату послуг (крім комунальних), податки та </w:t>
      </w:r>
      <w:proofErr w:type="spellStart"/>
      <w:r>
        <w:rPr>
          <w:sz w:val="28"/>
          <w:szCs w:val="28"/>
        </w:rPr>
        <w:t>збори</w:t>
      </w:r>
      <w:r w:rsidR="00DF5342">
        <w:rPr>
          <w:sz w:val="28"/>
          <w:szCs w:val="28"/>
        </w:rPr>
        <w:t>,інші</w:t>
      </w:r>
      <w:proofErr w:type="spellEnd"/>
      <w:r w:rsidR="00DF5342">
        <w:rPr>
          <w:sz w:val="28"/>
          <w:szCs w:val="28"/>
        </w:rPr>
        <w:t xml:space="preserve"> операційні витрати</w:t>
      </w:r>
      <w:r>
        <w:rPr>
          <w:sz w:val="28"/>
          <w:szCs w:val="28"/>
        </w:rPr>
        <w:t>).</w:t>
      </w:r>
    </w:p>
    <w:p w14:paraId="78FAF643" w14:textId="77777777" w:rsidR="005F0919" w:rsidRPr="008E2F4A" w:rsidRDefault="005F0919" w:rsidP="00040402">
      <w:pPr>
        <w:pStyle w:val="a8"/>
        <w:spacing w:line="276" w:lineRule="auto"/>
        <w:ind w:left="502"/>
        <w:jc w:val="both"/>
        <w:rPr>
          <w:rFonts w:eastAsia="Calibri"/>
          <w:sz w:val="28"/>
          <w:szCs w:val="28"/>
          <w:lang w:eastAsia="en-US"/>
        </w:rPr>
      </w:pPr>
    </w:p>
    <w:p w14:paraId="4EC6641F" w14:textId="77777777" w:rsidR="00D15F81" w:rsidRDefault="00040402" w:rsidP="00456524">
      <w:pPr>
        <w:spacing w:line="276" w:lineRule="auto"/>
        <w:ind w:right="84"/>
        <w:jc w:val="center"/>
        <w:outlineLvl w:val="0"/>
        <w:rPr>
          <w:b/>
          <w:color w:val="000000"/>
          <w:sz w:val="28"/>
          <w:szCs w:val="28"/>
          <w:lang w:eastAsia="uk-UA"/>
        </w:rPr>
      </w:pPr>
      <w:r w:rsidRPr="00040402">
        <w:rPr>
          <w:b/>
          <w:color w:val="000000"/>
          <w:sz w:val="28"/>
          <w:szCs w:val="28"/>
          <w:lang w:eastAsia="uk-UA"/>
        </w:rPr>
        <w:t>І</w:t>
      </w:r>
      <w:r>
        <w:rPr>
          <w:b/>
          <w:color w:val="000000"/>
          <w:sz w:val="28"/>
          <w:szCs w:val="28"/>
          <w:lang w:val="en-US" w:eastAsia="uk-UA"/>
        </w:rPr>
        <w:t>V</w:t>
      </w:r>
      <w:r w:rsidRPr="00040402">
        <w:rPr>
          <w:b/>
          <w:color w:val="000000"/>
          <w:sz w:val="28"/>
          <w:szCs w:val="28"/>
          <w:lang w:eastAsia="uk-UA"/>
        </w:rPr>
        <w:t xml:space="preserve"> розділ  «</w:t>
      </w:r>
      <w:r>
        <w:rPr>
          <w:b/>
          <w:color w:val="000000"/>
          <w:sz w:val="28"/>
          <w:szCs w:val="28"/>
          <w:lang w:eastAsia="uk-UA"/>
        </w:rPr>
        <w:t>Фінансова</w:t>
      </w:r>
      <w:r w:rsidRPr="00040402">
        <w:rPr>
          <w:b/>
          <w:color w:val="000000"/>
          <w:sz w:val="28"/>
          <w:szCs w:val="28"/>
          <w:lang w:eastAsia="uk-UA"/>
        </w:rPr>
        <w:t xml:space="preserve"> діяльність»</w:t>
      </w:r>
    </w:p>
    <w:p w14:paraId="2BFBD5CD" w14:textId="77777777" w:rsidR="005915FA" w:rsidRDefault="005915FA" w:rsidP="00456524">
      <w:pPr>
        <w:spacing w:line="276" w:lineRule="auto"/>
        <w:ind w:right="84"/>
        <w:jc w:val="center"/>
        <w:outlineLvl w:val="0"/>
        <w:rPr>
          <w:b/>
          <w:color w:val="000000"/>
          <w:sz w:val="28"/>
          <w:szCs w:val="28"/>
          <w:lang w:eastAsia="uk-UA"/>
        </w:rPr>
      </w:pPr>
    </w:p>
    <w:p w14:paraId="7745D975" w14:textId="77777777" w:rsidR="00040402" w:rsidRPr="000F496F" w:rsidRDefault="00040402" w:rsidP="0009250F">
      <w:pPr>
        <w:pStyle w:val="a8"/>
        <w:numPr>
          <w:ilvl w:val="0"/>
          <w:numId w:val="22"/>
        </w:numPr>
        <w:tabs>
          <w:tab w:val="left" w:pos="709"/>
        </w:tabs>
        <w:spacing w:line="276" w:lineRule="auto"/>
        <w:ind w:hanging="76"/>
        <w:jc w:val="both"/>
        <w:rPr>
          <w:color w:val="FF0000"/>
          <w:szCs w:val="24"/>
          <w:lang w:eastAsia="uk-UA"/>
        </w:rPr>
      </w:pPr>
      <w:r w:rsidRPr="003F7C53">
        <w:rPr>
          <w:b/>
          <w:bCs/>
          <w:i/>
          <w:iCs/>
          <w:sz w:val="28"/>
          <w:szCs w:val="28"/>
        </w:rPr>
        <w:t xml:space="preserve">Рядок </w:t>
      </w:r>
      <w:r w:rsidR="000F496F">
        <w:rPr>
          <w:b/>
          <w:bCs/>
          <w:i/>
          <w:iCs/>
          <w:sz w:val="28"/>
          <w:szCs w:val="28"/>
        </w:rPr>
        <w:t>70</w:t>
      </w:r>
      <w:r>
        <w:rPr>
          <w:b/>
          <w:bCs/>
          <w:i/>
          <w:iCs/>
          <w:sz w:val="28"/>
          <w:szCs w:val="28"/>
        </w:rPr>
        <w:t>0</w:t>
      </w:r>
      <w:r w:rsidRPr="003F7C53">
        <w:rPr>
          <w:b/>
          <w:bCs/>
          <w:i/>
          <w:iCs/>
          <w:sz w:val="28"/>
          <w:szCs w:val="28"/>
        </w:rPr>
        <w:t xml:space="preserve"> «</w:t>
      </w:r>
      <w:r w:rsidR="000F496F">
        <w:rPr>
          <w:b/>
          <w:bCs/>
          <w:i/>
          <w:iCs/>
          <w:sz w:val="28"/>
          <w:szCs w:val="28"/>
        </w:rPr>
        <w:t>Усього доходів</w:t>
      </w:r>
      <w:r w:rsidRPr="003F7C53">
        <w:rPr>
          <w:b/>
          <w:bCs/>
          <w:i/>
          <w:iCs/>
          <w:sz w:val="28"/>
          <w:szCs w:val="28"/>
        </w:rPr>
        <w:t>»</w:t>
      </w:r>
      <w:r>
        <w:rPr>
          <w:b/>
          <w:bCs/>
          <w:i/>
          <w:iCs/>
          <w:sz w:val="28"/>
          <w:szCs w:val="28"/>
        </w:rPr>
        <w:t xml:space="preserve"> - </w:t>
      </w:r>
      <w:r w:rsidR="00FB25F9">
        <w:rPr>
          <w:b/>
          <w:bCs/>
          <w:i/>
          <w:iCs/>
          <w:sz w:val="28"/>
          <w:szCs w:val="28"/>
        </w:rPr>
        <w:t>7</w:t>
      </w:r>
      <w:r w:rsidR="005915FA">
        <w:rPr>
          <w:b/>
          <w:bCs/>
          <w:i/>
          <w:iCs/>
          <w:sz w:val="28"/>
          <w:szCs w:val="28"/>
        </w:rPr>
        <w:t xml:space="preserve"> </w:t>
      </w:r>
      <w:r w:rsidR="00FB25F9">
        <w:rPr>
          <w:b/>
          <w:bCs/>
          <w:i/>
          <w:iCs/>
          <w:sz w:val="28"/>
          <w:szCs w:val="28"/>
        </w:rPr>
        <w:t>1</w:t>
      </w:r>
      <w:r w:rsidR="00AF4522">
        <w:rPr>
          <w:b/>
          <w:bCs/>
          <w:i/>
          <w:iCs/>
          <w:sz w:val="28"/>
          <w:szCs w:val="28"/>
        </w:rPr>
        <w:t>93</w:t>
      </w:r>
      <w:r w:rsidR="000F496F">
        <w:rPr>
          <w:b/>
          <w:bCs/>
          <w:i/>
          <w:iCs/>
          <w:sz w:val="28"/>
          <w:szCs w:val="28"/>
        </w:rPr>
        <w:t>,</w:t>
      </w:r>
      <w:r w:rsidR="00AF4522">
        <w:rPr>
          <w:b/>
          <w:bCs/>
          <w:i/>
          <w:iCs/>
          <w:sz w:val="28"/>
          <w:szCs w:val="28"/>
        </w:rPr>
        <w:t>5</w:t>
      </w:r>
      <w:r>
        <w:rPr>
          <w:b/>
          <w:bCs/>
          <w:i/>
          <w:iCs/>
          <w:sz w:val="28"/>
          <w:szCs w:val="28"/>
        </w:rPr>
        <w:t xml:space="preserve"> тис. грн</w:t>
      </w:r>
      <w:r w:rsidR="000F496F">
        <w:rPr>
          <w:b/>
          <w:bCs/>
          <w:i/>
          <w:iCs/>
          <w:sz w:val="28"/>
          <w:szCs w:val="28"/>
        </w:rPr>
        <w:t>.;</w:t>
      </w:r>
    </w:p>
    <w:p w14:paraId="4DB4625A" w14:textId="77777777" w:rsidR="000F496F" w:rsidRPr="00724E18" w:rsidRDefault="000F496F" w:rsidP="000F496F">
      <w:pPr>
        <w:pStyle w:val="a8"/>
        <w:numPr>
          <w:ilvl w:val="0"/>
          <w:numId w:val="22"/>
        </w:numPr>
        <w:tabs>
          <w:tab w:val="left" w:pos="709"/>
        </w:tabs>
        <w:spacing w:before="240" w:line="276" w:lineRule="auto"/>
        <w:ind w:hanging="76"/>
        <w:jc w:val="both"/>
        <w:rPr>
          <w:color w:val="FF0000"/>
          <w:szCs w:val="24"/>
          <w:lang w:eastAsia="uk-UA"/>
        </w:rPr>
      </w:pPr>
      <w:r w:rsidRPr="003F7C53">
        <w:rPr>
          <w:b/>
          <w:bCs/>
          <w:i/>
          <w:iCs/>
          <w:sz w:val="28"/>
          <w:szCs w:val="28"/>
        </w:rPr>
        <w:t xml:space="preserve">Рядок </w:t>
      </w:r>
      <w:r>
        <w:rPr>
          <w:b/>
          <w:bCs/>
          <w:i/>
          <w:iCs/>
          <w:sz w:val="28"/>
          <w:szCs w:val="28"/>
        </w:rPr>
        <w:t>800</w:t>
      </w:r>
      <w:r w:rsidRPr="003F7C53">
        <w:rPr>
          <w:b/>
          <w:bCs/>
          <w:i/>
          <w:iCs/>
          <w:sz w:val="28"/>
          <w:szCs w:val="28"/>
        </w:rPr>
        <w:t xml:space="preserve"> «</w:t>
      </w:r>
      <w:r>
        <w:rPr>
          <w:b/>
          <w:bCs/>
          <w:i/>
          <w:iCs/>
          <w:sz w:val="28"/>
          <w:szCs w:val="28"/>
        </w:rPr>
        <w:t>Усього витрат</w:t>
      </w:r>
      <w:r w:rsidRPr="003F7C53">
        <w:rPr>
          <w:b/>
          <w:bCs/>
          <w:i/>
          <w:iCs/>
          <w:sz w:val="28"/>
          <w:szCs w:val="28"/>
        </w:rPr>
        <w:t>»</w:t>
      </w:r>
      <w:r>
        <w:rPr>
          <w:b/>
          <w:bCs/>
          <w:i/>
          <w:iCs/>
          <w:sz w:val="28"/>
          <w:szCs w:val="28"/>
        </w:rPr>
        <w:t xml:space="preserve"> - </w:t>
      </w:r>
      <w:r w:rsidR="00FB25F9">
        <w:rPr>
          <w:b/>
          <w:bCs/>
          <w:i/>
          <w:iCs/>
          <w:sz w:val="28"/>
          <w:szCs w:val="28"/>
        </w:rPr>
        <w:t>7</w:t>
      </w:r>
      <w:r w:rsidR="005915FA">
        <w:rPr>
          <w:b/>
          <w:bCs/>
          <w:i/>
          <w:iCs/>
          <w:sz w:val="28"/>
          <w:szCs w:val="28"/>
        </w:rPr>
        <w:t xml:space="preserve"> </w:t>
      </w:r>
      <w:r w:rsidR="005C2FB7">
        <w:rPr>
          <w:b/>
          <w:bCs/>
          <w:i/>
          <w:iCs/>
          <w:sz w:val="28"/>
          <w:szCs w:val="28"/>
        </w:rPr>
        <w:t>1</w:t>
      </w:r>
      <w:r w:rsidR="00AF4522">
        <w:rPr>
          <w:b/>
          <w:bCs/>
          <w:i/>
          <w:iCs/>
          <w:sz w:val="28"/>
          <w:szCs w:val="28"/>
        </w:rPr>
        <w:t>93</w:t>
      </w:r>
      <w:r>
        <w:rPr>
          <w:b/>
          <w:bCs/>
          <w:i/>
          <w:iCs/>
          <w:sz w:val="28"/>
          <w:szCs w:val="28"/>
        </w:rPr>
        <w:t>,</w:t>
      </w:r>
      <w:r w:rsidR="00AF4522">
        <w:rPr>
          <w:b/>
          <w:bCs/>
          <w:i/>
          <w:iCs/>
          <w:sz w:val="28"/>
          <w:szCs w:val="28"/>
        </w:rPr>
        <w:t>5</w:t>
      </w:r>
      <w:r>
        <w:rPr>
          <w:b/>
          <w:bCs/>
          <w:i/>
          <w:iCs/>
          <w:sz w:val="28"/>
          <w:szCs w:val="28"/>
        </w:rPr>
        <w:t xml:space="preserve"> тис. грн.</w:t>
      </w:r>
    </w:p>
    <w:p w14:paraId="1C2DF27C" w14:textId="77777777" w:rsidR="000F496F" w:rsidRDefault="000F496F" w:rsidP="000F496F">
      <w:pPr>
        <w:pStyle w:val="a8"/>
        <w:tabs>
          <w:tab w:val="left" w:pos="709"/>
        </w:tabs>
        <w:spacing w:before="240" w:line="276" w:lineRule="auto"/>
        <w:ind w:left="709"/>
        <w:jc w:val="both"/>
        <w:rPr>
          <w:b/>
          <w:bCs/>
          <w:i/>
          <w:iCs/>
          <w:sz w:val="28"/>
          <w:szCs w:val="28"/>
        </w:rPr>
      </w:pPr>
    </w:p>
    <w:p w14:paraId="29BC4615" w14:textId="77777777" w:rsidR="000F496F" w:rsidRDefault="000F496F" w:rsidP="000F496F">
      <w:pPr>
        <w:spacing w:line="276" w:lineRule="auto"/>
        <w:ind w:right="84"/>
        <w:jc w:val="center"/>
        <w:outlineLvl w:val="0"/>
        <w:rPr>
          <w:b/>
          <w:color w:val="000000"/>
          <w:sz w:val="28"/>
          <w:szCs w:val="28"/>
          <w:lang w:eastAsia="uk-UA"/>
        </w:rPr>
      </w:pPr>
      <w:r>
        <w:rPr>
          <w:b/>
          <w:color w:val="000000"/>
          <w:sz w:val="28"/>
          <w:szCs w:val="28"/>
          <w:lang w:val="en-US" w:eastAsia="uk-UA"/>
        </w:rPr>
        <w:t>V</w:t>
      </w:r>
      <w:r w:rsidR="00FB25F9">
        <w:rPr>
          <w:b/>
          <w:color w:val="000000"/>
          <w:sz w:val="28"/>
          <w:szCs w:val="28"/>
          <w:lang w:eastAsia="uk-UA"/>
        </w:rPr>
        <w:t xml:space="preserve"> </w:t>
      </w:r>
      <w:r w:rsidRPr="00040402">
        <w:rPr>
          <w:b/>
          <w:color w:val="000000"/>
          <w:sz w:val="28"/>
          <w:szCs w:val="28"/>
          <w:lang w:eastAsia="uk-UA"/>
        </w:rPr>
        <w:t>розділ  «</w:t>
      </w:r>
      <w:r w:rsidRPr="004069C3">
        <w:rPr>
          <w:b/>
          <w:bCs/>
          <w:sz w:val="28"/>
          <w:szCs w:val="28"/>
          <w:lang w:eastAsia="uk-UA"/>
        </w:rPr>
        <w:t>Додаткова інформація</w:t>
      </w:r>
      <w:r w:rsidRPr="00040402">
        <w:rPr>
          <w:b/>
          <w:color w:val="000000"/>
          <w:sz w:val="28"/>
          <w:szCs w:val="28"/>
          <w:lang w:eastAsia="uk-UA"/>
        </w:rPr>
        <w:t>»</w:t>
      </w:r>
    </w:p>
    <w:p w14:paraId="36D94E99" w14:textId="77777777" w:rsidR="005915FA" w:rsidRDefault="005915FA" w:rsidP="000F496F">
      <w:pPr>
        <w:spacing w:line="276" w:lineRule="auto"/>
        <w:ind w:right="84"/>
        <w:jc w:val="center"/>
        <w:outlineLvl w:val="0"/>
        <w:rPr>
          <w:b/>
          <w:color w:val="000000"/>
          <w:sz w:val="28"/>
          <w:szCs w:val="28"/>
          <w:lang w:eastAsia="uk-UA"/>
        </w:rPr>
      </w:pPr>
    </w:p>
    <w:p w14:paraId="49A91B8C" w14:textId="77777777" w:rsidR="000F496F" w:rsidRDefault="000F496F" w:rsidP="0009250F">
      <w:pPr>
        <w:pStyle w:val="a8"/>
        <w:numPr>
          <w:ilvl w:val="0"/>
          <w:numId w:val="22"/>
        </w:numPr>
        <w:tabs>
          <w:tab w:val="left" w:pos="709"/>
        </w:tabs>
        <w:ind w:hanging="76"/>
        <w:rPr>
          <w:sz w:val="28"/>
          <w:szCs w:val="28"/>
        </w:rPr>
      </w:pPr>
      <w:r w:rsidRPr="003F7C53">
        <w:rPr>
          <w:b/>
          <w:bCs/>
          <w:i/>
          <w:iCs/>
          <w:sz w:val="28"/>
          <w:szCs w:val="28"/>
        </w:rPr>
        <w:t xml:space="preserve">Рядок </w:t>
      </w:r>
      <w:r>
        <w:rPr>
          <w:b/>
          <w:bCs/>
          <w:i/>
          <w:iCs/>
          <w:sz w:val="28"/>
          <w:szCs w:val="28"/>
        </w:rPr>
        <w:t>900</w:t>
      </w:r>
      <w:r w:rsidRPr="003F7C53">
        <w:rPr>
          <w:b/>
          <w:bCs/>
          <w:i/>
          <w:iCs/>
          <w:sz w:val="28"/>
          <w:szCs w:val="28"/>
        </w:rPr>
        <w:t xml:space="preserve"> «</w:t>
      </w:r>
      <w:r>
        <w:rPr>
          <w:b/>
          <w:bCs/>
          <w:i/>
          <w:iCs/>
          <w:sz w:val="28"/>
          <w:szCs w:val="28"/>
        </w:rPr>
        <w:t>Штатна чисельність працівників</w:t>
      </w:r>
      <w:r w:rsidRPr="003F7C53">
        <w:rPr>
          <w:b/>
          <w:bCs/>
          <w:i/>
          <w:iCs/>
          <w:sz w:val="28"/>
          <w:szCs w:val="28"/>
        </w:rPr>
        <w:t>»</w:t>
      </w:r>
      <w:r>
        <w:rPr>
          <w:b/>
          <w:bCs/>
          <w:i/>
          <w:iCs/>
          <w:sz w:val="28"/>
          <w:szCs w:val="28"/>
        </w:rPr>
        <w:t xml:space="preserve"> - 28,25 </w:t>
      </w:r>
      <w:proofErr w:type="spellStart"/>
      <w:r w:rsidR="00747C1A">
        <w:rPr>
          <w:b/>
          <w:bCs/>
          <w:i/>
          <w:iCs/>
          <w:sz w:val="28"/>
          <w:szCs w:val="28"/>
        </w:rPr>
        <w:t>штат.</w:t>
      </w:r>
      <w:r>
        <w:rPr>
          <w:b/>
          <w:bCs/>
          <w:i/>
          <w:iCs/>
          <w:sz w:val="28"/>
          <w:szCs w:val="28"/>
        </w:rPr>
        <w:t>од</w:t>
      </w:r>
      <w:proofErr w:type="spellEnd"/>
      <w:r>
        <w:rPr>
          <w:b/>
          <w:bCs/>
          <w:i/>
          <w:iCs/>
          <w:sz w:val="28"/>
          <w:szCs w:val="28"/>
        </w:rPr>
        <w:t>.</w:t>
      </w:r>
      <w:r>
        <w:rPr>
          <w:sz w:val="28"/>
          <w:szCs w:val="28"/>
        </w:rPr>
        <w:t xml:space="preserve"> (</w:t>
      </w:r>
      <w:r w:rsidR="00747C1A" w:rsidRPr="00747C1A">
        <w:rPr>
          <w:sz w:val="28"/>
          <w:szCs w:val="28"/>
        </w:rPr>
        <w:t>чисельність штатних працівників комунального відділу – 1,75 штат. од., відділу благоустрою – 26,5 штат. од. У структурі чисельності 18% займає адміністративно-господарський персонал та 82% - працівники робітничих професій</w:t>
      </w:r>
      <w:r w:rsidRPr="00747C1A">
        <w:rPr>
          <w:sz w:val="28"/>
          <w:szCs w:val="28"/>
        </w:rPr>
        <w:t>)</w:t>
      </w:r>
      <w:r w:rsidR="00747C1A">
        <w:rPr>
          <w:sz w:val="28"/>
          <w:szCs w:val="28"/>
        </w:rPr>
        <w:t>.</w:t>
      </w:r>
    </w:p>
    <w:p w14:paraId="7792AD23" w14:textId="77777777" w:rsidR="009D52CE" w:rsidRPr="004D6935" w:rsidRDefault="00ED638F" w:rsidP="009D52CE">
      <w:pPr>
        <w:pStyle w:val="a8"/>
        <w:numPr>
          <w:ilvl w:val="0"/>
          <w:numId w:val="22"/>
        </w:numPr>
        <w:tabs>
          <w:tab w:val="left" w:pos="709"/>
        </w:tabs>
        <w:spacing w:line="276" w:lineRule="auto"/>
        <w:ind w:right="84" w:hanging="76"/>
        <w:jc w:val="both"/>
        <w:outlineLvl w:val="0"/>
        <w:rPr>
          <w:b/>
          <w:color w:val="000000"/>
          <w:sz w:val="28"/>
          <w:szCs w:val="28"/>
          <w:lang w:eastAsia="uk-UA"/>
        </w:rPr>
      </w:pPr>
      <w:r w:rsidRPr="00ED638F">
        <w:rPr>
          <w:b/>
          <w:bCs/>
          <w:i/>
          <w:iCs/>
          <w:sz w:val="28"/>
          <w:szCs w:val="28"/>
        </w:rPr>
        <w:t>Рядок 910 «Вартість основних засобів» -</w:t>
      </w:r>
      <w:r w:rsidR="00426FF0">
        <w:rPr>
          <w:b/>
          <w:bCs/>
          <w:i/>
          <w:iCs/>
          <w:sz w:val="28"/>
          <w:szCs w:val="28"/>
        </w:rPr>
        <w:t xml:space="preserve"> 6</w:t>
      </w:r>
      <w:r w:rsidR="004D6935">
        <w:rPr>
          <w:b/>
          <w:bCs/>
          <w:i/>
          <w:iCs/>
          <w:sz w:val="28"/>
          <w:szCs w:val="28"/>
        </w:rPr>
        <w:t> 814,9</w:t>
      </w:r>
      <w:r w:rsidR="00426FF0">
        <w:rPr>
          <w:b/>
          <w:bCs/>
          <w:i/>
          <w:iCs/>
          <w:sz w:val="28"/>
          <w:szCs w:val="28"/>
        </w:rPr>
        <w:t xml:space="preserve"> тис. грн. </w:t>
      </w:r>
      <w:r w:rsidR="00426FF0">
        <w:rPr>
          <w:sz w:val="28"/>
          <w:szCs w:val="28"/>
        </w:rPr>
        <w:t>(</w:t>
      </w:r>
      <w:r w:rsidR="00084639" w:rsidRPr="00706B7C">
        <w:rPr>
          <w:sz w:val="28"/>
          <w:szCs w:val="28"/>
        </w:rPr>
        <w:t>балансова вартість основних засобів</w:t>
      </w:r>
      <w:r w:rsidR="00084639">
        <w:rPr>
          <w:sz w:val="28"/>
          <w:szCs w:val="28"/>
        </w:rPr>
        <w:t xml:space="preserve"> та інших необоротних матеріальних активів </w:t>
      </w:r>
      <w:r w:rsidR="005136C3">
        <w:rPr>
          <w:sz w:val="28"/>
          <w:szCs w:val="28"/>
        </w:rPr>
        <w:t>станом на 01.01.</w:t>
      </w:r>
      <w:r w:rsidR="00084639">
        <w:rPr>
          <w:sz w:val="28"/>
          <w:szCs w:val="28"/>
        </w:rPr>
        <w:t>202</w:t>
      </w:r>
      <w:r w:rsidR="004D6935">
        <w:rPr>
          <w:sz w:val="28"/>
          <w:szCs w:val="28"/>
        </w:rPr>
        <w:t>5</w:t>
      </w:r>
      <w:r w:rsidR="00084639">
        <w:rPr>
          <w:sz w:val="28"/>
          <w:szCs w:val="28"/>
        </w:rPr>
        <w:t>р.</w:t>
      </w:r>
      <w:r w:rsidR="00426FF0" w:rsidRPr="00747C1A">
        <w:rPr>
          <w:sz w:val="28"/>
          <w:szCs w:val="28"/>
        </w:rPr>
        <w:t>)</w:t>
      </w:r>
      <w:r w:rsidR="009D52CE">
        <w:rPr>
          <w:sz w:val="28"/>
          <w:szCs w:val="28"/>
        </w:rPr>
        <w:t>.</w:t>
      </w:r>
    </w:p>
    <w:p w14:paraId="51090B67" w14:textId="77777777" w:rsidR="009D52CE" w:rsidRDefault="009D52CE" w:rsidP="009D52CE">
      <w:pPr>
        <w:tabs>
          <w:tab w:val="left" w:pos="709"/>
        </w:tabs>
        <w:spacing w:line="276" w:lineRule="auto"/>
        <w:ind w:right="84"/>
        <w:jc w:val="both"/>
        <w:outlineLvl w:val="0"/>
        <w:rPr>
          <w:b/>
          <w:color w:val="000000"/>
          <w:sz w:val="28"/>
          <w:szCs w:val="28"/>
          <w:lang w:eastAsia="uk-UA"/>
        </w:rPr>
      </w:pPr>
    </w:p>
    <w:p w14:paraId="630759A3" w14:textId="77777777" w:rsidR="009D52CE" w:rsidRDefault="009D52CE" w:rsidP="009D52CE">
      <w:pPr>
        <w:tabs>
          <w:tab w:val="left" w:pos="709"/>
        </w:tabs>
        <w:spacing w:line="276" w:lineRule="auto"/>
        <w:ind w:right="84"/>
        <w:jc w:val="both"/>
        <w:outlineLvl w:val="0"/>
        <w:rPr>
          <w:b/>
          <w:color w:val="000000"/>
          <w:sz w:val="28"/>
          <w:szCs w:val="28"/>
          <w:lang w:eastAsia="uk-UA"/>
        </w:rPr>
      </w:pPr>
    </w:p>
    <w:p w14:paraId="2C06BFA5" w14:textId="77777777" w:rsidR="009D52CE" w:rsidRPr="009D52CE" w:rsidRDefault="009D52CE" w:rsidP="009D52CE">
      <w:pPr>
        <w:tabs>
          <w:tab w:val="left" w:pos="709"/>
        </w:tabs>
        <w:spacing w:line="276" w:lineRule="auto"/>
        <w:ind w:right="84"/>
        <w:jc w:val="both"/>
        <w:outlineLvl w:val="0"/>
        <w:rPr>
          <w:b/>
          <w:color w:val="000000"/>
          <w:sz w:val="28"/>
          <w:szCs w:val="28"/>
          <w:lang w:eastAsia="uk-UA"/>
        </w:rPr>
      </w:pPr>
    </w:p>
    <w:p w14:paraId="19F2F955" w14:textId="77777777" w:rsidR="009D52CE" w:rsidRDefault="009D52CE" w:rsidP="008003D6">
      <w:pPr>
        <w:jc w:val="both"/>
        <w:rPr>
          <w:sz w:val="28"/>
          <w:szCs w:val="28"/>
        </w:rPr>
      </w:pPr>
    </w:p>
    <w:p w14:paraId="1953E3EF" w14:textId="77777777" w:rsidR="009D52CE" w:rsidRDefault="009D52CE" w:rsidP="008003D6">
      <w:pPr>
        <w:jc w:val="both"/>
        <w:rPr>
          <w:sz w:val="28"/>
          <w:szCs w:val="28"/>
        </w:rPr>
      </w:pPr>
    </w:p>
    <w:p w14:paraId="425C0830" w14:textId="77777777" w:rsidR="009D52CE" w:rsidRDefault="009D52CE" w:rsidP="008003D6">
      <w:pPr>
        <w:jc w:val="both"/>
        <w:rPr>
          <w:sz w:val="28"/>
          <w:szCs w:val="28"/>
        </w:rPr>
      </w:pPr>
    </w:p>
    <w:p w14:paraId="5FB2F466" w14:textId="77777777" w:rsidR="008003D6" w:rsidRDefault="008003D6" w:rsidP="008003D6">
      <w:pPr>
        <w:jc w:val="both"/>
        <w:rPr>
          <w:sz w:val="28"/>
          <w:szCs w:val="28"/>
        </w:rPr>
      </w:pPr>
      <w:r w:rsidRPr="004A5A91">
        <w:rPr>
          <w:sz w:val="28"/>
          <w:szCs w:val="28"/>
        </w:rPr>
        <w:t>Директор КП «Господар»</w:t>
      </w:r>
    </w:p>
    <w:p w14:paraId="6F56DA86" w14:textId="77777777" w:rsidR="004D6935" w:rsidRDefault="008003D6" w:rsidP="008003D6">
      <w:pPr>
        <w:jc w:val="both"/>
        <w:rPr>
          <w:sz w:val="28"/>
          <w:szCs w:val="28"/>
        </w:rPr>
      </w:pPr>
      <w:r w:rsidRPr="004A5A91">
        <w:rPr>
          <w:sz w:val="28"/>
          <w:szCs w:val="28"/>
        </w:rPr>
        <w:t>Хорольської міської ради</w:t>
      </w:r>
    </w:p>
    <w:p w14:paraId="720A2EFA" w14:textId="77777777" w:rsidR="008003D6" w:rsidRDefault="004D6935" w:rsidP="008003D6">
      <w:pPr>
        <w:jc w:val="both"/>
        <w:rPr>
          <w:sz w:val="18"/>
          <w:szCs w:val="18"/>
        </w:rPr>
      </w:pPr>
      <w:r>
        <w:rPr>
          <w:sz w:val="28"/>
          <w:szCs w:val="28"/>
        </w:rPr>
        <w:t xml:space="preserve">Лубенського району          </w:t>
      </w:r>
      <w:r w:rsidR="00FB25F9">
        <w:rPr>
          <w:sz w:val="28"/>
          <w:szCs w:val="28"/>
        </w:rPr>
        <w:t xml:space="preserve">                                          </w:t>
      </w:r>
      <w:r w:rsidR="008003D6">
        <w:rPr>
          <w:sz w:val="28"/>
          <w:szCs w:val="28"/>
        </w:rPr>
        <w:t>Сергій  КОВАЛЬСЬКИЙ</w:t>
      </w:r>
    </w:p>
    <w:p w14:paraId="0BB92708" w14:textId="77777777" w:rsidR="00CD6921" w:rsidRPr="00FB25F9" w:rsidRDefault="00FB25F9" w:rsidP="00A474B2">
      <w:pPr>
        <w:rPr>
          <w:sz w:val="32"/>
          <w:szCs w:val="32"/>
        </w:rPr>
      </w:pPr>
      <w:r w:rsidRPr="00FB25F9">
        <w:rPr>
          <w:sz w:val="32"/>
          <w:szCs w:val="32"/>
        </w:rPr>
        <w:t>Полтавської о</w:t>
      </w:r>
      <w:r>
        <w:rPr>
          <w:sz w:val="32"/>
          <w:szCs w:val="32"/>
        </w:rPr>
        <w:t>б</w:t>
      </w:r>
      <w:r w:rsidRPr="00FB25F9">
        <w:rPr>
          <w:sz w:val="32"/>
          <w:szCs w:val="32"/>
        </w:rPr>
        <w:t>ласті</w:t>
      </w:r>
    </w:p>
    <w:p w14:paraId="591B1B45" w14:textId="77777777" w:rsidR="009D52CE" w:rsidRDefault="009D52CE" w:rsidP="00A474B2">
      <w:pPr>
        <w:rPr>
          <w:sz w:val="16"/>
          <w:szCs w:val="16"/>
        </w:rPr>
      </w:pPr>
    </w:p>
    <w:p w14:paraId="7FF21D33" w14:textId="77777777" w:rsidR="009D52CE" w:rsidRDefault="009D52CE" w:rsidP="00A474B2">
      <w:pPr>
        <w:rPr>
          <w:sz w:val="16"/>
          <w:szCs w:val="16"/>
        </w:rPr>
      </w:pPr>
    </w:p>
    <w:sectPr w:rsidR="009D52CE" w:rsidSect="00BB63F1">
      <w:footerReference w:type="default" r:id="rId9"/>
      <w:pgSz w:w="11906" w:h="16838" w:code="9"/>
      <w:pgMar w:top="567" w:right="1016" w:bottom="851" w:left="1134"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EAE82" w14:textId="77777777" w:rsidR="00761DB5" w:rsidRDefault="00761DB5" w:rsidP="00BB63F1">
      <w:r>
        <w:separator/>
      </w:r>
    </w:p>
  </w:endnote>
  <w:endnote w:type="continuationSeparator" w:id="0">
    <w:p w14:paraId="77F1A1D1" w14:textId="77777777" w:rsidR="00761DB5" w:rsidRDefault="00761DB5" w:rsidP="00BB6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940117"/>
      <w:docPartObj>
        <w:docPartGallery w:val="Page Numbers (Bottom of Page)"/>
        <w:docPartUnique/>
      </w:docPartObj>
    </w:sdtPr>
    <w:sdtContent>
      <w:p w14:paraId="33AA1EC8" w14:textId="77777777" w:rsidR="00913386" w:rsidRDefault="000D71DB">
        <w:pPr>
          <w:pStyle w:val="a3"/>
          <w:jc w:val="center"/>
        </w:pPr>
        <w:r>
          <w:fldChar w:fldCharType="begin"/>
        </w:r>
        <w:r w:rsidR="00913386">
          <w:instrText>PAGE   \* MERGEFORMAT</w:instrText>
        </w:r>
        <w:r>
          <w:fldChar w:fldCharType="separate"/>
        </w:r>
        <w:r w:rsidR="00CB697C">
          <w:rPr>
            <w:noProof/>
          </w:rPr>
          <w:t>4</w:t>
        </w:r>
        <w:r>
          <w:fldChar w:fldCharType="end"/>
        </w:r>
      </w:p>
    </w:sdtContent>
  </w:sdt>
  <w:p w14:paraId="206B9B33" w14:textId="77777777" w:rsidR="00913386" w:rsidRDefault="0091338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34237" w14:textId="77777777" w:rsidR="00761DB5" w:rsidRDefault="00761DB5" w:rsidP="00BB63F1">
      <w:r>
        <w:separator/>
      </w:r>
    </w:p>
  </w:footnote>
  <w:footnote w:type="continuationSeparator" w:id="0">
    <w:p w14:paraId="778270C0" w14:textId="77777777" w:rsidR="00761DB5" w:rsidRDefault="00761DB5" w:rsidP="00BB63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4451"/>
    <w:multiLevelType w:val="hybridMultilevel"/>
    <w:tmpl w:val="4A4A5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372AE3"/>
    <w:multiLevelType w:val="hybridMultilevel"/>
    <w:tmpl w:val="FC2CAC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564193"/>
    <w:multiLevelType w:val="hybridMultilevel"/>
    <w:tmpl w:val="BC2EDE4E"/>
    <w:lvl w:ilvl="0" w:tplc="12604972">
      <w:numFmt w:val="bullet"/>
      <w:lvlText w:val="-"/>
      <w:lvlJc w:val="left"/>
      <w:pPr>
        <w:ind w:left="1287" w:hanging="360"/>
      </w:pPr>
      <w:rPr>
        <w:rFonts w:ascii="Times New Roman" w:eastAsia="Times New Roman" w:hAnsi="Times New Roman" w:cs="Times New Roman" w:hint="default"/>
        <w:color w:val="FFFFFF" w:themeColor="background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B8574CF"/>
    <w:multiLevelType w:val="hybridMultilevel"/>
    <w:tmpl w:val="F788A09E"/>
    <w:lvl w:ilvl="0" w:tplc="BD307714">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0452413"/>
    <w:multiLevelType w:val="hybridMultilevel"/>
    <w:tmpl w:val="19AE7B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836C60"/>
    <w:multiLevelType w:val="hybridMultilevel"/>
    <w:tmpl w:val="7F963DDA"/>
    <w:lvl w:ilvl="0" w:tplc="D98C87B8">
      <w:numFmt w:val="bullet"/>
      <w:lvlText w:val="-"/>
      <w:lvlJc w:val="left"/>
      <w:pPr>
        <w:tabs>
          <w:tab w:val="num" w:pos="1020"/>
        </w:tabs>
        <w:ind w:left="1020" w:hanging="360"/>
      </w:pPr>
      <w:rPr>
        <w:rFonts w:ascii="Times New Roman" w:eastAsia="Times New Roman" w:hAnsi="Times New Roman" w:cs="Times New Roman" w:hint="default"/>
      </w:rPr>
    </w:lvl>
    <w:lvl w:ilvl="1" w:tplc="04190003">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F1F7EB2"/>
    <w:multiLevelType w:val="hybridMultilevel"/>
    <w:tmpl w:val="7A44E4F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34BD0732"/>
    <w:multiLevelType w:val="hybridMultilevel"/>
    <w:tmpl w:val="80FE1390"/>
    <w:lvl w:ilvl="0" w:tplc="DBF251B0">
      <w:numFmt w:val="bullet"/>
      <w:lvlText w:val="-"/>
      <w:lvlJc w:val="left"/>
      <w:pPr>
        <w:ind w:left="502" w:hanging="360"/>
      </w:pPr>
      <w:rPr>
        <w:rFonts w:ascii="Times New Roman" w:eastAsiaTheme="minorHAns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455023"/>
    <w:multiLevelType w:val="hybridMultilevel"/>
    <w:tmpl w:val="0B6E00A0"/>
    <w:lvl w:ilvl="0" w:tplc="D98C87B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AB614AF"/>
    <w:multiLevelType w:val="hybridMultilevel"/>
    <w:tmpl w:val="AD78626C"/>
    <w:lvl w:ilvl="0" w:tplc="56FC92EA">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4ED0775"/>
    <w:multiLevelType w:val="hybridMultilevel"/>
    <w:tmpl w:val="89E6CAD8"/>
    <w:lvl w:ilvl="0" w:tplc="625CB86E">
      <w:start w:val="1"/>
      <w:numFmt w:val="decimal"/>
      <w:lvlText w:val="%1."/>
      <w:lvlJc w:val="left"/>
      <w:pPr>
        <w:ind w:left="502" w:hanging="360"/>
      </w:pPr>
      <w:rPr>
        <w:rFonts w:hint="default"/>
        <w:b/>
        <w:bCs/>
        <w:i w:val="0"/>
        <w:iCs w:val="0"/>
        <w:color w:val="auto"/>
        <w:sz w:val="28"/>
        <w:szCs w:val="28"/>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49E522B0"/>
    <w:multiLevelType w:val="hybridMultilevel"/>
    <w:tmpl w:val="87A2B396"/>
    <w:lvl w:ilvl="0" w:tplc="BD307714">
      <w:start w:val="1"/>
      <w:numFmt w:val="decimal"/>
      <w:lvlText w:val="%1."/>
      <w:lvlJc w:val="center"/>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2" w15:restartNumberingAfterBreak="0">
    <w:nsid w:val="62FA57FA"/>
    <w:multiLevelType w:val="hybridMultilevel"/>
    <w:tmpl w:val="60949B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7ED406B"/>
    <w:multiLevelType w:val="hybridMultilevel"/>
    <w:tmpl w:val="F4028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7D6375"/>
    <w:multiLevelType w:val="hybridMultilevel"/>
    <w:tmpl w:val="ACDCF01C"/>
    <w:lvl w:ilvl="0" w:tplc="04190001">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5" w15:restartNumberingAfterBreak="0">
    <w:nsid w:val="6AE468A7"/>
    <w:multiLevelType w:val="hybridMultilevel"/>
    <w:tmpl w:val="44C4899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6C460A8F"/>
    <w:multiLevelType w:val="hybridMultilevel"/>
    <w:tmpl w:val="810C1DC2"/>
    <w:lvl w:ilvl="0" w:tplc="E1588688">
      <w:start w:val="1"/>
      <w:numFmt w:val="decimal"/>
      <w:lvlText w:val="%1."/>
      <w:lvlJc w:val="center"/>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5C485F"/>
    <w:multiLevelType w:val="hybridMultilevel"/>
    <w:tmpl w:val="1D0815CA"/>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8" w15:restartNumberingAfterBreak="0">
    <w:nsid w:val="70786F2A"/>
    <w:multiLevelType w:val="hybridMultilevel"/>
    <w:tmpl w:val="19AE7B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1064DB8"/>
    <w:multiLevelType w:val="hybridMultilevel"/>
    <w:tmpl w:val="A7E8F0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5D716B"/>
    <w:multiLevelType w:val="hybridMultilevel"/>
    <w:tmpl w:val="EDC2C17C"/>
    <w:lvl w:ilvl="0" w:tplc="FC7CCC30">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7927DF2"/>
    <w:multiLevelType w:val="hybridMultilevel"/>
    <w:tmpl w:val="B86EC386"/>
    <w:lvl w:ilvl="0" w:tplc="B03096E8">
      <w:numFmt w:val="bullet"/>
      <w:lvlText w:val="-"/>
      <w:lvlJc w:val="left"/>
      <w:pPr>
        <w:ind w:left="720" w:hanging="360"/>
      </w:pPr>
      <w:rPr>
        <w:rFonts w:ascii="Times New Roman" w:eastAsia="Times New Roman" w:hAnsi="Times New Roman" w:cs="Times New Roman" w:hint="default"/>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8AF2869"/>
    <w:multiLevelType w:val="hybridMultilevel"/>
    <w:tmpl w:val="1924F08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C0054A5"/>
    <w:multiLevelType w:val="hybridMultilevel"/>
    <w:tmpl w:val="0E38E7BE"/>
    <w:lvl w:ilvl="0" w:tplc="FC7CCC3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926570377">
    <w:abstractNumId w:val="12"/>
  </w:num>
  <w:num w:numId="2" w16cid:durableId="897934555">
    <w:abstractNumId w:val="21"/>
  </w:num>
  <w:num w:numId="3" w16cid:durableId="930428694">
    <w:abstractNumId w:val="5"/>
  </w:num>
  <w:num w:numId="4" w16cid:durableId="1395616246">
    <w:abstractNumId w:val="6"/>
  </w:num>
  <w:num w:numId="5" w16cid:durableId="23752200">
    <w:abstractNumId w:val="4"/>
  </w:num>
  <w:num w:numId="6" w16cid:durableId="28455806">
    <w:abstractNumId w:val="22"/>
  </w:num>
  <w:num w:numId="7" w16cid:durableId="1348213208">
    <w:abstractNumId w:val="14"/>
  </w:num>
  <w:num w:numId="8" w16cid:durableId="1859998774">
    <w:abstractNumId w:val="13"/>
  </w:num>
  <w:num w:numId="9" w16cid:durableId="1529367955">
    <w:abstractNumId w:val="16"/>
  </w:num>
  <w:num w:numId="10" w16cid:durableId="861628896">
    <w:abstractNumId w:val="19"/>
  </w:num>
  <w:num w:numId="11" w16cid:durableId="40592996">
    <w:abstractNumId w:val="0"/>
  </w:num>
  <w:num w:numId="12" w16cid:durableId="651637726">
    <w:abstractNumId w:val="23"/>
  </w:num>
  <w:num w:numId="13" w16cid:durableId="121533867">
    <w:abstractNumId w:val="20"/>
  </w:num>
  <w:num w:numId="14" w16cid:durableId="1287352782">
    <w:abstractNumId w:val="1"/>
  </w:num>
  <w:num w:numId="15" w16cid:durableId="1441611563">
    <w:abstractNumId w:val="11"/>
  </w:num>
  <w:num w:numId="16" w16cid:durableId="1273324526">
    <w:abstractNumId w:val="8"/>
  </w:num>
  <w:num w:numId="17" w16cid:durableId="310139861">
    <w:abstractNumId w:val="18"/>
  </w:num>
  <w:num w:numId="18" w16cid:durableId="1823155909">
    <w:abstractNumId w:val="2"/>
  </w:num>
  <w:num w:numId="19" w16cid:durableId="1088231664">
    <w:abstractNumId w:val="3"/>
  </w:num>
  <w:num w:numId="20" w16cid:durableId="1214846272">
    <w:abstractNumId w:val="10"/>
  </w:num>
  <w:num w:numId="21" w16cid:durableId="161896424">
    <w:abstractNumId w:val="9"/>
  </w:num>
  <w:num w:numId="22" w16cid:durableId="828978271">
    <w:abstractNumId w:val="7"/>
  </w:num>
  <w:num w:numId="23" w16cid:durableId="1787042770">
    <w:abstractNumId w:val="17"/>
  </w:num>
  <w:num w:numId="24" w16cid:durableId="1532310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7F7F"/>
    <w:rsid w:val="00002BE6"/>
    <w:rsid w:val="00017EE3"/>
    <w:rsid w:val="0002048B"/>
    <w:rsid w:val="00025E70"/>
    <w:rsid w:val="00040402"/>
    <w:rsid w:val="0004592F"/>
    <w:rsid w:val="00076CB0"/>
    <w:rsid w:val="00084639"/>
    <w:rsid w:val="000850E8"/>
    <w:rsid w:val="0009250F"/>
    <w:rsid w:val="00096771"/>
    <w:rsid w:val="000B12FA"/>
    <w:rsid w:val="000C37F8"/>
    <w:rsid w:val="000C64AE"/>
    <w:rsid w:val="000D1E03"/>
    <w:rsid w:val="000D6F15"/>
    <w:rsid w:val="000D71DB"/>
    <w:rsid w:val="000F496F"/>
    <w:rsid w:val="000F6976"/>
    <w:rsid w:val="000F737D"/>
    <w:rsid w:val="001000D6"/>
    <w:rsid w:val="00100B6C"/>
    <w:rsid w:val="00117F1B"/>
    <w:rsid w:val="0015471D"/>
    <w:rsid w:val="00154B37"/>
    <w:rsid w:val="001714AC"/>
    <w:rsid w:val="001967AD"/>
    <w:rsid w:val="00197169"/>
    <w:rsid w:val="001A42A9"/>
    <w:rsid w:val="001A6FFD"/>
    <w:rsid w:val="001B138A"/>
    <w:rsid w:val="001C06F3"/>
    <w:rsid w:val="001C1E07"/>
    <w:rsid w:val="001C2DC8"/>
    <w:rsid w:val="001D26B5"/>
    <w:rsid w:val="001E2997"/>
    <w:rsid w:val="001F3F3C"/>
    <w:rsid w:val="00205A99"/>
    <w:rsid w:val="002120D1"/>
    <w:rsid w:val="0021335F"/>
    <w:rsid w:val="002330F8"/>
    <w:rsid w:val="00260F56"/>
    <w:rsid w:val="00266E25"/>
    <w:rsid w:val="002830FB"/>
    <w:rsid w:val="00297052"/>
    <w:rsid w:val="002A6322"/>
    <w:rsid w:val="002B3B13"/>
    <w:rsid w:val="002B482C"/>
    <w:rsid w:val="002E2616"/>
    <w:rsid w:val="002E436D"/>
    <w:rsid w:val="002F4A5D"/>
    <w:rsid w:val="003152E8"/>
    <w:rsid w:val="00321013"/>
    <w:rsid w:val="003416D9"/>
    <w:rsid w:val="0035177F"/>
    <w:rsid w:val="00355D81"/>
    <w:rsid w:val="003709A3"/>
    <w:rsid w:val="0037741F"/>
    <w:rsid w:val="00392431"/>
    <w:rsid w:val="003B0A97"/>
    <w:rsid w:val="003B6933"/>
    <w:rsid w:val="003C1134"/>
    <w:rsid w:val="003C500D"/>
    <w:rsid w:val="003E0644"/>
    <w:rsid w:val="003E7FDA"/>
    <w:rsid w:val="003F7029"/>
    <w:rsid w:val="004069C3"/>
    <w:rsid w:val="004071C7"/>
    <w:rsid w:val="00415B17"/>
    <w:rsid w:val="00415B6B"/>
    <w:rsid w:val="00416A5D"/>
    <w:rsid w:val="00417A8A"/>
    <w:rsid w:val="00424813"/>
    <w:rsid w:val="0042569F"/>
    <w:rsid w:val="00426FF0"/>
    <w:rsid w:val="0044050E"/>
    <w:rsid w:val="00443B05"/>
    <w:rsid w:val="00443FF4"/>
    <w:rsid w:val="0045083E"/>
    <w:rsid w:val="00456524"/>
    <w:rsid w:val="00461614"/>
    <w:rsid w:val="00480317"/>
    <w:rsid w:val="004B0983"/>
    <w:rsid w:val="004B0F77"/>
    <w:rsid w:val="004B1624"/>
    <w:rsid w:val="004B3D36"/>
    <w:rsid w:val="004C77A8"/>
    <w:rsid w:val="004D5059"/>
    <w:rsid w:val="004D6935"/>
    <w:rsid w:val="004D6D81"/>
    <w:rsid w:val="004E4298"/>
    <w:rsid w:val="004F4845"/>
    <w:rsid w:val="00504D0B"/>
    <w:rsid w:val="005116DB"/>
    <w:rsid w:val="00512007"/>
    <w:rsid w:val="005136C3"/>
    <w:rsid w:val="005254F0"/>
    <w:rsid w:val="00531682"/>
    <w:rsid w:val="00541A8C"/>
    <w:rsid w:val="00544EAB"/>
    <w:rsid w:val="005915FA"/>
    <w:rsid w:val="005A1712"/>
    <w:rsid w:val="005B0EC2"/>
    <w:rsid w:val="005B17A0"/>
    <w:rsid w:val="005B77E8"/>
    <w:rsid w:val="005C2FB7"/>
    <w:rsid w:val="005D119D"/>
    <w:rsid w:val="005D2B2B"/>
    <w:rsid w:val="005D413E"/>
    <w:rsid w:val="005F088F"/>
    <w:rsid w:val="005F0919"/>
    <w:rsid w:val="005F4547"/>
    <w:rsid w:val="00602F4E"/>
    <w:rsid w:val="006058EE"/>
    <w:rsid w:val="0060715C"/>
    <w:rsid w:val="00613ADF"/>
    <w:rsid w:val="006212D0"/>
    <w:rsid w:val="00622AC4"/>
    <w:rsid w:val="006325EC"/>
    <w:rsid w:val="00646BDF"/>
    <w:rsid w:val="00651B9D"/>
    <w:rsid w:val="006706F8"/>
    <w:rsid w:val="00672DF3"/>
    <w:rsid w:val="00677F7F"/>
    <w:rsid w:val="0068307A"/>
    <w:rsid w:val="006921E1"/>
    <w:rsid w:val="006B03DC"/>
    <w:rsid w:val="006B0FD1"/>
    <w:rsid w:val="006C167B"/>
    <w:rsid w:val="006E3812"/>
    <w:rsid w:val="006E5CBB"/>
    <w:rsid w:val="006E6FB2"/>
    <w:rsid w:val="006F5E5B"/>
    <w:rsid w:val="00703944"/>
    <w:rsid w:val="00704BFA"/>
    <w:rsid w:val="00724E18"/>
    <w:rsid w:val="00726E20"/>
    <w:rsid w:val="00730F49"/>
    <w:rsid w:val="00733DA4"/>
    <w:rsid w:val="00736795"/>
    <w:rsid w:val="00747C1A"/>
    <w:rsid w:val="00757DD7"/>
    <w:rsid w:val="00761DB5"/>
    <w:rsid w:val="007648E9"/>
    <w:rsid w:val="007733CE"/>
    <w:rsid w:val="0077495F"/>
    <w:rsid w:val="00782E89"/>
    <w:rsid w:val="00785884"/>
    <w:rsid w:val="007871FB"/>
    <w:rsid w:val="00795D54"/>
    <w:rsid w:val="007B5A19"/>
    <w:rsid w:val="007E0947"/>
    <w:rsid w:val="00800351"/>
    <w:rsid w:val="008003D6"/>
    <w:rsid w:val="00804CEA"/>
    <w:rsid w:val="00812461"/>
    <w:rsid w:val="00814C8B"/>
    <w:rsid w:val="0081540E"/>
    <w:rsid w:val="008316A2"/>
    <w:rsid w:val="00833CF5"/>
    <w:rsid w:val="008378AC"/>
    <w:rsid w:val="008546CE"/>
    <w:rsid w:val="00862ED3"/>
    <w:rsid w:val="00865CE6"/>
    <w:rsid w:val="0088590D"/>
    <w:rsid w:val="008904AA"/>
    <w:rsid w:val="00890FB5"/>
    <w:rsid w:val="008A5ACC"/>
    <w:rsid w:val="008A5D2F"/>
    <w:rsid w:val="008C13A6"/>
    <w:rsid w:val="008D2107"/>
    <w:rsid w:val="008D2F3A"/>
    <w:rsid w:val="008E2F4A"/>
    <w:rsid w:val="008F0235"/>
    <w:rsid w:val="008F1970"/>
    <w:rsid w:val="009055C0"/>
    <w:rsid w:val="009060A3"/>
    <w:rsid w:val="00906F70"/>
    <w:rsid w:val="00911F50"/>
    <w:rsid w:val="00913386"/>
    <w:rsid w:val="0091358B"/>
    <w:rsid w:val="009315B7"/>
    <w:rsid w:val="00931BFA"/>
    <w:rsid w:val="00934A18"/>
    <w:rsid w:val="009468E9"/>
    <w:rsid w:val="009530E0"/>
    <w:rsid w:val="009560F2"/>
    <w:rsid w:val="009758E1"/>
    <w:rsid w:val="009847E5"/>
    <w:rsid w:val="00990756"/>
    <w:rsid w:val="009C4936"/>
    <w:rsid w:val="009C6A4D"/>
    <w:rsid w:val="009D52CE"/>
    <w:rsid w:val="009E4BFF"/>
    <w:rsid w:val="009F5805"/>
    <w:rsid w:val="00A16A79"/>
    <w:rsid w:val="00A37271"/>
    <w:rsid w:val="00A408B4"/>
    <w:rsid w:val="00A440F7"/>
    <w:rsid w:val="00A4690C"/>
    <w:rsid w:val="00A471C0"/>
    <w:rsid w:val="00A474B2"/>
    <w:rsid w:val="00A55320"/>
    <w:rsid w:val="00A6087B"/>
    <w:rsid w:val="00A62A6A"/>
    <w:rsid w:val="00AA2F2F"/>
    <w:rsid w:val="00AB04A4"/>
    <w:rsid w:val="00AB5015"/>
    <w:rsid w:val="00AC4B87"/>
    <w:rsid w:val="00AC5E4F"/>
    <w:rsid w:val="00AD0AE7"/>
    <w:rsid w:val="00AD3F32"/>
    <w:rsid w:val="00AF4522"/>
    <w:rsid w:val="00AF7599"/>
    <w:rsid w:val="00B2097E"/>
    <w:rsid w:val="00B252C9"/>
    <w:rsid w:val="00B30206"/>
    <w:rsid w:val="00B3475B"/>
    <w:rsid w:val="00B37724"/>
    <w:rsid w:val="00B51DBB"/>
    <w:rsid w:val="00B62B61"/>
    <w:rsid w:val="00B63C08"/>
    <w:rsid w:val="00B7250F"/>
    <w:rsid w:val="00B73E6F"/>
    <w:rsid w:val="00B8510C"/>
    <w:rsid w:val="00B95756"/>
    <w:rsid w:val="00B9595D"/>
    <w:rsid w:val="00B9659D"/>
    <w:rsid w:val="00BA39CE"/>
    <w:rsid w:val="00BA5AAD"/>
    <w:rsid w:val="00BB63F1"/>
    <w:rsid w:val="00BD6CC4"/>
    <w:rsid w:val="00C06E95"/>
    <w:rsid w:val="00C17AD3"/>
    <w:rsid w:val="00C21156"/>
    <w:rsid w:val="00C250B2"/>
    <w:rsid w:val="00C430EA"/>
    <w:rsid w:val="00C43FBC"/>
    <w:rsid w:val="00C45031"/>
    <w:rsid w:val="00C6133D"/>
    <w:rsid w:val="00C63CBE"/>
    <w:rsid w:val="00C80E85"/>
    <w:rsid w:val="00C81FC2"/>
    <w:rsid w:val="00C84B80"/>
    <w:rsid w:val="00C91D7B"/>
    <w:rsid w:val="00CB697C"/>
    <w:rsid w:val="00CC37E8"/>
    <w:rsid w:val="00CC7F45"/>
    <w:rsid w:val="00CD401B"/>
    <w:rsid w:val="00CD6921"/>
    <w:rsid w:val="00CE15A6"/>
    <w:rsid w:val="00CE1E66"/>
    <w:rsid w:val="00CE3BFB"/>
    <w:rsid w:val="00D01A21"/>
    <w:rsid w:val="00D0357E"/>
    <w:rsid w:val="00D070B6"/>
    <w:rsid w:val="00D15F81"/>
    <w:rsid w:val="00D30542"/>
    <w:rsid w:val="00D4250E"/>
    <w:rsid w:val="00D536DE"/>
    <w:rsid w:val="00D62D23"/>
    <w:rsid w:val="00D73C6F"/>
    <w:rsid w:val="00D81FD3"/>
    <w:rsid w:val="00DB657F"/>
    <w:rsid w:val="00DC50B2"/>
    <w:rsid w:val="00DC6732"/>
    <w:rsid w:val="00DC71BB"/>
    <w:rsid w:val="00DF5342"/>
    <w:rsid w:val="00E03288"/>
    <w:rsid w:val="00E071DD"/>
    <w:rsid w:val="00E37066"/>
    <w:rsid w:val="00E4550C"/>
    <w:rsid w:val="00E56111"/>
    <w:rsid w:val="00E64420"/>
    <w:rsid w:val="00E65512"/>
    <w:rsid w:val="00E82F5C"/>
    <w:rsid w:val="00E955F9"/>
    <w:rsid w:val="00EA17C5"/>
    <w:rsid w:val="00ED114D"/>
    <w:rsid w:val="00ED1812"/>
    <w:rsid w:val="00ED638F"/>
    <w:rsid w:val="00EE08C9"/>
    <w:rsid w:val="00EE204B"/>
    <w:rsid w:val="00EF32C9"/>
    <w:rsid w:val="00EF4ADA"/>
    <w:rsid w:val="00EF71B8"/>
    <w:rsid w:val="00F07898"/>
    <w:rsid w:val="00F25174"/>
    <w:rsid w:val="00F351C2"/>
    <w:rsid w:val="00F37410"/>
    <w:rsid w:val="00F43E4A"/>
    <w:rsid w:val="00F50E41"/>
    <w:rsid w:val="00F61FD5"/>
    <w:rsid w:val="00F74876"/>
    <w:rsid w:val="00F825F8"/>
    <w:rsid w:val="00F8520D"/>
    <w:rsid w:val="00FA070C"/>
    <w:rsid w:val="00FB25F9"/>
    <w:rsid w:val="00FB2625"/>
    <w:rsid w:val="00FB7F10"/>
    <w:rsid w:val="00FC4229"/>
    <w:rsid w:val="00FE6164"/>
    <w:rsid w:val="00FF596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8161C"/>
  <w15:docId w15:val="{2DFE3C51-1A61-4F3E-B8FA-80C547871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7C1A"/>
    <w:rPr>
      <w:sz w:val="24"/>
      <w:lang w:val="uk-UA"/>
    </w:rPr>
  </w:style>
  <w:style w:type="paragraph" w:styleId="1">
    <w:name w:val="heading 1"/>
    <w:basedOn w:val="a"/>
    <w:next w:val="a"/>
    <w:qFormat/>
    <w:rsid w:val="00EA17C5"/>
    <w:pPr>
      <w:keepNext/>
      <w:jc w:val="center"/>
      <w:outlineLvl w:val="0"/>
    </w:pPr>
    <w:rPr>
      <w:b/>
      <w:bCs/>
      <w:sz w:val="36"/>
    </w:rPr>
  </w:style>
  <w:style w:type="paragraph" w:styleId="2">
    <w:name w:val="heading 2"/>
    <w:basedOn w:val="a"/>
    <w:next w:val="a"/>
    <w:qFormat/>
    <w:rsid w:val="00EA17C5"/>
    <w:pPr>
      <w:keepNext/>
      <w:jc w:val="both"/>
      <w:outlineLvl w:val="1"/>
    </w:pPr>
    <w:rPr>
      <w:sz w:val="28"/>
    </w:rPr>
  </w:style>
  <w:style w:type="paragraph" w:styleId="3">
    <w:name w:val="heading 3"/>
    <w:basedOn w:val="a"/>
    <w:next w:val="a"/>
    <w:qFormat/>
    <w:rsid w:val="00EA17C5"/>
    <w:pPr>
      <w:keepNext/>
      <w:jc w:val="center"/>
      <w:outlineLvl w:val="2"/>
    </w:pPr>
    <w:rPr>
      <w:sz w:val="28"/>
    </w:rPr>
  </w:style>
  <w:style w:type="paragraph" w:styleId="4">
    <w:name w:val="heading 4"/>
    <w:basedOn w:val="a"/>
    <w:next w:val="a"/>
    <w:qFormat/>
    <w:rsid w:val="00EA17C5"/>
    <w:pPr>
      <w:keepNext/>
      <w:jc w:val="both"/>
      <w:outlineLvl w:val="3"/>
    </w:pPr>
    <w:rPr>
      <w:sz w:val="28"/>
      <w:u w:val="single"/>
    </w:rPr>
  </w:style>
  <w:style w:type="paragraph" w:styleId="5">
    <w:name w:val="heading 5"/>
    <w:basedOn w:val="a"/>
    <w:next w:val="a"/>
    <w:qFormat/>
    <w:rsid w:val="00EA17C5"/>
    <w:pPr>
      <w:keepNex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аголовок 3"/>
    <w:basedOn w:val="a"/>
    <w:next w:val="a"/>
    <w:rsid w:val="00EA17C5"/>
    <w:pPr>
      <w:keepNext/>
      <w:autoSpaceDE w:val="0"/>
      <w:autoSpaceDN w:val="0"/>
      <w:jc w:val="center"/>
      <w:outlineLvl w:val="2"/>
    </w:pPr>
    <w:rPr>
      <w:rFonts w:ascii="Arial" w:hAnsi="Arial" w:cs="Arial"/>
      <w:b/>
      <w:bCs/>
      <w:sz w:val="28"/>
      <w:szCs w:val="28"/>
      <w:lang w:val="ru-RU"/>
    </w:rPr>
  </w:style>
  <w:style w:type="paragraph" w:customStyle="1" w:styleId="40">
    <w:name w:val="заголовок 4"/>
    <w:basedOn w:val="a"/>
    <w:next w:val="a"/>
    <w:rsid w:val="00EA17C5"/>
    <w:pPr>
      <w:keepNext/>
      <w:autoSpaceDE w:val="0"/>
      <w:autoSpaceDN w:val="0"/>
      <w:jc w:val="center"/>
      <w:outlineLvl w:val="3"/>
    </w:pPr>
    <w:rPr>
      <w:rFonts w:ascii="Arial" w:hAnsi="Arial" w:cs="Arial"/>
      <w:b/>
      <w:bCs/>
      <w:sz w:val="20"/>
      <w:szCs w:val="24"/>
      <w:lang w:val="ru-RU"/>
    </w:rPr>
  </w:style>
  <w:style w:type="paragraph" w:styleId="a3">
    <w:name w:val="footer"/>
    <w:basedOn w:val="a"/>
    <w:link w:val="a4"/>
    <w:uiPriority w:val="99"/>
    <w:rsid w:val="00EA17C5"/>
    <w:pPr>
      <w:tabs>
        <w:tab w:val="center" w:pos="4536"/>
        <w:tab w:val="right" w:pos="9072"/>
      </w:tabs>
      <w:autoSpaceDE w:val="0"/>
      <w:autoSpaceDN w:val="0"/>
      <w:jc w:val="both"/>
    </w:pPr>
    <w:rPr>
      <w:sz w:val="20"/>
      <w:szCs w:val="24"/>
      <w:lang w:val="ru-RU"/>
    </w:rPr>
  </w:style>
  <w:style w:type="paragraph" w:styleId="a5">
    <w:name w:val="caption"/>
    <w:basedOn w:val="a"/>
    <w:next w:val="a"/>
    <w:qFormat/>
    <w:rsid w:val="00EA17C5"/>
    <w:pPr>
      <w:jc w:val="center"/>
    </w:pPr>
    <w:rPr>
      <w:rFonts w:ascii="Academy" w:hAnsi="Academy"/>
      <w:b/>
      <w:bCs/>
      <w:color w:val="00FFFF"/>
    </w:rPr>
  </w:style>
  <w:style w:type="paragraph" w:styleId="a6">
    <w:name w:val="Body Text"/>
    <w:basedOn w:val="a"/>
    <w:rsid w:val="00EA17C5"/>
    <w:pPr>
      <w:jc w:val="both"/>
    </w:pPr>
    <w:rPr>
      <w:sz w:val="28"/>
    </w:rPr>
  </w:style>
  <w:style w:type="table" w:styleId="a7">
    <w:name w:val="Table Grid"/>
    <w:basedOn w:val="a1"/>
    <w:rsid w:val="00677F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73E6F"/>
    <w:pPr>
      <w:ind w:left="720"/>
      <w:contextualSpacing/>
    </w:pPr>
  </w:style>
  <w:style w:type="paragraph" w:styleId="a9">
    <w:name w:val="header"/>
    <w:basedOn w:val="a"/>
    <w:link w:val="aa"/>
    <w:unhideWhenUsed/>
    <w:rsid w:val="00BB63F1"/>
    <w:pPr>
      <w:tabs>
        <w:tab w:val="center" w:pos="4677"/>
        <w:tab w:val="right" w:pos="9355"/>
      </w:tabs>
    </w:pPr>
  </w:style>
  <w:style w:type="character" w:customStyle="1" w:styleId="aa">
    <w:name w:val="Верхний колонтитул Знак"/>
    <w:basedOn w:val="a0"/>
    <w:link w:val="a9"/>
    <w:rsid w:val="00BB63F1"/>
    <w:rPr>
      <w:sz w:val="24"/>
      <w:lang w:val="uk-UA"/>
    </w:rPr>
  </w:style>
  <w:style w:type="character" w:customStyle="1" w:styleId="a4">
    <w:name w:val="Нижний колонтитул Знак"/>
    <w:basedOn w:val="a0"/>
    <w:link w:val="a3"/>
    <w:uiPriority w:val="99"/>
    <w:rsid w:val="0091338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92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2498</TotalTime>
  <Pages>5</Pages>
  <Words>1332</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Районна Рада</Company>
  <LinksUpToDate>false</LinksUpToDate>
  <CharactersWithSpaces>8908</CharactersWithSpaces>
  <SharedDoc>false</SharedDoc>
  <HLinks>
    <vt:vector size="6" baseType="variant">
      <vt:variant>
        <vt:i4>6619210</vt:i4>
      </vt:variant>
      <vt:variant>
        <vt:i4>0</vt:i4>
      </vt:variant>
      <vt:variant>
        <vt:i4>0</vt:i4>
      </vt:variant>
      <vt:variant>
        <vt:i4>5</vt:i4>
      </vt:variant>
      <vt:variant>
        <vt:lpwstr>mailto:petrakiyvka@i.ua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Керекелиця</dc:creator>
  <cp:lastModifiedBy>admin</cp:lastModifiedBy>
  <cp:revision>105</cp:revision>
  <cp:lastPrinted>2025-03-25T10:26:00Z</cp:lastPrinted>
  <dcterms:created xsi:type="dcterms:W3CDTF">2021-08-13T11:51:00Z</dcterms:created>
  <dcterms:modified xsi:type="dcterms:W3CDTF">2025-04-09T09:33:00Z</dcterms:modified>
</cp:coreProperties>
</file>