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F75F9" w14:textId="77777777" w:rsidR="0062431D" w:rsidRPr="00AB70F8" w:rsidRDefault="0062431D" w:rsidP="0062431D">
      <w:pPr>
        <w:tabs>
          <w:tab w:val="left" w:pos="4820"/>
        </w:tabs>
        <w:spacing w:after="0"/>
        <w:jc w:val="center"/>
        <w:rPr>
          <w:rFonts w:eastAsia="Times New Roman" w:cs="Times New Roman"/>
          <w:kern w:val="0"/>
          <w:sz w:val="24"/>
          <w:szCs w:val="28"/>
          <w:lang w:val="uk-UA"/>
          <w14:ligatures w14:val="none"/>
        </w:rPr>
      </w:pPr>
      <w:r w:rsidRPr="00AB70F8">
        <w:rPr>
          <w:rFonts w:eastAsia="Times New Roman" w:cs="Times New Roman"/>
          <w:b/>
          <w:bCs/>
          <w:noProof/>
          <w:kern w:val="0"/>
          <w:sz w:val="24"/>
          <w:szCs w:val="24"/>
          <w:lang w:val="uk-UA" w:eastAsia="ru-RU"/>
          <w14:ligatures w14:val="none"/>
        </w:rPr>
        <w:drawing>
          <wp:inline distT="0" distB="0" distL="0" distR="0" wp14:anchorId="24F5F039" wp14:editId="0A0D783A">
            <wp:extent cx="428625" cy="60960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1DBA35" w14:textId="77777777" w:rsidR="0062431D" w:rsidRPr="00AB70F8" w:rsidRDefault="0062431D" w:rsidP="0062431D">
      <w:pPr>
        <w:spacing w:after="0"/>
        <w:jc w:val="center"/>
        <w:rPr>
          <w:rFonts w:eastAsia="Times New Roman" w:cs="Times New Roman"/>
          <w:b/>
          <w:kern w:val="0"/>
          <w:szCs w:val="28"/>
          <w:lang w:val="uk-UA" w:eastAsia="ru-RU"/>
          <w14:ligatures w14:val="none"/>
        </w:rPr>
      </w:pPr>
      <w:r w:rsidRPr="00AB70F8">
        <w:rPr>
          <w:rFonts w:eastAsia="Times New Roman" w:cs="Times New Roman"/>
          <w:b/>
          <w:kern w:val="0"/>
          <w:szCs w:val="28"/>
          <w:lang w:val="uk-UA" w:eastAsia="ru-RU"/>
          <w14:ligatures w14:val="none"/>
        </w:rPr>
        <w:t>ХОРОЛЬСЬКА МІСЬКА РАДА</w:t>
      </w:r>
    </w:p>
    <w:p w14:paraId="447D5A8C" w14:textId="77777777" w:rsidR="0062431D" w:rsidRPr="00AB70F8" w:rsidRDefault="0062431D" w:rsidP="0062431D">
      <w:pPr>
        <w:spacing w:after="0"/>
        <w:jc w:val="center"/>
        <w:rPr>
          <w:rFonts w:eastAsia="Times New Roman" w:cs="Times New Roman"/>
          <w:b/>
          <w:kern w:val="0"/>
          <w:szCs w:val="28"/>
          <w:lang w:val="uk-UA" w:eastAsia="ru-RU"/>
          <w14:ligatures w14:val="none"/>
        </w:rPr>
      </w:pPr>
      <w:r w:rsidRPr="00AB70F8">
        <w:rPr>
          <w:rFonts w:eastAsia="Times New Roman" w:cs="Times New Roman"/>
          <w:b/>
          <w:kern w:val="0"/>
          <w:szCs w:val="28"/>
          <w:lang w:val="uk-UA" w:eastAsia="ru-RU"/>
          <w14:ligatures w14:val="none"/>
        </w:rPr>
        <w:t>ЛУБЕНСЬКОГО РАЙОНУ ПОЛТАВСЬКОЇ ОБЛАСТІ</w:t>
      </w:r>
    </w:p>
    <w:p w14:paraId="180777CA" w14:textId="77777777" w:rsidR="0062431D" w:rsidRPr="00AB70F8" w:rsidRDefault="0062431D" w:rsidP="0062431D">
      <w:pPr>
        <w:spacing w:after="0"/>
        <w:jc w:val="center"/>
        <w:rPr>
          <w:rFonts w:eastAsia="Times New Roman" w:cs="Times New Roman"/>
          <w:b/>
          <w:kern w:val="0"/>
          <w:szCs w:val="28"/>
          <w:lang w:val="uk-UA" w:eastAsia="ru-RU"/>
          <w14:ligatures w14:val="none"/>
        </w:rPr>
      </w:pPr>
    </w:p>
    <w:p w14:paraId="718B4C6F" w14:textId="299ED9BA" w:rsidR="0062431D" w:rsidRPr="00AB70F8" w:rsidRDefault="0062431D" w:rsidP="0062431D">
      <w:pPr>
        <w:spacing w:after="0"/>
        <w:jc w:val="center"/>
        <w:rPr>
          <w:rFonts w:eastAsia="Times New Roman" w:cs="Times New Roman"/>
          <w:kern w:val="0"/>
          <w:szCs w:val="28"/>
          <w:lang w:val="uk-UA" w:eastAsia="ru-RU"/>
          <w14:ligatures w14:val="none"/>
        </w:rPr>
      </w:pPr>
      <w:r w:rsidRPr="00AB70F8">
        <w:rPr>
          <w:rFonts w:eastAsia="Times New Roman" w:cs="Times New Roman"/>
          <w:kern w:val="0"/>
          <w:szCs w:val="28"/>
          <w:lang w:val="uk-UA" w:eastAsia="ru-RU"/>
          <w14:ligatures w14:val="none"/>
        </w:rPr>
        <w:t xml:space="preserve"> шістдесят третя </w:t>
      </w:r>
      <w:r w:rsidR="00925042" w:rsidRPr="00AB70F8">
        <w:rPr>
          <w:rFonts w:eastAsia="Times New Roman" w:cs="Times New Roman"/>
          <w:kern w:val="0"/>
          <w:szCs w:val="28"/>
          <w:lang w:val="uk-UA" w:eastAsia="ru-RU"/>
          <w14:ligatures w14:val="none"/>
        </w:rPr>
        <w:t xml:space="preserve">позачергова </w:t>
      </w:r>
      <w:r w:rsidRPr="00AB70F8">
        <w:rPr>
          <w:rFonts w:eastAsia="Times New Roman" w:cs="Times New Roman"/>
          <w:kern w:val="0"/>
          <w:szCs w:val="28"/>
          <w:lang w:val="uk-UA" w:eastAsia="ru-RU"/>
          <w14:ligatures w14:val="none"/>
        </w:rPr>
        <w:t>сесія восьмого скликання</w:t>
      </w:r>
    </w:p>
    <w:p w14:paraId="0800262E" w14:textId="77777777" w:rsidR="0062431D" w:rsidRPr="00AB70F8" w:rsidRDefault="0062431D" w:rsidP="0062431D">
      <w:pPr>
        <w:spacing w:after="0"/>
        <w:jc w:val="center"/>
        <w:rPr>
          <w:rFonts w:eastAsia="Times New Roman" w:cs="Times New Roman"/>
          <w:kern w:val="0"/>
          <w:szCs w:val="28"/>
          <w:lang w:val="uk-UA" w:eastAsia="ru-RU"/>
          <w14:ligatures w14:val="none"/>
        </w:rPr>
      </w:pPr>
    </w:p>
    <w:p w14:paraId="08C55CE6" w14:textId="4198893D" w:rsidR="0062431D" w:rsidRPr="00AB70F8" w:rsidRDefault="0062431D" w:rsidP="0062431D">
      <w:pPr>
        <w:spacing w:after="0"/>
        <w:jc w:val="center"/>
        <w:rPr>
          <w:rFonts w:eastAsia="Times New Roman" w:cs="Times New Roman"/>
          <w:b/>
          <w:kern w:val="0"/>
          <w:szCs w:val="28"/>
          <w:lang w:val="uk-UA" w:eastAsia="ru-RU"/>
          <w14:ligatures w14:val="none"/>
        </w:rPr>
      </w:pPr>
      <w:r w:rsidRPr="00AB70F8">
        <w:rPr>
          <w:rFonts w:eastAsia="Times New Roman" w:cs="Times New Roman"/>
          <w:b/>
          <w:kern w:val="0"/>
          <w:szCs w:val="28"/>
          <w:lang w:val="uk-UA" w:eastAsia="ru-RU"/>
          <w14:ligatures w14:val="none"/>
        </w:rPr>
        <w:t>РІШЕННЯ</w:t>
      </w:r>
    </w:p>
    <w:p w14:paraId="1689A126" w14:textId="77777777" w:rsidR="0062431D" w:rsidRPr="00AB70F8" w:rsidRDefault="0062431D" w:rsidP="0062431D">
      <w:pPr>
        <w:spacing w:after="0"/>
        <w:rPr>
          <w:rFonts w:eastAsia="Times New Roman" w:cs="Times New Roman"/>
          <w:b/>
          <w:kern w:val="0"/>
          <w:szCs w:val="28"/>
          <w:lang w:val="uk-UA" w:eastAsia="ru-RU"/>
          <w14:ligatures w14:val="none"/>
        </w:rPr>
      </w:pPr>
    </w:p>
    <w:p w14:paraId="38F7EE1F" w14:textId="77777777" w:rsidR="0062431D" w:rsidRPr="00AB70F8" w:rsidRDefault="0062431D" w:rsidP="0062431D">
      <w:pPr>
        <w:spacing w:after="0"/>
        <w:rPr>
          <w:rFonts w:eastAsia="Times New Roman" w:cs="Times New Roman"/>
          <w:b/>
          <w:kern w:val="0"/>
          <w:szCs w:val="28"/>
          <w:lang w:val="uk-UA" w:eastAsia="ru-RU"/>
          <w14:ligatures w14:val="none"/>
        </w:rPr>
      </w:pPr>
    </w:p>
    <w:p w14:paraId="1A76E166" w14:textId="681963CB" w:rsidR="0062431D" w:rsidRPr="00AB70F8" w:rsidRDefault="00925042" w:rsidP="0062431D">
      <w:pPr>
        <w:spacing w:after="0"/>
        <w:rPr>
          <w:rFonts w:eastAsia="Times New Roman" w:cs="Times New Roman"/>
          <w:bCs/>
          <w:kern w:val="0"/>
          <w:szCs w:val="28"/>
          <w:lang w:val="uk-UA" w:eastAsia="ru-RU"/>
          <w14:ligatures w14:val="none"/>
        </w:rPr>
      </w:pPr>
      <w:r w:rsidRPr="00AB70F8">
        <w:rPr>
          <w:rFonts w:eastAsia="Times New Roman" w:cs="Times New Roman"/>
          <w:bCs/>
          <w:kern w:val="0"/>
          <w:szCs w:val="28"/>
          <w:lang w:val="uk-UA" w:eastAsia="ru-RU"/>
          <w14:ligatures w14:val="none"/>
        </w:rPr>
        <w:t>13</w:t>
      </w:r>
      <w:r w:rsidR="0062431D" w:rsidRPr="00AB70F8">
        <w:rPr>
          <w:rFonts w:eastAsia="Times New Roman" w:cs="Times New Roman"/>
          <w:bCs/>
          <w:kern w:val="0"/>
          <w:szCs w:val="28"/>
          <w:lang w:val="uk-UA" w:eastAsia="ru-RU"/>
          <w14:ligatures w14:val="none"/>
        </w:rPr>
        <w:t xml:space="preserve"> грудня 2024 року                                                                                         </w:t>
      </w:r>
      <w:r w:rsidRPr="00AB70F8">
        <w:rPr>
          <w:rFonts w:eastAsia="Times New Roman" w:cs="Times New Roman"/>
          <w:bCs/>
          <w:kern w:val="0"/>
          <w:szCs w:val="28"/>
          <w:lang w:val="uk-UA" w:eastAsia="ru-RU"/>
          <w14:ligatures w14:val="none"/>
        </w:rPr>
        <w:t xml:space="preserve">  </w:t>
      </w:r>
      <w:r w:rsidR="0062431D" w:rsidRPr="00AB70F8">
        <w:rPr>
          <w:rFonts w:eastAsia="Times New Roman" w:cs="Times New Roman"/>
          <w:bCs/>
          <w:kern w:val="0"/>
          <w:szCs w:val="28"/>
          <w:lang w:val="uk-UA" w:eastAsia="ru-RU"/>
          <w14:ligatures w14:val="none"/>
        </w:rPr>
        <w:t>№</w:t>
      </w:r>
      <w:r w:rsidR="00AB70F8" w:rsidRPr="00AB70F8">
        <w:rPr>
          <w:rFonts w:eastAsia="Times New Roman" w:cs="Times New Roman"/>
          <w:bCs/>
          <w:kern w:val="0"/>
          <w:szCs w:val="28"/>
          <w:lang w:val="uk-UA" w:eastAsia="ru-RU"/>
          <w14:ligatures w14:val="none"/>
        </w:rPr>
        <w:t>3002</w:t>
      </w:r>
    </w:p>
    <w:p w14:paraId="5DB1BA21" w14:textId="77777777" w:rsidR="0062431D" w:rsidRPr="00AB70F8" w:rsidRDefault="0062431D" w:rsidP="0062431D">
      <w:pPr>
        <w:spacing w:after="0"/>
        <w:rPr>
          <w:rFonts w:eastAsia="Times New Roman" w:cs="Times New Roman"/>
          <w:b/>
          <w:kern w:val="0"/>
          <w:szCs w:val="28"/>
          <w:lang w:val="uk-UA" w:eastAsia="ru-RU"/>
          <w14:ligatures w14:val="none"/>
        </w:rPr>
      </w:pPr>
    </w:p>
    <w:p w14:paraId="063E670C" w14:textId="77777777" w:rsidR="0062431D" w:rsidRPr="00AB70F8" w:rsidRDefault="0062431D" w:rsidP="0062431D">
      <w:pPr>
        <w:spacing w:after="0"/>
        <w:rPr>
          <w:rFonts w:eastAsia="Times New Roman" w:cs="Times New Roman"/>
          <w:b/>
          <w:kern w:val="0"/>
          <w:szCs w:val="28"/>
          <w:lang w:val="uk-UA" w:eastAsia="ru-RU"/>
          <w14:ligatures w14:val="none"/>
        </w:rPr>
      </w:pPr>
    </w:p>
    <w:p w14:paraId="2303EFC8" w14:textId="77777777" w:rsidR="0062431D" w:rsidRPr="00AB70F8" w:rsidRDefault="0062431D" w:rsidP="0062431D">
      <w:pPr>
        <w:tabs>
          <w:tab w:val="left" w:pos="2290"/>
          <w:tab w:val="left" w:pos="5103"/>
        </w:tabs>
        <w:spacing w:after="0"/>
        <w:ind w:right="4818"/>
        <w:jc w:val="both"/>
        <w:rPr>
          <w:bCs/>
          <w:kern w:val="0"/>
          <w:szCs w:val="28"/>
          <w:lang w:val="uk-UA"/>
          <w14:ligatures w14:val="none"/>
        </w:rPr>
      </w:pPr>
      <w:r w:rsidRPr="00AB70F8">
        <w:rPr>
          <w:bCs/>
          <w:kern w:val="0"/>
          <w:szCs w:val="28"/>
          <w:lang w:val="uk-UA"/>
          <w14:ligatures w14:val="none"/>
        </w:rPr>
        <w:t>Про виконання Програми соціального і економічного розвитку Хорольської міської ради Лубенського району Полтавської області на 2022-2024 роки за 9 місяців 2024 року</w:t>
      </w:r>
    </w:p>
    <w:p w14:paraId="69129CE0" w14:textId="77777777" w:rsidR="0062431D" w:rsidRPr="00AB70F8" w:rsidRDefault="0062431D" w:rsidP="0062431D">
      <w:pPr>
        <w:tabs>
          <w:tab w:val="left" w:pos="2290"/>
          <w:tab w:val="left" w:pos="3969"/>
        </w:tabs>
        <w:spacing w:after="0"/>
        <w:ind w:right="5669"/>
        <w:jc w:val="both"/>
        <w:rPr>
          <w:b/>
          <w:bCs/>
          <w:kern w:val="0"/>
          <w:szCs w:val="28"/>
          <w:lang w:val="uk-UA"/>
          <w14:ligatures w14:val="none"/>
        </w:rPr>
      </w:pPr>
    </w:p>
    <w:p w14:paraId="0A1939AF" w14:textId="77777777" w:rsidR="0062431D" w:rsidRPr="00AB70F8" w:rsidRDefault="0062431D" w:rsidP="0062431D">
      <w:pPr>
        <w:tabs>
          <w:tab w:val="left" w:pos="2290"/>
          <w:tab w:val="left" w:pos="3969"/>
        </w:tabs>
        <w:spacing w:after="0"/>
        <w:ind w:right="5669"/>
        <w:jc w:val="both"/>
        <w:rPr>
          <w:b/>
          <w:bCs/>
          <w:kern w:val="0"/>
          <w:szCs w:val="28"/>
          <w:lang w:val="uk-UA"/>
          <w14:ligatures w14:val="none"/>
        </w:rPr>
      </w:pPr>
    </w:p>
    <w:p w14:paraId="04C6AF2B" w14:textId="77777777" w:rsidR="0062431D" w:rsidRPr="00AB70F8" w:rsidRDefault="0062431D" w:rsidP="0062431D">
      <w:pPr>
        <w:tabs>
          <w:tab w:val="left" w:pos="765"/>
        </w:tabs>
        <w:spacing w:after="0"/>
        <w:jc w:val="both"/>
        <w:rPr>
          <w:rFonts w:eastAsia="Times New Roman" w:cs="Times New Roman"/>
          <w:kern w:val="0"/>
          <w:szCs w:val="28"/>
          <w:lang w:val="uk-UA" w:eastAsia="ru-RU"/>
          <w14:ligatures w14:val="none"/>
        </w:rPr>
      </w:pPr>
      <w:r w:rsidRPr="00AB70F8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  <w:t>Відповідно до п. 22 ч. 1 ст. 26 Закону України «Про місцеве самоврядування в Україні», заслухавши інформацію про хід виконання Програми соціального і економічного розвитку Хорольської міської ради Лубенського району Полтавської області на 2022-2024 роки за 9 місяців 2024 року, міська рада</w:t>
      </w:r>
    </w:p>
    <w:p w14:paraId="553AA7C3" w14:textId="77777777" w:rsidR="0062431D" w:rsidRPr="00AB70F8" w:rsidRDefault="0062431D" w:rsidP="0062431D">
      <w:pPr>
        <w:tabs>
          <w:tab w:val="left" w:pos="765"/>
        </w:tabs>
        <w:spacing w:after="0"/>
        <w:jc w:val="both"/>
        <w:rPr>
          <w:rFonts w:eastAsia="Times New Roman" w:cs="Times New Roman"/>
          <w:kern w:val="0"/>
          <w:szCs w:val="28"/>
          <w:lang w:val="uk-UA" w:eastAsia="ru-RU"/>
          <w14:ligatures w14:val="none"/>
        </w:rPr>
      </w:pPr>
    </w:p>
    <w:p w14:paraId="4642C4F2" w14:textId="77777777" w:rsidR="0062431D" w:rsidRPr="00AB70F8" w:rsidRDefault="0062431D" w:rsidP="0062431D">
      <w:pPr>
        <w:tabs>
          <w:tab w:val="left" w:pos="765"/>
        </w:tabs>
        <w:spacing w:after="0"/>
        <w:jc w:val="both"/>
        <w:rPr>
          <w:rFonts w:eastAsia="Times New Roman" w:cs="Times New Roman"/>
          <w:kern w:val="0"/>
          <w:szCs w:val="28"/>
          <w:lang w:val="uk-UA" w:eastAsia="ru-RU"/>
          <w14:ligatures w14:val="none"/>
        </w:rPr>
      </w:pPr>
      <w:r w:rsidRPr="00AB70F8">
        <w:rPr>
          <w:rFonts w:eastAsia="Times New Roman" w:cs="Times New Roman"/>
          <w:kern w:val="0"/>
          <w:szCs w:val="28"/>
          <w:lang w:val="uk-UA" w:eastAsia="ru-RU"/>
          <w14:ligatures w14:val="none"/>
        </w:rPr>
        <w:t>ВИРІШИЛА:</w:t>
      </w:r>
    </w:p>
    <w:p w14:paraId="0A8A6157" w14:textId="77777777" w:rsidR="0062431D" w:rsidRPr="00AB70F8" w:rsidRDefault="0062431D" w:rsidP="0062431D">
      <w:pPr>
        <w:spacing w:after="0" w:line="259" w:lineRule="auto"/>
        <w:jc w:val="center"/>
        <w:rPr>
          <w:rFonts w:eastAsia="Times New Roman" w:cs="Times New Roman"/>
          <w:b/>
          <w:bCs/>
          <w:kern w:val="0"/>
          <w:szCs w:val="28"/>
          <w:lang w:val="uk-UA" w:eastAsia="ru-RU"/>
          <w14:ligatures w14:val="none"/>
        </w:rPr>
      </w:pPr>
    </w:p>
    <w:p w14:paraId="79C50FE2" w14:textId="77777777" w:rsidR="0062431D" w:rsidRPr="00AB70F8" w:rsidRDefault="0062431D" w:rsidP="001E73F0">
      <w:pPr>
        <w:autoSpaceDE w:val="0"/>
        <w:autoSpaceDN w:val="0"/>
        <w:adjustRightInd w:val="0"/>
        <w:spacing w:after="0"/>
        <w:ind w:right="-61" w:firstLine="709"/>
        <w:jc w:val="both"/>
        <w:rPr>
          <w:rFonts w:eastAsia="Times New Roman" w:cs="Times New Roman"/>
          <w:kern w:val="0"/>
          <w:szCs w:val="28"/>
          <w:lang w:val="uk-UA" w:eastAsia="ru-RU"/>
          <w14:ligatures w14:val="none"/>
        </w:rPr>
      </w:pPr>
      <w:r w:rsidRPr="00AB70F8">
        <w:rPr>
          <w:rFonts w:eastAsia="Times New Roman" w:cs="Times New Roman"/>
          <w:kern w:val="0"/>
          <w:szCs w:val="28"/>
          <w:lang w:val="uk-UA" w:eastAsia="ru-RU"/>
          <w14:ligatures w14:val="none"/>
        </w:rPr>
        <w:t>Інформацію про виконання Програми соціального і економічного розвитку Хорольської міської ради Лубенського району Полтавської області на 2022-2024 роки за 9 місяців 2024 року взяти до відома (додається).</w:t>
      </w:r>
      <w:r w:rsidRPr="00AB70F8">
        <w:rPr>
          <w:rFonts w:eastAsia="Times New Roman" w:cs="Times New Roman"/>
          <w:b/>
          <w:kern w:val="0"/>
          <w:szCs w:val="28"/>
          <w:lang w:val="uk-UA" w:eastAsia="ru-RU"/>
          <w14:ligatures w14:val="none"/>
        </w:rPr>
        <w:tab/>
      </w:r>
    </w:p>
    <w:p w14:paraId="17FF43AB" w14:textId="77777777" w:rsidR="0062431D" w:rsidRPr="00AB70F8" w:rsidRDefault="0062431D" w:rsidP="0062431D">
      <w:pPr>
        <w:autoSpaceDE w:val="0"/>
        <w:autoSpaceDN w:val="0"/>
        <w:adjustRightInd w:val="0"/>
        <w:spacing w:after="0"/>
        <w:ind w:right="-61"/>
        <w:jc w:val="both"/>
        <w:rPr>
          <w:rFonts w:eastAsia="Times New Roman" w:cs="Times New Roman"/>
          <w:kern w:val="0"/>
          <w:szCs w:val="28"/>
          <w:lang w:val="uk-UA" w:eastAsia="ru-RU"/>
          <w14:ligatures w14:val="none"/>
        </w:rPr>
      </w:pPr>
    </w:p>
    <w:p w14:paraId="36D3C69F" w14:textId="77777777" w:rsidR="0062431D" w:rsidRPr="00AB70F8" w:rsidRDefault="0062431D" w:rsidP="0062431D">
      <w:pPr>
        <w:autoSpaceDE w:val="0"/>
        <w:autoSpaceDN w:val="0"/>
        <w:adjustRightInd w:val="0"/>
        <w:spacing w:after="0"/>
        <w:ind w:right="-61"/>
        <w:jc w:val="both"/>
        <w:rPr>
          <w:rFonts w:eastAsia="Times New Roman" w:cs="Times New Roman"/>
          <w:kern w:val="0"/>
          <w:szCs w:val="28"/>
          <w:lang w:val="uk-UA" w:eastAsia="ru-RU"/>
          <w14:ligatures w14:val="none"/>
        </w:rPr>
      </w:pPr>
    </w:p>
    <w:p w14:paraId="757790E2" w14:textId="77777777" w:rsidR="0062431D" w:rsidRPr="00AB70F8" w:rsidRDefault="0062431D" w:rsidP="0062431D">
      <w:pPr>
        <w:autoSpaceDE w:val="0"/>
        <w:autoSpaceDN w:val="0"/>
        <w:adjustRightInd w:val="0"/>
        <w:spacing w:after="0"/>
        <w:ind w:right="-61"/>
        <w:jc w:val="both"/>
        <w:rPr>
          <w:rFonts w:eastAsia="Times New Roman" w:cs="Times New Roman"/>
          <w:kern w:val="0"/>
          <w:szCs w:val="28"/>
          <w:lang w:val="uk-UA" w:eastAsia="ru-RU"/>
          <w14:ligatures w14:val="none"/>
        </w:rPr>
      </w:pPr>
    </w:p>
    <w:p w14:paraId="06FE271D" w14:textId="77777777" w:rsidR="0062431D" w:rsidRPr="00AB70F8" w:rsidRDefault="0062431D" w:rsidP="0062431D">
      <w:pPr>
        <w:spacing w:line="259" w:lineRule="auto"/>
        <w:rPr>
          <w:rFonts w:eastAsia="Times New Roman" w:cs="Times New Roman"/>
          <w:kern w:val="0"/>
          <w:sz w:val="24"/>
          <w:szCs w:val="28"/>
          <w:lang w:val="uk-UA" w:eastAsia="ru-RU"/>
          <w14:ligatures w14:val="none"/>
        </w:rPr>
        <w:sectPr w:rsidR="0062431D" w:rsidRPr="00AB70F8" w:rsidSect="00AB70F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284" w:right="567" w:bottom="1134" w:left="1701" w:header="0" w:footer="709" w:gutter="0"/>
          <w:cols w:space="708"/>
          <w:titlePg/>
          <w:docGrid w:linePitch="360"/>
        </w:sectPr>
      </w:pPr>
      <w:r w:rsidRPr="00AB70F8">
        <w:rPr>
          <w:rFonts w:eastAsia="Times New Roman" w:cs="Times New Roman"/>
          <w:kern w:val="0"/>
          <w:szCs w:val="28"/>
          <w:lang w:val="uk-UA" w:eastAsia="ru-RU"/>
          <w14:ligatures w14:val="none"/>
        </w:rPr>
        <w:t>Міський голова                                                                           Сергій ВОЛОШИН</w:t>
      </w:r>
      <w:r w:rsidRPr="00AB70F8">
        <w:rPr>
          <w:rFonts w:eastAsia="Times New Roman" w:cs="Times New Roman"/>
          <w:kern w:val="0"/>
          <w:sz w:val="24"/>
          <w:szCs w:val="28"/>
          <w:lang w:val="uk-UA" w:eastAsia="ru-RU"/>
          <w14:ligatures w14:val="none"/>
        </w:rPr>
        <w:t xml:space="preserve">                                       </w:t>
      </w:r>
    </w:p>
    <w:p w14:paraId="3363A87C" w14:textId="51C457DA" w:rsidR="0062431D" w:rsidRPr="00AB70F8" w:rsidRDefault="0062431D" w:rsidP="00AB70F8">
      <w:pPr>
        <w:tabs>
          <w:tab w:val="left" w:pos="9923"/>
        </w:tabs>
        <w:spacing w:after="0" w:line="259" w:lineRule="auto"/>
        <w:rPr>
          <w:rFonts w:eastAsia="Times New Roman" w:cs="Times New Roman"/>
          <w:kern w:val="0"/>
          <w:sz w:val="24"/>
          <w:szCs w:val="28"/>
          <w:lang w:val="uk-UA" w:eastAsia="ru-RU"/>
          <w14:ligatures w14:val="none"/>
        </w:rPr>
      </w:pPr>
      <w:r w:rsidRPr="00AB70F8">
        <w:rPr>
          <w:rFonts w:eastAsia="Times New Roman" w:cs="Times New Roman"/>
          <w:kern w:val="0"/>
          <w:sz w:val="24"/>
          <w:szCs w:val="28"/>
          <w:lang w:val="uk-UA" w:eastAsia="ru-RU"/>
          <w14:ligatures w14:val="none"/>
        </w:rPr>
        <w:lastRenderedPageBreak/>
        <w:t xml:space="preserve">                                                                       </w:t>
      </w:r>
      <w:r w:rsidR="009E5947" w:rsidRPr="00AB70F8">
        <w:rPr>
          <w:rFonts w:eastAsia="Times New Roman" w:cs="Times New Roman"/>
          <w:kern w:val="0"/>
          <w:sz w:val="24"/>
          <w:szCs w:val="28"/>
          <w:lang w:val="uk-UA" w:eastAsia="ru-RU"/>
          <w14:ligatures w14:val="none"/>
        </w:rPr>
        <w:tab/>
      </w:r>
      <w:r w:rsidR="009E5947" w:rsidRPr="00AB70F8">
        <w:rPr>
          <w:rFonts w:eastAsia="Times New Roman" w:cs="Times New Roman"/>
          <w:kern w:val="0"/>
          <w:sz w:val="24"/>
          <w:szCs w:val="28"/>
          <w:lang w:val="uk-UA" w:eastAsia="ru-RU"/>
          <w14:ligatures w14:val="none"/>
        </w:rPr>
        <w:tab/>
      </w:r>
      <w:r w:rsidR="009E5947" w:rsidRPr="00AB70F8">
        <w:rPr>
          <w:rFonts w:eastAsia="Times New Roman" w:cs="Times New Roman"/>
          <w:kern w:val="0"/>
          <w:sz w:val="24"/>
          <w:szCs w:val="28"/>
          <w:lang w:val="uk-UA" w:eastAsia="ru-RU"/>
          <w14:ligatures w14:val="none"/>
        </w:rPr>
        <w:tab/>
      </w:r>
      <w:r w:rsidR="009E5947" w:rsidRPr="00AB70F8">
        <w:rPr>
          <w:rFonts w:eastAsia="Times New Roman" w:cs="Times New Roman"/>
          <w:kern w:val="0"/>
          <w:sz w:val="24"/>
          <w:szCs w:val="28"/>
          <w:lang w:val="uk-UA" w:eastAsia="ru-RU"/>
          <w14:ligatures w14:val="none"/>
        </w:rPr>
        <w:tab/>
      </w:r>
      <w:r w:rsidR="009E5947" w:rsidRPr="00AB70F8">
        <w:rPr>
          <w:rFonts w:eastAsia="Times New Roman" w:cs="Times New Roman"/>
          <w:kern w:val="0"/>
          <w:sz w:val="24"/>
          <w:szCs w:val="28"/>
          <w:lang w:val="uk-UA" w:eastAsia="ru-RU"/>
          <w14:ligatures w14:val="none"/>
        </w:rPr>
        <w:tab/>
      </w:r>
      <w:r w:rsidR="009E5947" w:rsidRPr="00AB70F8">
        <w:rPr>
          <w:rFonts w:eastAsia="Times New Roman" w:cs="Times New Roman"/>
          <w:kern w:val="0"/>
          <w:sz w:val="24"/>
          <w:szCs w:val="28"/>
          <w:lang w:val="uk-UA" w:eastAsia="ru-RU"/>
          <w14:ligatures w14:val="none"/>
        </w:rPr>
        <w:tab/>
      </w:r>
      <w:r w:rsidR="009E5947" w:rsidRPr="00AB70F8">
        <w:rPr>
          <w:rFonts w:eastAsia="Times New Roman" w:cs="Times New Roman"/>
          <w:kern w:val="0"/>
          <w:sz w:val="24"/>
          <w:szCs w:val="28"/>
          <w:lang w:val="uk-UA" w:eastAsia="ru-RU"/>
          <w14:ligatures w14:val="none"/>
        </w:rPr>
        <w:tab/>
      </w:r>
      <w:r w:rsidR="009E5947" w:rsidRPr="00AB70F8">
        <w:rPr>
          <w:rFonts w:eastAsia="Times New Roman" w:cs="Times New Roman"/>
          <w:kern w:val="0"/>
          <w:sz w:val="24"/>
          <w:szCs w:val="28"/>
          <w:lang w:val="uk-UA" w:eastAsia="ru-RU"/>
          <w14:ligatures w14:val="none"/>
        </w:rPr>
        <w:tab/>
      </w:r>
      <w:r w:rsidR="009E5947" w:rsidRPr="00AB70F8">
        <w:rPr>
          <w:rFonts w:eastAsia="Times New Roman" w:cs="Times New Roman"/>
          <w:kern w:val="0"/>
          <w:sz w:val="24"/>
          <w:szCs w:val="28"/>
          <w:lang w:val="uk-UA" w:eastAsia="ru-RU"/>
          <w14:ligatures w14:val="none"/>
        </w:rPr>
        <w:tab/>
      </w:r>
      <w:r w:rsidRPr="00AB70F8">
        <w:rPr>
          <w:rFonts w:eastAsia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Додаток </w:t>
      </w:r>
    </w:p>
    <w:p w14:paraId="1143698D" w14:textId="0AB1F88B" w:rsidR="0062431D" w:rsidRPr="00AB70F8" w:rsidRDefault="0062431D" w:rsidP="00AB70F8">
      <w:pPr>
        <w:tabs>
          <w:tab w:val="left" w:pos="9923"/>
        </w:tabs>
        <w:spacing w:after="0"/>
        <w:ind w:left="10620"/>
        <w:contextualSpacing/>
        <w:jc w:val="both"/>
        <w:rPr>
          <w:rFonts w:eastAsia="Times New Roman" w:cs="Times New Roman"/>
          <w:kern w:val="0"/>
          <w:sz w:val="24"/>
          <w:szCs w:val="24"/>
          <w:lang w:val="uk-UA" w:eastAsia="ru-RU"/>
          <w14:ligatures w14:val="none"/>
        </w:rPr>
      </w:pPr>
      <w:r w:rsidRPr="00AB70F8">
        <w:rPr>
          <w:rFonts w:eastAsia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до рішення  шістдесят третьої </w:t>
      </w:r>
      <w:r w:rsidR="00FE3227" w:rsidRPr="00AB70F8">
        <w:rPr>
          <w:rFonts w:eastAsia="Times New Roman" w:cs="Times New Roman"/>
          <w:kern w:val="0"/>
          <w:sz w:val="24"/>
          <w:szCs w:val="24"/>
          <w:lang w:val="uk-UA" w:eastAsia="ru-RU"/>
          <w14:ligatures w14:val="none"/>
        </w:rPr>
        <w:t>позачергової</w:t>
      </w:r>
      <w:r w:rsidRPr="00AB70F8">
        <w:rPr>
          <w:rFonts w:eastAsia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 сесії Хорольської міської ради Лубенського району Полтавської області восьмого скликання від </w:t>
      </w:r>
      <w:r w:rsidR="00FE3227" w:rsidRPr="00AB70F8">
        <w:rPr>
          <w:rFonts w:eastAsia="Times New Roman" w:cs="Times New Roman"/>
          <w:kern w:val="0"/>
          <w:sz w:val="24"/>
          <w:szCs w:val="24"/>
          <w:lang w:val="uk-UA" w:eastAsia="ru-RU"/>
          <w14:ligatures w14:val="none"/>
        </w:rPr>
        <w:t>13</w:t>
      </w:r>
      <w:r w:rsidRPr="00AB70F8">
        <w:rPr>
          <w:rFonts w:eastAsia="Times New Roman" w:cs="Times New Roman"/>
          <w:kern w:val="0"/>
          <w:sz w:val="24"/>
          <w:szCs w:val="24"/>
          <w:lang w:val="uk-UA" w:eastAsia="ru-RU"/>
          <w14:ligatures w14:val="none"/>
        </w:rPr>
        <w:t>.12.2024  №</w:t>
      </w:r>
      <w:r w:rsidR="00AB70F8" w:rsidRPr="00AB70F8">
        <w:rPr>
          <w:rFonts w:eastAsia="Times New Roman" w:cs="Times New Roman"/>
          <w:kern w:val="0"/>
          <w:sz w:val="24"/>
          <w:szCs w:val="24"/>
          <w:lang w:val="uk-UA" w:eastAsia="ru-RU"/>
          <w14:ligatures w14:val="none"/>
        </w:rPr>
        <w:t>3002</w:t>
      </w:r>
    </w:p>
    <w:p w14:paraId="62350B28" w14:textId="77777777" w:rsidR="0062431D" w:rsidRPr="00AB70F8" w:rsidRDefault="0062431D" w:rsidP="0062431D">
      <w:pPr>
        <w:spacing w:after="0"/>
        <w:jc w:val="center"/>
        <w:rPr>
          <w:rFonts w:eastAsia="Times New Roman" w:cs="Times New Roman"/>
          <w:kern w:val="0"/>
          <w:sz w:val="24"/>
          <w:szCs w:val="24"/>
          <w:lang w:val="uk-UA" w:eastAsia="ru-RU"/>
          <w14:ligatures w14:val="none"/>
        </w:rPr>
      </w:pPr>
      <w:r w:rsidRPr="00AB70F8">
        <w:rPr>
          <w:rFonts w:eastAsia="Times New Roman" w:cs="Times New Roman"/>
          <w:kern w:val="0"/>
          <w:sz w:val="24"/>
          <w:szCs w:val="24"/>
          <w:lang w:val="uk-UA" w:eastAsia="ru-RU"/>
          <w14:ligatures w14:val="none"/>
        </w:rPr>
        <w:t>ЗВІТ</w:t>
      </w:r>
    </w:p>
    <w:p w14:paraId="27F9DB91" w14:textId="77777777" w:rsidR="0062431D" w:rsidRPr="00AB70F8" w:rsidRDefault="0062431D" w:rsidP="0062431D">
      <w:pPr>
        <w:spacing w:after="0"/>
        <w:jc w:val="center"/>
        <w:rPr>
          <w:rFonts w:eastAsia="Times New Roman" w:cs="Times New Roman"/>
          <w:kern w:val="0"/>
          <w:sz w:val="24"/>
          <w:szCs w:val="24"/>
          <w:lang w:val="uk-UA" w:eastAsia="ru-RU"/>
          <w14:ligatures w14:val="none"/>
        </w:rPr>
      </w:pPr>
      <w:r w:rsidRPr="00AB70F8">
        <w:rPr>
          <w:rFonts w:eastAsia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про виконання «Програми соціального і економічного розвитку Хорольської міської ради Лубенського району Полтавської області </w:t>
      </w:r>
    </w:p>
    <w:p w14:paraId="376921F1" w14:textId="77777777" w:rsidR="0062431D" w:rsidRPr="00AB70F8" w:rsidRDefault="0062431D" w:rsidP="0062431D">
      <w:pPr>
        <w:spacing w:after="0"/>
        <w:jc w:val="center"/>
        <w:rPr>
          <w:rFonts w:eastAsia="Times New Roman" w:cs="Times New Roman"/>
          <w:kern w:val="0"/>
          <w:sz w:val="24"/>
          <w:szCs w:val="24"/>
          <w:lang w:val="uk-UA" w:eastAsia="ru-RU"/>
          <w14:ligatures w14:val="none"/>
        </w:rPr>
      </w:pPr>
      <w:r w:rsidRPr="00AB70F8">
        <w:rPr>
          <w:rFonts w:eastAsia="Times New Roman" w:cs="Times New Roman"/>
          <w:kern w:val="0"/>
          <w:sz w:val="24"/>
          <w:szCs w:val="24"/>
          <w:lang w:val="uk-UA" w:eastAsia="ru-RU"/>
          <w14:ligatures w14:val="none"/>
        </w:rPr>
        <w:t>на 2022-2024 роки» за 9 місяців 2024 року</w:t>
      </w:r>
    </w:p>
    <w:tbl>
      <w:tblPr>
        <w:tblW w:w="160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21"/>
        <w:gridCol w:w="2557"/>
        <w:gridCol w:w="1134"/>
        <w:gridCol w:w="851"/>
        <w:gridCol w:w="850"/>
        <w:gridCol w:w="987"/>
        <w:gridCol w:w="989"/>
        <w:gridCol w:w="835"/>
        <w:gridCol w:w="644"/>
        <w:gridCol w:w="740"/>
        <w:gridCol w:w="740"/>
        <w:gridCol w:w="730"/>
        <w:gridCol w:w="559"/>
        <w:gridCol w:w="588"/>
        <w:gridCol w:w="152"/>
        <w:gridCol w:w="470"/>
        <w:gridCol w:w="549"/>
        <w:gridCol w:w="549"/>
        <w:gridCol w:w="549"/>
        <w:gridCol w:w="1054"/>
      </w:tblGrid>
      <w:tr w:rsidR="00AB70F8" w:rsidRPr="00AB70F8" w14:paraId="7B1966C8" w14:textId="77777777" w:rsidTr="002835A7">
        <w:trPr>
          <w:jc w:val="center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47F357" w14:textId="77777777" w:rsidR="0062431D" w:rsidRPr="00AB70F8" w:rsidRDefault="0062431D" w:rsidP="0062431D">
            <w:pPr>
              <w:spacing w:after="0"/>
              <w:ind w:right="-63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№п/п</w:t>
            </w:r>
          </w:p>
        </w:tc>
        <w:tc>
          <w:tcPr>
            <w:tcW w:w="25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4F33C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Зміст заходів</w:t>
            </w:r>
          </w:p>
        </w:tc>
        <w:tc>
          <w:tcPr>
            <w:tcW w:w="1191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8378EC" w14:textId="6D7AB1E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Орієнтовний обсяг фінансування (тис. грн)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C2BEC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За 9 місяців</w:t>
            </w:r>
          </w:p>
          <w:p w14:paraId="171E290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2024 року</w:t>
            </w:r>
          </w:p>
        </w:tc>
      </w:tr>
      <w:tr w:rsidR="00AB70F8" w:rsidRPr="00AB70F8" w14:paraId="490BD2C5" w14:textId="77777777" w:rsidTr="002835A7">
        <w:trPr>
          <w:jc w:val="center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88F40E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07780E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95890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Всього</w:t>
            </w:r>
          </w:p>
        </w:tc>
        <w:tc>
          <w:tcPr>
            <w:tcW w:w="26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B79B0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Бюджет територіальної громади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C242B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Обласний бюджет</w:t>
            </w:r>
          </w:p>
        </w:tc>
        <w:tc>
          <w:tcPr>
            <w:tcW w:w="2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5452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Державний бюджет</w:t>
            </w:r>
          </w:p>
        </w:tc>
        <w:tc>
          <w:tcPr>
            <w:tcW w:w="17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BB0CF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Районний бюджет</w:t>
            </w:r>
          </w:p>
        </w:tc>
        <w:tc>
          <w:tcPr>
            <w:tcW w:w="1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ED15C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Інші джерела фінансування</w:t>
            </w: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86588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AB70F8" w:rsidRPr="00AB70F8" w14:paraId="1BB722A8" w14:textId="77777777" w:rsidTr="00AB70F8">
        <w:trPr>
          <w:trHeight w:val="175"/>
          <w:jc w:val="center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A1AA87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17EA84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8C8BE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6"/>
                <w:szCs w:val="16"/>
                <w:lang w:val="uk-UA" w:eastAsia="ru-RU"/>
                <w14:ligatures w14:val="none"/>
              </w:rPr>
              <w:t>2022-2024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DF7DA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6"/>
                <w:szCs w:val="16"/>
                <w:lang w:val="uk-UA" w:eastAsia="ru-RU"/>
                <w14:ligatures w14:val="none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E5132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6"/>
                <w:szCs w:val="16"/>
                <w:lang w:val="uk-UA" w:eastAsia="ru-RU"/>
                <w14:ligatures w14:val="none"/>
              </w:rPr>
              <w:t>2023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1C15E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6"/>
                <w:szCs w:val="16"/>
                <w:lang w:val="uk-UA" w:eastAsia="ru-RU"/>
                <w14:ligatures w14:val="none"/>
              </w:rPr>
              <w:t>2024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8055B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6"/>
                <w:szCs w:val="16"/>
                <w:lang w:val="uk-UA" w:eastAsia="ru-RU"/>
                <w14:ligatures w14:val="none"/>
              </w:rPr>
              <w:t>2022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54CC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6"/>
                <w:szCs w:val="16"/>
                <w:lang w:val="uk-UA" w:eastAsia="ru-RU"/>
                <w14:ligatures w14:val="none"/>
              </w:rPr>
              <w:t>2023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3F85C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6"/>
                <w:szCs w:val="16"/>
                <w:lang w:val="uk-UA" w:eastAsia="ru-RU"/>
                <w14:ligatures w14:val="none"/>
              </w:rPr>
              <w:t>2024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CC79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6"/>
                <w:szCs w:val="16"/>
                <w:lang w:val="uk-UA" w:eastAsia="ru-RU"/>
                <w14:ligatures w14:val="none"/>
              </w:rPr>
              <w:t>2022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1B59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6"/>
                <w:szCs w:val="16"/>
                <w:lang w:val="uk-UA" w:eastAsia="ru-RU"/>
                <w14:ligatures w14:val="none"/>
              </w:rPr>
              <w:t>2023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200B2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6"/>
                <w:szCs w:val="16"/>
                <w:lang w:val="uk-UA" w:eastAsia="ru-RU"/>
                <w14:ligatures w14:val="none"/>
              </w:rPr>
              <w:t>2024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58412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6"/>
                <w:szCs w:val="16"/>
                <w:lang w:val="uk-UA" w:eastAsia="ru-RU"/>
                <w14:ligatures w14:val="none"/>
              </w:rPr>
              <w:t>2022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7CC7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6"/>
                <w:szCs w:val="16"/>
                <w:lang w:val="uk-UA" w:eastAsia="ru-RU"/>
                <w14:ligatures w14:val="none"/>
              </w:rPr>
              <w:t>2023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FC72A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6"/>
                <w:szCs w:val="16"/>
                <w:lang w:val="uk-UA" w:eastAsia="ru-RU"/>
                <w14:ligatures w14:val="none"/>
              </w:rPr>
              <w:t>2024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881E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6"/>
                <w:szCs w:val="16"/>
                <w:lang w:val="uk-UA" w:eastAsia="ru-RU"/>
                <w14:ligatures w14:val="none"/>
              </w:rPr>
              <w:t>2022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C957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6"/>
                <w:szCs w:val="16"/>
                <w:lang w:val="uk-UA" w:eastAsia="ru-RU"/>
                <w14:ligatures w14:val="none"/>
              </w:rPr>
              <w:t>2023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6FF86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6"/>
                <w:szCs w:val="16"/>
                <w:lang w:val="uk-UA" w:eastAsia="ru-RU"/>
                <w14:ligatures w14:val="none"/>
              </w:rPr>
              <w:t>2024</w:t>
            </w: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9B4BA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AB70F8" w:rsidRPr="00AB70F8" w14:paraId="5DBE6B51" w14:textId="77777777" w:rsidTr="002835A7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94DC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91DA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23C4D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3746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5566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0A47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92CE4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7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00AAE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A08D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22B3B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10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5469F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11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2DCD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12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ED3F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13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7470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14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1BF71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15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E3CFC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16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6E0A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17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046A6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18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41E6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19</w:t>
            </w:r>
          </w:p>
        </w:tc>
      </w:tr>
      <w:tr w:rsidR="00AB70F8" w:rsidRPr="00AB70F8" w14:paraId="31CEB99C" w14:textId="77777777" w:rsidTr="002835A7">
        <w:trPr>
          <w:jc w:val="center"/>
        </w:trPr>
        <w:tc>
          <w:tcPr>
            <w:tcW w:w="1608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27FAD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Cs w:val="2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І. ДОРОГИ</w:t>
            </w:r>
          </w:p>
        </w:tc>
      </w:tr>
      <w:tr w:rsidR="00AB70F8" w:rsidRPr="00AB70F8" w14:paraId="22790D4C" w14:textId="77777777" w:rsidTr="00CB2E0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B375C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B3B67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Поточний (ямковий) ремонт дорожнього покриття вулиць, провулків, тупиків населених пунктів Хорольської міської територіальної громади:</w:t>
            </w:r>
          </w:p>
          <w:p w14:paraId="3EE2908C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1.1. поточний (ямковий) ремонт дорожнього покриття вулиць міста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Хорола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: Берегова, Березова,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Бибиківська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Івана Богуна, Боровиковського, </w:t>
            </w: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 xml:space="preserve">Колоскова, Ватутіна, Виноградна, Вишнева, Вокзальна,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Лагодинська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Гагаріна,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Гастелло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Глибокодолинська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Гоголя, Миру, Грушевського, Петро-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Павлівська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Дружби, Василя Тютюнника, Заводська, Залізнична,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Захоролля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Заяр’я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Зелена,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Вячеслава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Чорновола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Каштанова, Київська,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Кирстівка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Покровська, Комарова, Михайла Полонського, Корольова, Зої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Космодем’янської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Котляревського, Козацька, Коцюбинського, Кошового, Кременчуцька, Крилова, Благовіщенська, Кутузова, Небесної Сотні, Лермонтова, Лесі Українки,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Леуцького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Лісова, </w:t>
            </w: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 xml:space="preserve">Ломоносова, Лубенська, Лугова, Незалежності, Привітна, Мічуріна, Молодіжна,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Мукіївка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Набережна, Некрасова, Нова, Остапа Вишні, Островського, Панаса Мирного, Партизанська,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Зубанівська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Василя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Маковського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Піски, Полтавська, Квітнева, Протічна, Пушкіна,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Тереньківська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Воскресенська, Різдвяна, Садова,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Самойлівка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Затишна, Сінна, Сковороди, Сонячна,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Лабівка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Степанівка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Степова,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Суворва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Танкістів, Толстого, Українська, Івана Франка, Миргородська, Івана Хмари, Богдана Хмельницького, Хорольська, Калинова, Челюскінців, Ярмаркова, Чехова,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Чигринівка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Чкалова,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Шовгениха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, Шевченка, Мальовнича, Юрченка, Яблунева, 8 Березня, 1 Травня;</w:t>
            </w:r>
          </w:p>
          <w:p w14:paraId="14D01232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1.2.поточний (ямковий) ремонт дорожнього покриття провулків: Банний, Бригадний, Будівельний, Веселий, Вишневий, Гірський, Глибокий, Київський, Заливний, Польовий, Колективний, Короткий, Космонавтів, Криничний, Круглий, Ламаний, Мирний, Новоселів, Перемоги, Північний, Підгірний, Рівний, Робітничий,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Родниковий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, Семенівський, Складський, Фруктовий, Хлібний, Шовковий, Шкільний, 1 Травня;</w:t>
            </w:r>
          </w:p>
          <w:p w14:paraId="0D56B8A5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1.3.поточний (ямковий) ремонт дорожнього покриття тупиків: Петро-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Павлівський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Кошового, Лермонтова,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Леуцького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Лабівський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Тереньківський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, 8 Березня.</w:t>
            </w:r>
          </w:p>
          <w:p w14:paraId="52F6596C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1.4. Андріївський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старостинський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 (с. Козубівка - вул. Гагаріна, Майорова, Коцюбинського; с.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Андріївка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Шкільна).</w:t>
            </w:r>
          </w:p>
          <w:p w14:paraId="4FD16903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1.5.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Покровобагачанський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старостинський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 (с. Покровська Багачка - вул. Миру, Зелена, Козацька; с. Тарасівка – вул. Центральна; с. Єрківці – вул. Набережна).</w:t>
            </w:r>
          </w:p>
          <w:p w14:paraId="2FB67DB2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1.5.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Новоаврамівський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старостинський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 (с.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Новоаврамівка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1 Травня, 8 Березня; с. Ковалі – вул. Берегова, с. Мала Попівка – вул. Чапаєвська, с. Попівка – вул. Першотравнева, </w:t>
            </w: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с. Грушине – вул. Вишнева).</w:t>
            </w:r>
          </w:p>
          <w:p w14:paraId="0700D4D5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1.6.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Вишняківський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старостинський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 (с. Вишняки – вул. Вишнева (з провулками Першотравневий, Миру), П’ятихатки, Пролетарська; с.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Вербине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Гагаріна; с.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Демина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Балка – вул. Коцюбинської; с.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Трубайці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Садова, Красна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Горка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; с. Кулики – вул. Садова, Шевченка; с.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Бовбасівка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Новоселиця, Фруктова, Карпова, Берегова, Сонячна).</w:t>
            </w:r>
          </w:p>
          <w:p w14:paraId="45F1A793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1.7. Вишневий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старостинський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 (с. Вишневе – вул. Лесі Українки, 8 Березня; с.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Петракіївка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Вишнева; с.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Кутуржиха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Берегова, Степова).</w:t>
            </w:r>
          </w:p>
          <w:p w14:paraId="62B69515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1.8.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Клепачівський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старостинський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 </w:t>
            </w: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 xml:space="preserve">(с.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Новачиха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Коцюбинського 1-13, Яблунева 1-19, Сонячна – 2-10; с. Шишаки –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пров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. Виноградний; с. Клепачі – вул. Фруктова).</w:t>
            </w:r>
          </w:p>
          <w:p w14:paraId="118228F0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1.9.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Штомпелівський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старостинський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 (с.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Штомпелівка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Нова, Зелена,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пров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Веселий; с.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Лісянщина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Лісна).</w:t>
            </w:r>
          </w:p>
          <w:p w14:paraId="49693EA7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1.10.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Ялосовецький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старостинський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 (с. Ялосовецьке – вул. Садова; с.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Орликівщина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Молодіжна; с. Лагодівка – вул. Шевченка; </w:t>
            </w:r>
          </w:p>
          <w:p w14:paraId="659560BC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с. Новоіванівка  -вул. Центральна;</w:t>
            </w:r>
          </w:p>
          <w:p w14:paraId="2EAD04DC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автодороги: Ялосовецьке – Бригадирівка, Червоне – Лагодівка).</w:t>
            </w:r>
          </w:p>
          <w:p w14:paraId="3EA0295D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1.11.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Мусіївський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старостинський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 (с.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Хильківка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Шевченка, </w:t>
            </w: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 xml:space="preserve">Грушевського, Куща, Зелена, Партизанська; с. Мусіївка – вул. Лісна; с. Лазьки – вул. Озерна; с.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Шкилі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Берегова)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5FAC8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26000,0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6A856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7000,0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8D339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9000,0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FDF1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10000,0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F90D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537A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461B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6CE0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BB7B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2DB8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C251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841A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C143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F51D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2E41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446E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FB21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1028,143</w:t>
            </w:r>
          </w:p>
          <w:p w14:paraId="27BD4126" w14:textId="77777777" w:rsidR="0062431D" w:rsidRPr="00AB70F8" w:rsidRDefault="0062431D" w:rsidP="0062431D">
            <w:pPr>
              <w:spacing w:after="0"/>
              <w:ind w:right="-169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70EE02BD" w14:textId="77777777" w:rsidTr="002835A7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FFE2D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AD4D56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Виготовлення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проєктно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-кошторисних документацій на реконструкцію, капітальний ремонт </w:t>
            </w:r>
            <w:r w:rsidRPr="00AB70F8">
              <w:rPr>
                <w:rFonts w:eastAsia="Calibri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(корегування, перерахунок) </w:t>
            </w: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дорожнього покриття вулиць населених пунктів Хорольської міської територіальної громади: вул. Василя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Маковського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вул. Київська, вул. Миргородська, вул.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Зубанівська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, вул. Лермонтова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7C94D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65CEB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85CE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1180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4C0E1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851E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9EBE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C85A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FB44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4D20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936A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2405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A3E3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289B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93BD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9A09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19F0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</w:tr>
      <w:tr w:rsidR="00AB70F8" w:rsidRPr="00AB70F8" w14:paraId="7A3BCC24" w14:textId="77777777" w:rsidTr="002835A7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C05E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AAF822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Поточний (ямковий) ремонт дворових проїздів по вул. Незалежності 72, 74, 23 в місті Хорол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FE176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D3B4C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B66F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A442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4B8D9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4374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9351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7C50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F2EA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DBFF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9636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6707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5FC4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BB7E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A4A9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D706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F0E7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0601AD61" w14:textId="77777777" w:rsidTr="002835A7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136F2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9BD832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Облаштування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бордюрним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каменем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проїздної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частини по </w:t>
            </w: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вул. Шевченка, 9 в місті Хорол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C1FCB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150,0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099AD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58B6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11CA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5C5CE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2491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A448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4CF9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C525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054F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91EE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3C90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4F3F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FB7A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442C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1A07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67BA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6D871C46" w14:textId="77777777" w:rsidTr="002835A7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5063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ABD9ED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Капітальний ремонт проїзної частини та тротуару по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пров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. Банний у місті Хорол Лубенського району Полтавської області. Коригування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D4153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35,984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3DC63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35,984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984C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839A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8E109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DEB9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4BB9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DED6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9FFF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E1F6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8208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531B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0FC5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C8A2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D45E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F5DD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F364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27123D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978F33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016F4A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BB4473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E1CEAB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664366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AB70F8" w:rsidRPr="00AB70F8" w14:paraId="423384CA" w14:textId="77777777" w:rsidTr="002835A7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49EF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44FF7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Розроблення робочого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проєкту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«Капітальний ремонт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проїздної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частини по вул. Небесної Сотні на ділянці від буд.№38 до буд.77Б в місті Хорол Лубенського району Полтавської області»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C7A8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75,241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5E8B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E3DA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75,241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002D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9BD68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42DA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9191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47FF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EF7B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0C83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CF4E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C8B4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6F2B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A0F8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1841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5DB2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5047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A0923E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BB2D9C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759ECC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FDE6D2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30F6F7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18E50009" w14:textId="77777777" w:rsidTr="002835A7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A167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BDDD1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Експертиза робочого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проєкту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«Капітальний ремонт проїзної частини по вул. Небесної Сотні на ділянці від буд.38 до буд. №77Б в місті Хорол Лубенського району Полтавської області»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982E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09C6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E1C1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8D9C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67F88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743B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DD65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4AD8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12F4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F11C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9E37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86D2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1377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A453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F5A6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B029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E71E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E13B296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4B6EE6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2A82921B" w14:textId="77777777" w:rsidTr="002835A7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F18D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9082D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Капітальний ремонт проїзної частини по вул. Небесної Сотні на ділянці від буд.№38 до </w:t>
            </w: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буд. №77 Б в місті Хорол Лубенського району Полтавської області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B5F2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en-US" w:eastAsia="ru-RU"/>
                <w14:ligatures w14:val="none"/>
              </w:rPr>
              <w:lastRenderedPageBreak/>
              <w:t>8618</w:t>
            </w: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en-US" w:eastAsia="ru-RU"/>
                <w14:ligatures w14:val="none"/>
              </w:rPr>
              <w:t>061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F4C1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C3B39" w14:textId="77777777" w:rsidR="0062431D" w:rsidRPr="00AB70F8" w:rsidRDefault="0062431D" w:rsidP="00AB70F8">
            <w:pPr>
              <w:spacing w:after="0"/>
              <w:ind w:left="-257" w:right="-246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1386,596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8AFD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7231,465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EC127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4E8D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604C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243B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CEC9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D5BA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13C9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DD4C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9B0E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4BEF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F389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BB6E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57E6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586B2B5" w14:textId="77777777" w:rsidR="0062431D" w:rsidRPr="00AB70F8" w:rsidRDefault="0062431D" w:rsidP="00BE6A28">
            <w:pPr>
              <w:spacing w:after="0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B827DF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827D0C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5280,394</w:t>
            </w:r>
          </w:p>
        </w:tc>
      </w:tr>
      <w:tr w:rsidR="00AB70F8" w:rsidRPr="00AB70F8" w14:paraId="0311CAAA" w14:textId="77777777" w:rsidTr="002835A7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BE7D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A926E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Коригування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проєктної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документації на об'єкт «Капітальний ремонт проїзної частини по вул. Небесної Сотні на ділянці від буд. №38 до буд.№77 Б в місті Хорол Лубенського району Полтавської області»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03FB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52,690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9C47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414A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82BD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52,690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5EE21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D55D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2B14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8F0F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07E8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3029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75D3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07C5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01D7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7D0C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114B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4BA0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24B1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E57449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4EFACB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9C0AAE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F6997B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0EE36F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DBFD31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52,689</w:t>
            </w:r>
          </w:p>
        </w:tc>
      </w:tr>
      <w:tr w:rsidR="00AB70F8" w:rsidRPr="00AB70F8" w14:paraId="15447C90" w14:textId="77777777" w:rsidTr="002835A7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87CC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8A249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Експертиза робочого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проєкту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«Капітальний ремонт проїзної частини по вул. Небесної Сотні на ділянці від буд.№38 до буд. №77Б в місті Хорол Лубенського району Полтавської області. Коригування»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6A4E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04E3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46A5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082D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28,0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76565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9828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1165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1C76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C0AD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9CD1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D375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175C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107D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6E98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97D6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D2D2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98B8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8BB9962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FF81381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B10F99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20,979</w:t>
            </w:r>
          </w:p>
        </w:tc>
      </w:tr>
      <w:tr w:rsidR="00AB70F8" w:rsidRPr="00AB70F8" w14:paraId="5509CC14" w14:textId="77777777" w:rsidTr="002835A7">
        <w:trPr>
          <w:jc w:val="center"/>
        </w:trPr>
        <w:tc>
          <w:tcPr>
            <w:tcW w:w="1608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B5E33" w14:textId="77777777" w:rsidR="0062431D" w:rsidRPr="00AB70F8" w:rsidRDefault="0062431D" w:rsidP="0062431D">
            <w:pPr>
              <w:spacing w:after="0"/>
              <w:jc w:val="center"/>
              <w:rPr>
                <w:rFonts w:eastAsia="Calibri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Calibri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ІІ. ТРОТУАРИ</w:t>
            </w:r>
          </w:p>
        </w:tc>
      </w:tr>
      <w:tr w:rsidR="00AB70F8" w:rsidRPr="00AB70F8" w14:paraId="2F6FAF35" w14:textId="77777777" w:rsidTr="002835A7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E6F75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AC1A99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  <w:r w:rsidRPr="00AB70F8">
              <w:rPr>
                <w:rFonts w:eastAsia="Calibri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Виготовлення </w:t>
            </w:r>
            <w:proofErr w:type="spellStart"/>
            <w:r w:rsidRPr="00AB70F8">
              <w:rPr>
                <w:rFonts w:eastAsia="Calibri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проєктно</w:t>
            </w:r>
            <w:proofErr w:type="spellEnd"/>
            <w:r w:rsidRPr="00AB70F8">
              <w:rPr>
                <w:rFonts w:eastAsia="Calibri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-кошторисних документацій  (корегування, перерахунок) по капітальному ремонту тротуарів вулиць населених пунктів Хорольської </w:t>
            </w: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міської</w:t>
            </w:r>
            <w:r w:rsidRPr="00AB70F8">
              <w:rPr>
                <w:rFonts w:eastAsia="Calibri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територіальної громади: вул. Миргородська, вул. Небесної Сотні, вул. Воскресенська, вул. Незалежності, вул. Гоголя, вул. Івана Хмари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8556C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5F834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C63A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8F41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8BCB7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CB8A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5E35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EA12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8F8E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1CED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92A4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6EE2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651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616C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492D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1B43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19C9793" w14:textId="77777777" w:rsidR="0062431D" w:rsidRPr="00AB70F8" w:rsidRDefault="0062431D" w:rsidP="0062431D">
            <w:pPr>
              <w:spacing w:after="0"/>
              <w:ind w:right="113"/>
              <w:rPr>
                <w:rFonts w:eastAsia="Times New Roman" w:cs="Times New Roman"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</w:tr>
      <w:tr w:rsidR="00AB70F8" w:rsidRPr="00AB70F8" w14:paraId="46EF2694" w14:textId="77777777" w:rsidTr="002835A7">
        <w:trPr>
          <w:jc w:val="center"/>
        </w:trPr>
        <w:tc>
          <w:tcPr>
            <w:tcW w:w="1608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13EB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Cs w:val="28"/>
                <w:lang w:val="uk-UA" w:eastAsia="ru-RU"/>
                <w14:ligatures w14:val="none"/>
              </w:rPr>
            </w:pPr>
            <w:r w:rsidRPr="00AB70F8">
              <w:rPr>
                <w:rFonts w:eastAsia="Calibri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ІІІ. ІНШІ  ЗАХОДИ</w:t>
            </w:r>
          </w:p>
        </w:tc>
      </w:tr>
      <w:tr w:rsidR="00AB70F8" w:rsidRPr="00AB70F8" w14:paraId="1A3C9A15" w14:textId="77777777" w:rsidTr="002835A7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A7D58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78D1C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Розробка  документації із землеустрою в населених пунктах та за межами населених пунктів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AD48A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270,0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CA2F6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8A37D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60,0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8E469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60,0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7143A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FDB3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8FD1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2DCE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0AF6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F27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27B5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3A65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0D4E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4B3C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2B26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3586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38E0F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90DAE18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CDC7D9F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1CC31B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19C74E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</w:tr>
      <w:tr w:rsidR="00AB70F8" w:rsidRPr="00AB70F8" w14:paraId="5768643F" w14:textId="77777777" w:rsidTr="002835A7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FCFE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79435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Придбання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щебіню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та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гранвідсіву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CD6D1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650,0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DE581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600,0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6D45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D8B0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AD7EB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A267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18F3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147B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8290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B595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06B3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D6DB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654A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96DD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7CAA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5C0E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5722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6F3B6349" w14:textId="77777777" w:rsidTr="002835A7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DA979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F5AA90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Поточний ремонт мосту по вул. </w:t>
            </w: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Партизанська в місті Хорол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D06B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7815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A68F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96FB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03BCE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3080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7702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6A9E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0CC5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C4C7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E852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67EF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594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7901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FD55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9392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B4B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63768FCF" w14:textId="77777777" w:rsidTr="002835A7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5CD81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D9B110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Придбання асфальтобетонної суміші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A5EB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4598,0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0A39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1748,0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1B80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2850,0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D669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49ED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E99F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55E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C2E3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6DF6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48AC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D5F9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8250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05D5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9EBD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935A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D0BE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8DB57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73A2A15A" w14:textId="77777777" w:rsidTr="00AB70F8">
        <w:trPr>
          <w:cantSplit/>
          <w:trHeight w:val="561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77D76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9091FE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Придбання бензопил і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мотокіс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3DA0D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50B46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5616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7918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6B65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E2C3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22A4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DD40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B0E8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9BEB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6529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C2C9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7C23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2DA0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3FA5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8B33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40A91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78876CE9" w14:textId="77777777" w:rsidTr="002835A7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14F20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95EBF4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Еколого-гідрологічне обстеження свердловин</w:t>
            </w:r>
          </w:p>
          <w:p w14:paraId="2189E1AF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№1233ре, №1264-В, №1220ре,№147-В, №115, №116, №1221ре,№211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A3BB9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191,0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60282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191,0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0748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2054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3AA9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1172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1D7A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B337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2BB4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7FC5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89C7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7CC5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7CFA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6C2B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7C58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1EC5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73A73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AE276B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CF0476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8F12CB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74D359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80D6B7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5DFD7D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76854B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AB70F8" w:rsidRPr="00AB70F8" w14:paraId="505D94AE" w14:textId="77777777" w:rsidTr="00AB70F8">
        <w:trPr>
          <w:cantSplit/>
          <w:trHeight w:val="28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6A24E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1667F1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Придбання роторної коси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9E610A" w14:textId="77777777" w:rsidR="0062431D" w:rsidRPr="00AB70F8" w:rsidRDefault="0062431D" w:rsidP="00AB70F8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45,0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473502" w14:textId="5FEC635A" w:rsidR="0062431D" w:rsidRPr="00AB70F8" w:rsidRDefault="0062431D" w:rsidP="00AB70F8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45,0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9936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88BB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3E4C2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BD03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F19A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90A4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CB02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F420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5E42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EC10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0E67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7307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A092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E46E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1896CA" w14:textId="77777777" w:rsidR="0062431D" w:rsidRPr="00AB70F8" w:rsidRDefault="0062431D" w:rsidP="00AB70F8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AB70F8" w:rsidRPr="00AB70F8" w14:paraId="1ED0A86F" w14:textId="77777777" w:rsidTr="00AB70F8">
        <w:trPr>
          <w:cantSplit/>
          <w:trHeight w:val="420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1DB42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51E99" w14:textId="063D08EC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Придбання насосних агрегаті</w:t>
            </w:r>
            <w:r w:rsidR="00AB70F8"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в </w:t>
            </w: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(2 штуки)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03B12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82,8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B0937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82,8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5213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7A8D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56852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FE34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03F8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1816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ED73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4122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A527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989D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9362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F293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C316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F951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EB1D51" w14:textId="77777777" w:rsidR="0062431D" w:rsidRPr="00AB70F8" w:rsidRDefault="0062431D" w:rsidP="00AB70F8">
            <w:pPr>
              <w:spacing w:after="0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AB70F8" w:rsidRPr="00AB70F8" w14:paraId="4958E1F4" w14:textId="77777777" w:rsidTr="002835A7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DA756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D6CA68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Встановлення огорожі на частині території «Алеї Слави» на центральному кладовищі у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м.Хорол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1FD76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16,0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96E87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15F4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1AB5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631EB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5E90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87CB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6536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A49B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BE81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4CEE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1F4A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416E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0044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0AF2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CF83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4BADD7" w14:textId="77777777" w:rsidR="0062431D" w:rsidRPr="00AB70F8" w:rsidRDefault="0062431D" w:rsidP="00AB70F8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AB70F8" w:rsidRPr="00AB70F8" w14:paraId="6F8ACDB8" w14:textId="77777777" w:rsidTr="002835A7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1271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60C00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Придбання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електровелосипеда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74A1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75,0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167D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A3C2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75,0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2D78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3E9DA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F41C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BA3F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D525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D45E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058E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FA4F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1B5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D349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66A5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AEA1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2732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97FDA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4C2F0C61" w14:textId="77777777" w:rsidTr="002835A7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311E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3004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Державний збір за надання спеціального дозволу за користування надрами КП «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Комунсервіс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901A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519,936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0B18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7E77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519,936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8263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DC460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34E8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9291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B899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94A8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D087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B8F6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8729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23DA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47EE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5E73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5289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3E8D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1F9AB0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223C4C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513FC7F9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6E78D93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3A89313C" w14:textId="77777777" w:rsidTr="002835A7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AC61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12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F67C9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Проведення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післяпроектного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моніторингу ділянки надр, де розташований водозабір КП «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Комунсервіс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» за 2023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D394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C0A0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A6EB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61BB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27FB7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A84E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910F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BDFE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90EB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630A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4B2D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E6D0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872F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0338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5467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D123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3FF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902AFD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7216F8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8C14BE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4282430B" w14:textId="77777777" w:rsidTr="002835A7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2A89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B2C07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Коригування топографічної основи масштабу 1:2000 території в межах міста Хорол Полтавської області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5140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160,0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F65A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CA31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160,0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8C1B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CF4C2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6777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0F00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555E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E119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63D1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2E77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66B9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B466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85AC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0105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E9C7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62F9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40BA47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DB069EE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3DC9200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FD9C8DE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0FBAF56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52AC1BD4" w14:textId="77777777" w:rsidTr="002835A7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2DDC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3F562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Внесення змін в генеральний план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м.Хорол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Лубенського району Полтавської області з розділами «Стратегічна екологічна оцінка», «План зонування території та ІТЗ ЦО», «План червоних ліній магістральних вулиць»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9B0B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DC0C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9CA7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1180,0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9233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1020,0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851E9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B578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A721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7F39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7A3E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8489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570A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F2EB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065D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EF17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1792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2C09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3236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971988F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5F668B5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91BE1E3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DB59E26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B810C1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0B9CAF6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33066690" w14:textId="77777777" w:rsidTr="002835A7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736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15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BF2A9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Коригування історико-архітектурного опорного плану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м.Хорол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Полтавської області з визначенням меж і режимів використання зон охорони пам’яток та історичних  ареалів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918B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99,0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6A7E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35CC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99,0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BD3E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D1DEF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22B9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E606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4F32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1381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1E68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4D16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1737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6A3F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D4CD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9B59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8216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5FABA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2E0A603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F4D7F0E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B101E3F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4650891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1AE64D50" w14:textId="77777777" w:rsidTr="002835A7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96B8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E928C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Діспетчеризація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-керування вуличним освітленням в м. Хорол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8FEC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2918,220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2936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E779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5CBDCDA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2918,220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6FB5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5D46E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3824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196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FA4B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F9BD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B1F6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0ECD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ACAF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893C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95E6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788F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DFC4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4824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17248643" w14:textId="77777777" w:rsidTr="002835A7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0C20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0DA84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Виготовлення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проєктно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-кошторисної документації «Капітальний ремонт каналізаційної насосної станції по вул. Берегова, 72 в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м.Хорол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Лубенського району Полтавської області»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BCE7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479,0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CCD9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8580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479,0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5B82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7293C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58D9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55C1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B3CA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3434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844C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314D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2EBF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46D7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7D07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5FA9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C43A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C701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66CF1C51" w14:textId="77777777" w:rsidTr="00AB70F8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F676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E6A3A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Капітальний ремонт каналізаційної насосної станції по вул. Берегова, 72 в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м.Хорол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Лубенського району Полтавської області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E198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3000,0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502A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4125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659,3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F904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2340,7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DFDDB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0982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9984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0D7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7BB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C906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D50C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FEDE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799E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90A7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34A4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45CF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5C26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1331,420</w:t>
            </w:r>
          </w:p>
        </w:tc>
      </w:tr>
      <w:tr w:rsidR="00AB70F8" w:rsidRPr="00AB70F8" w14:paraId="692CBDDB" w14:textId="77777777" w:rsidTr="002835A7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E2CC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9014C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Придбання каменю-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бордюрного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3981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90,0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FE37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5E5A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90,0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7416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60130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85B5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3F3D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E488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189E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476E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24BC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2768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8D87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5A13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61C6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CBDC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9B97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46E8A160" w14:textId="77777777" w:rsidTr="002835A7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C5A2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20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BF4C4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Інвентаризація земельних ділянок водного господарства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9F89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15,485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3911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1714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15,485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36F7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6C978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BD9C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DC72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E480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D65F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CBA0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8579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5CBB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4453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FB80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4B49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11E4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4968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9EFFDC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1D18F018" w14:textId="77777777" w:rsidTr="002835A7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3BC0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8F26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Інвентаризація земельних ділянок зайнятих полезахисними лісовими смугами, розташованих на землях сільськогосподарського призначення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D4B2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338,984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98A7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1A28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338,984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5618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B1FE7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3D30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3CC4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F6DC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2F31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468A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F004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B173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743E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4FB1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0FDB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1377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95A4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0DCF7C2D" w14:textId="77777777" w:rsidTr="002835A7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F993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4C9CA" w14:textId="701A7BAC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Виготовлення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проєктно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-кошторисної документації на «Капітальний ремонт громадського будинку (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двохповерховий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малосімейний гуртожиток) на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вул.Небесної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Сотні, 104/1 в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м.Хорол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Лубенського району Полтавської області»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E0DD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570,0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F70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6655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570,0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9E31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96157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80FB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083E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1F2C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B109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90E7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D6E6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170E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662E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D2F3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8BE5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A473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B441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1C7ED952" w14:textId="77777777" w:rsidTr="002835A7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B73B5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2CAC8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Стерилізація безпритульних тварин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A476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11D3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AC40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F6D2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C445F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7AF0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17F9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7E57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A255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7A67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AFD7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F2A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BFFD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352D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D091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2D08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5EF8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F43FCB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  <w:p w14:paraId="4E43DCE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AB70F8" w:rsidRPr="00AB70F8" w14:paraId="0B9BC48B" w14:textId="77777777" w:rsidTr="002835A7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3F03C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418A6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Капітальне будівництво (встановлення дитячих спортивних майданчиків)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24C8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EC80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CD7C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0188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A0EAC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19A4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9503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647F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2776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AE97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AF4E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26C7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787D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40E7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AC0C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2167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599D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0CE47E67" w14:textId="77777777" w:rsidTr="002835A7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FD080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25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EADB1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Розробка технічної документації з нормативно грошової оцінки земель населених пунктів на території Хорольської міської ради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A4E6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95,483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F470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4771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95,483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972F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C3DC1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9EEA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558D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DA70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E054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E065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6B16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11FF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485F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383B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1A69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0492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3C28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33A689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2CB67D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05C3831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29EF4110" w14:textId="77777777" w:rsidTr="002835A7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1FDA6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CA709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Членські внески до асоціацій місцевого самоврядування в Україні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10D6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145,6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B786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65D9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71,0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1F5E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74,6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261CD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EBDA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DA04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9C47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3D84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E33E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AF42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522C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334E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2811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F98F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CF3E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4F40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2A1881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3EFD4973" w14:textId="77777777" w:rsidTr="002835A7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FC0B4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09494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Комплекс заходів для отримання дозволу на спеціальне водокористування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0CDC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3273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4D76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8638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4AF1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DDBC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59ED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C4CE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EA10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4F12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4039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A87F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E7C2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D95D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A69B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6813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754C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04C023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763CD6CC" w14:textId="77777777" w:rsidTr="002835A7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7A256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B83C0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Розробка технічного завдання для Технологічної схеми розробки ділянки родовища питних підземних вод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A33A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67,602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CF59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5C2B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67,602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B0CA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0D196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5317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6C6F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E8C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E7F4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57DD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A749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838A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2FA9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395F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C35C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7534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3AC8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A2EA51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A811CD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7AC14D90" w14:textId="77777777" w:rsidTr="002835A7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936C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6AAFC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Встановлення огорожі на кладовищі в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с.Красний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Кут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A5EB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04BC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8CF9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24,0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09EB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57134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49D8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B078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C793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3358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87FB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9426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4A9C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3158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CF59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77CB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7B1B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ADA9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61796D18" w14:textId="77777777" w:rsidTr="002835A7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984A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30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3A1F6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Виготовлення проектно-кошторисної документації на «Капітальний ремонт «Диспетчеризація – керування вуличним освітленням в населених пунктах Хорольської  міської територіальної громади Лубенського району Полтавської області» (в частині заміни вузлів обліку)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92E4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1912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9FE2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6E89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6D649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75CA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B2E7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362D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41F2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D2DB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E63B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47F2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FF2C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1D22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7E06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9D9F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CACA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51A00BDB" w14:textId="77777777" w:rsidTr="00AB70F8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B227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6D70C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Придбання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Мотокіс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STIHL</w:t>
            </w:r>
            <w:r w:rsidRPr="00AB70F8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FS</w:t>
            </w:r>
            <w:r w:rsidRPr="00AB70F8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250 (</w:t>
            </w: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три штуки</w:t>
            </w:r>
            <w:r w:rsidRPr="00AB70F8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4C5B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10B7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0B65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0A5C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4087A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5F39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5F7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F4AF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C295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BDF1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ACE4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8278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02BB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92F7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EE65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73F9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2B82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</w:tr>
      <w:tr w:rsidR="00AB70F8" w:rsidRPr="00AB70F8" w14:paraId="387549AD" w14:textId="77777777" w:rsidTr="00AB70F8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3C04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436F7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Придбання бензопили </w:t>
            </w: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STIHL</w:t>
            </w: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MS</w:t>
            </w: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361 (дві штуки)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D6D0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CBAC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71DB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BEE1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AB950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3F65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D93D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D4FB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8B4B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9AD0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F58C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EB57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4A63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A76B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8E3F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DFE8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FE30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</w:tr>
      <w:tr w:rsidR="00AB70F8" w:rsidRPr="00AB70F8" w14:paraId="02B3F562" w14:textId="77777777" w:rsidTr="00AB70F8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84C4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36F94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Придбання бензопили </w:t>
            </w: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STIHL MS 651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C393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41,0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AB7A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4A45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15E3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41,0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76DAA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71A3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60C7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A2D6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D2E3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31E1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5587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F31A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0D9D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2D95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8A13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DA72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EC6F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</w:tr>
      <w:tr w:rsidR="00AB70F8" w:rsidRPr="00AB70F8" w14:paraId="20FCF304" w14:textId="77777777" w:rsidTr="00AB70F8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9698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2FB80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Придбання системи </w:t>
            </w: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STARLINK</w:t>
            </w:r>
            <w:r w:rsidRPr="00AB70F8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(чотири штуки)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72D9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95,0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D271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1756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18DF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95,0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F1FC1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21AB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78BA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5C08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8489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4EC1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2338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EAD1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2FAE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189C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F60C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1533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6B51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</w:tr>
      <w:tr w:rsidR="00AB70F8" w:rsidRPr="00AB70F8" w14:paraId="53ED4057" w14:textId="77777777" w:rsidTr="00AB70F8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3AFE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35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F12E5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Благоустрій території, заміна каменю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бордюрного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біля пам'ятника радянським воїнам, громадянам загиблим у фашистському концтаборі смерті «Хорольська яма»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4B1F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195,0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BEAE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EA2A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22C7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195,0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FD419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8B63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46FB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DCD3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690B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BBA3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4A19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8A34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CD12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1AB4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926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4C70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1873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194,995</w:t>
            </w:r>
          </w:p>
        </w:tc>
      </w:tr>
      <w:tr w:rsidR="00AB70F8" w:rsidRPr="00AB70F8" w14:paraId="0CDAF53A" w14:textId="77777777" w:rsidTr="00AB70F8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A310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6E6AE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Придбання каменю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бордюрного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C699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BB18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6628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FCB9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2FA55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A86D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3B89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DC54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5629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4577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BFA9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9FF5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655F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DEED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10B8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3BD7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1176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49,170</w:t>
            </w:r>
          </w:p>
        </w:tc>
      </w:tr>
      <w:tr w:rsidR="00AB70F8" w:rsidRPr="00AB70F8" w14:paraId="377932F2" w14:textId="77777777" w:rsidTr="00AB70F8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E77C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4FE1B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Коригування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проєктно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-кошторисної документації «Капітальний ремонт каналізаційної насосної станції по вул. Берегова, 72 в м. Хорол Лубенського району Полтавської області»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5273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EB89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CF8A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C49E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120,0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B1873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5DA3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0E26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B016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2BBA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564E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C17E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ED98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C089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2DFC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EA07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FD02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994AB" w14:textId="74D2A4F4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120,0</w:t>
            </w:r>
          </w:p>
        </w:tc>
      </w:tr>
      <w:tr w:rsidR="00AB70F8" w:rsidRPr="00AB70F8" w14:paraId="45D862D0" w14:textId="77777777" w:rsidTr="002835A7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44B0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38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00319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Виготовлення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проєктно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- кошторисної документації та експертизи для поточного ремонту та благоустрою території «Алеї Слави» по вул. Небесної Сотні у місті Хорол Лубенського району Полтавської області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3939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63,0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2334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68E8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59E9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63,0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0E0E4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057D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73BE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21AE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182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DD91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E5A8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349E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6F57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49CB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C1BC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357B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91C4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2FF12A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E7C883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A8241C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222580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A98754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</w:tr>
      <w:tr w:rsidR="00AB70F8" w:rsidRPr="00AB70F8" w14:paraId="6528BD12" w14:textId="77777777" w:rsidTr="002835A7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3A8B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B740E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Встановлення огорожі на центральному кладовищі в м. Хорол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00A3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3A9C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4348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093D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43C68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E161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1F53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9847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CA81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A78B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5DAF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D674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0084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96A0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53BD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6D61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028C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6F69E863" w14:textId="77777777" w:rsidTr="002835A7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A3B8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40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A514E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Встановлення огорожі на кладовищі в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с.Козубівка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DFE1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8BF1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8E62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20A3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E7B54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E2AD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D83F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BA39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FDF6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A3C8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0ACC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249A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07E5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A731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E23C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E7A4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4F2F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06F9F960" w14:textId="77777777" w:rsidTr="002835A7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5051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41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0349E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Виконання робіт щодо складання, затвердження та погодження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проєкту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на розробку родовища (технологічна схема) для Хорольського 4 родовища в м. Хорол та проходження експертизи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F6A4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134,0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C768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B683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8E92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134,0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576B4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7A2B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94F3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0046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6026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794E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8D13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FF12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2E61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0FAE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69A3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7424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67D8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780ABDB7" w14:textId="77777777" w:rsidTr="002835A7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08D7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42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0B9AE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Виконання робіт щодо складання, погодження та затвердження зон санітарної охорони Хорольського 4 родовища в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м.Хорол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0327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CA21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2783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A8A2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140,0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1FE04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A93C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324B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42C8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D7C7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D461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5A34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7032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21B1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5DBE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12C1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64B8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C183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4F6CDE69" w14:textId="77777777" w:rsidTr="002835A7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D028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43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5CD6E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Розробка Плану відбору та втрат питних підземних вод Хорольського 4 родовища в </w:t>
            </w:r>
            <w:proofErr w:type="spellStart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м.Хорол</w:t>
            </w:r>
            <w:proofErr w:type="spellEnd"/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на 2025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6C22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2960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15D4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57B5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40,0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971B3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BC99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1F03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A1F1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7816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C5AB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0A92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4DC2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ED8D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0FEE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ECA9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D0C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A84F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69BDE743" w14:textId="77777777" w:rsidTr="002835A7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D4FC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44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9E214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Придбання люків для закриття оглядових колодязів мереж міста Хорол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2E4D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2FD0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2C4D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68CA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FAC80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99AA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F68B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1F39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B25B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30EB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73FA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252C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E2CA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2E6E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0A0D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6C35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1217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6C82B6A1" w14:textId="77777777" w:rsidTr="002835A7">
        <w:trPr>
          <w:jc w:val="center"/>
        </w:trPr>
        <w:tc>
          <w:tcPr>
            <w:tcW w:w="1608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5DDA0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Cs w:val="2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ІV. ПРИДБАННЯ ТЕХНІКИ</w:t>
            </w:r>
          </w:p>
        </w:tc>
      </w:tr>
      <w:tr w:rsidR="00AB70F8" w:rsidRPr="00AB70F8" w14:paraId="5E69F8BA" w14:textId="77777777" w:rsidTr="002835A7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A5282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1A50C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Вишка автомобільна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25B19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A23C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A646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2100,0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998B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5205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589D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68CD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7199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D496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62AA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ECC3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C3BE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21CE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B8E8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89FC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54B2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0550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</w:tr>
      <w:tr w:rsidR="00AB70F8" w:rsidRPr="00AB70F8" w14:paraId="0584C74C" w14:textId="77777777" w:rsidTr="002835A7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7F0F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63A45E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Трактор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5A14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9402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F729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2BAA7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2200,0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7D6D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9219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A558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FF44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C537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BC59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904C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84F7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D123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FE81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6E78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E3DE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8ADE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</w:tr>
      <w:tr w:rsidR="00AB70F8" w:rsidRPr="00AB70F8" w14:paraId="2914D145" w14:textId="77777777" w:rsidTr="002835A7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DE678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5C378E3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5A58002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0B34D4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Генератор змінного струму дизельний та комплектуючі для його встановлення та підключення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6A69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660,55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61FF8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660,55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547A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B529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C8B9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377F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F333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C02E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7DD1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9834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E6FB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1BF4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3551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5295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F55A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5D53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1680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060FEE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420CC6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94E3A0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AB70F8" w:rsidRPr="00AB70F8" w14:paraId="37FAA839" w14:textId="77777777" w:rsidTr="002835A7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D1CC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23600E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CD1BAC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Міні-навантажувач </w:t>
            </w:r>
            <w:proofErr w:type="spellStart"/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Bobcat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AB5E3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2900,0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4B324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2900,0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5ECF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0D1F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4C65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9622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8342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4E9D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B059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245B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8C7C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42E4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F36C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433F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BAC1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5716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CD4D9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A26A8B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82469C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AB70F8" w:rsidRPr="00AB70F8" w14:paraId="3AD09F7F" w14:textId="77777777" w:rsidTr="002835A7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45DA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659024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FB8D28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726223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Придбання додаткового навісного обладнання екскаватора-навантажувача «</w:t>
            </w:r>
            <w:proofErr w:type="spellStart"/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Вobcat</w:t>
            </w:r>
            <w:proofErr w:type="spellEnd"/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B730R»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2B964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457,380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32140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457,380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6AF0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6582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055C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7F1C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2955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7F9B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44D9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10E0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394F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73FB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53EB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361B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7CF7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FE8D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478D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53EBB54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49740D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99F20D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8BCB74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AB70F8" w:rsidRPr="00AB70F8" w14:paraId="1EFD4B25" w14:textId="77777777" w:rsidTr="002835A7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3B08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717889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CDF5A5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F9903B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0239F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Придбання фронтального навантажувача КУН швидкозмінного на трактор МТЗ з висотою підйому 4,5 м, вантажопідйомністю 1000 кг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3880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6DC7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3E21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120,0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4B28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153F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ECE5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E045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974A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D8FB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F90A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E79B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144A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3208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3591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DD23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5B84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A8BA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8EB563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75639D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1F5D51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1F0D58AF" w14:textId="77777777" w:rsidTr="002835A7">
        <w:trPr>
          <w:cantSplit/>
          <w:trHeight w:val="658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8983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43464A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61916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Придбання бульдозера </w:t>
            </w:r>
            <w:proofErr w:type="spellStart"/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Shantui</w:t>
            </w:r>
            <w:proofErr w:type="spellEnd"/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SD 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D204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6350,0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D3CD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391D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6350,0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DE1F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338F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D535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2205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09D1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7B7F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8C66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F870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BE0D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CCAD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F02F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245B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8E12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2A26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636B4678" w14:textId="77777777" w:rsidTr="002835A7">
        <w:trPr>
          <w:cantSplit/>
          <w:trHeight w:val="852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FF07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487E1B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BDC77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Придбання </w:t>
            </w:r>
            <w:proofErr w:type="spellStart"/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мульчера</w:t>
            </w:r>
            <w:proofErr w:type="spellEnd"/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BOBCAT 1 500 см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57BA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1825,0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6696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647E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1825,0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0EDD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210A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68B1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223A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EB00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31D9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3BE3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4337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6679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006A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B505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5EB2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A1C7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1F18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514CD8AE" w14:textId="77777777" w:rsidTr="002835A7">
        <w:trPr>
          <w:cantSplit/>
          <w:trHeight w:val="852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B4AA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ABE96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Придбання </w:t>
            </w:r>
            <w:proofErr w:type="spellStart"/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гідроповоротного</w:t>
            </w:r>
            <w:proofErr w:type="spellEnd"/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відвалу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E278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239,0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F583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8C8B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239,0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9FDC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9DCE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CCF2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301D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9D78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DB0F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A5DD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F4C8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8038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C312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585B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7CFA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6953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6F40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7BA3CD8F" w14:textId="77777777" w:rsidTr="002835A7">
        <w:trPr>
          <w:jc w:val="center"/>
        </w:trPr>
        <w:tc>
          <w:tcPr>
            <w:tcW w:w="1608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217C2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Cs w:val="28"/>
                <w:lang w:val="uk-UA" w:eastAsia="ru-RU"/>
                <w14:ligatures w14:val="none"/>
              </w:rPr>
            </w:pPr>
            <w:r w:rsidRPr="00AB70F8">
              <w:rPr>
                <w:rFonts w:eastAsia="Calibri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V. БЮДЖЕТ УЧАСТІ</w:t>
            </w:r>
          </w:p>
        </w:tc>
      </w:tr>
      <w:tr w:rsidR="00AB70F8" w:rsidRPr="00AB70F8" w14:paraId="66404DA1" w14:textId="77777777" w:rsidTr="002835A7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11E36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DDB63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«Придбання і встановлення глядацьких трибун на стадіоні м. Хорол Лубенського району Полтавської області»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E606D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A0F71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4F64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95E2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FE065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5067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640E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3A0F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2605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7EB1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37FC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95FF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25CF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472D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5EA7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F7FB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4403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</w:tr>
      <w:tr w:rsidR="00AB70F8" w:rsidRPr="00AB70F8" w14:paraId="4E577BEE" w14:textId="77777777" w:rsidTr="002835A7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EEF68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549A1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«Дитячий майданчик «Втілення мрій» ЗДО </w:t>
            </w: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я/с «Веселка», Хорольська громада»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96672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198,308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FF14F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99,154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3EF2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A26C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FD521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99,154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31AF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F459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C5D2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DC78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D632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0F36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5BCE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C12A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36CF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7848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4691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071B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</w:tr>
      <w:tr w:rsidR="00AB70F8" w:rsidRPr="00AB70F8" w14:paraId="612DA34A" w14:textId="77777777" w:rsidTr="002835A7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3A3C5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2AB300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«Сучасна комунальна техніка – якісні послуги для мешканців Хорольської громади» (придбання сміттєзбиральної машини з боковим завантаженням 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21BA1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D4CA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1700,0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1F73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59EF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006D7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600,0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3E19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15D3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1727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0887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FD2C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7350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A219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8563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0F95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950C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C863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4932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</w:tr>
      <w:tr w:rsidR="00AB70F8" w:rsidRPr="00AB70F8" w14:paraId="1BAF557E" w14:textId="77777777" w:rsidTr="002835A7">
        <w:trPr>
          <w:jc w:val="center"/>
        </w:trPr>
        <w:tc>
          <w:tcPr>
            <w:tcW w:w="1608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DE27F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Cs w:val="2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VI. ПРОГРАМИ ТЕРИТОРІАЛЬНОЇ ГРОМАДИ</w:t>
            </w:r>
          </w:p>
        </w:tc>
      </w:tr>
      <w:tr w:rsidR="00AB70F8" w:rsidRPr="00AB70F8" w14:paraId="7CE8E8C1" w14:textId="77777777" w:rsidTr="00AB70F8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6F8FC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EC7AD2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«Опікуємося освітою» Хорольської міської ради Лубенського району Полтавської області на 2021-2025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30B1D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4800,0248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235FF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263,0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2679C7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1F1A8D5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1708,4888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AD892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2376,746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3F77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83BB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8700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F1A2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399C3BC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E8F7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78C3D02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399,151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654C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2BEDE4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52,639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3674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CC11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95E9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E6D4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3B70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261A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06FA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410,800</w:t>
            </w:r>
          </w:p>
        </w:tc>
      </w:tr>
      <w:tr w:rsidR="00AB70F8" w:rsidRPr="00AB70F8" w14:paraId="4931882A" w14:textId="77777777" w:rsidTr="00AB70F8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363B1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848D88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розвитку  культури, туризму та охорони культурної спадщини Хорольської міської ради Лубенського району Полтавської області на 2021-2024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6878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10237,5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F9255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2165,0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9A33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4086,0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983D1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2956,5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C84B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BD63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5DA3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2435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1000,0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DE06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5D49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A49A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945F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EFA7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A7A5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566A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EF95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60B5F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580,800</w:t>
            </w:r>
          </w:p>
        </w:tc>
      </w:tr>
      <w:tr w:rsidR="00AB70F8" w:rsidRPr="00AB70F8" w14:paraId="4374480E" w14:textId="77777777" w:rsidTr="00AB70F8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419F6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8C2A33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розвитку Комунальної організації «Трудовий архів» Хорольської міської ради на 2022-2024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BB7D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25</w:t>
            </w: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en-US" w:eastAsia="ru-RU"/>
                <w14:ligatures w14:val="none"/>
              </w:rPr>
              <w:t>8</w:t>
            </w: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8,927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7F69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756,927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AD52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873,0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1FB65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9</w:t>
            </w: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en-US" w:eastAsia="ru-RU"/>
                <w14:ligatures w14:val="none"/>
              </w:rPr>
              <w:t>59</w:t>
            </w: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2456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C48B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D9FD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8F5E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DBA9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C046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0C8B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004C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3C49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8E80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B6B2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B947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56EB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en-US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en-US" w:eastAsia="ru-RU"/>
                <w14:ligatures w14:val="none"/>
              </w:rPr>
              <w:t>594</w:t>
            </w: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en-US" w:eastAsia="ru-RU"/>
                <w14:ligatures w14:val="none"/>
              </w:rPr>
              <w:t>209</w:t>
            </w:r>
          </w:p>
        </w:tc>
      </w:tr>
      <w:tr w:rsidR="00AB70F8" w:rsidRPr="00AB70F8" w14:paraId="076DB5BB" w14:textId="77777777" w:rsidTr="00AB70F8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FD0D1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EAFFB2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соціального захисту населення Хорольської міської ради Лубенського району Полтавської області на 2022-2024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60242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1652,568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58F4B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237,656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B101E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315,156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394B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391,656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8D5CD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2E8F1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254,1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339AF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300,0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CC4E6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14,0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E844A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18,0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F350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22,0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13BE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322B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8C47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5E33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ABAF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2F3C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85550" w14:textId="27906EB6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120,0</w:t>
            </w:r>
          </w:p>
        </w:tc>
      </w:tr>
      <w:tr w:rsidR="00AB70F8" w:rsidRPr="00AB70F8" w14:paraId="5380D3A6" w14:textId="77777777" w:rsidTr="00AB70F8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E18E5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1E7D6A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«Турбота» Хорольської міської ради Лубенського району Полтавської області на 2022-2024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BE353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22451,58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0CFD9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2185,0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69459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389EE95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8984,144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69F59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10269,79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F4C9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255,056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91EA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301,6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AE86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3F02A68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455,99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BBDF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4AC8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 xml:space="preserve">   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B055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9B09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7F7E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E468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4EC0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ED45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47EE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AF3B3F" w14:textId="4307619B" w:rsidR="0062431D" w:rsidRPr="00AB70F8" w:rsidRDefault="0062431D" w:rsidP="00AB70F8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5032,900</w:t>
            </w:r>
          </w:p>
        </w:tc>
      </w:tr>
      <w:tr w:rsidR="00AB70F8" w:rsidRPr="00AB70F8" w14:paraId="72116355" w14:textId="77777777" w:rsidTr="00AB70F8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44799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8AFF4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підготовки молоді до військової служби та призову до лав ЗСУ Першого відділу Лубенського районного територіального центру комплектування та соціальної підтримки на 2022-2026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2FC4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1094,47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152B6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525,798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2FC33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435,298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6043C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133,374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4473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CC55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CB6C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D35B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3125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2568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FA17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123E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A083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9F68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37CF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F285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5C83A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  <w:p w14:paraId="1BD268F6" w14:textId="77777777" w:rsidR="0062431D" w:rsidRPr="00AB70F8" w:rsidRDefault="0062431D" w:rsidP="00AB70F8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AB70F8" w:rsidRPr="00AB70F8" w14:paraId="07B29F12" w14:textId="77777777" w:rsidTr="00AB70F8">
        <w:trPr>
          <w:cantSplit/>
          <w:trHeight w:val="3048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1CA18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6DEB5A" w14:textId="77777777" w:rsidR="0062431D" w:rsidRPr="00AB70F8" w:rsidRDefault="0062431D" w:rsidP="0062431D">
            <w:pPr>
              <w:spacing w:after="0"/>
              <w:contextualSpacing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підтримки Відокремленого підрозділу Організації ветеранів України у Хорольській міській територіальній громаді  Лубенського району Полтавської області на 2022-2024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EA825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660,3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97D2C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210,9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7DB71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207,0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E6D4C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242,4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E098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2B401FBD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560E6921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01E3FE2B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229A6FAB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19BAC7DF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2D926AD6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65196FC1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1BE11B0E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25D796B1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5ABCDD64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61E0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B683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A904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DBC6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16F4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6783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EC12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3DF1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22F9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7F97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AF72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368A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172,500</w:t>
            </w:r>
          </w:p>
        </w:tc>
      </w:tr>
      <w:tr w:rsidR="00AB70F8" w:rsidRPr="00AB70F8" w14:paraId="64ECC4E8" w14:textId="77777777" w:rsidTr="00AB70F8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8D253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D8B6B8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розвитку та підтримки пожежної безпеки, цивільного захисту, розвитку інфраструктури безпеки на території Хорольської міської територіальної громади  Лубенського району Полтавської області на 2021-2025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E69C9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3408,8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122E5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635,0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887F3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960,0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5695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en-US" w:eastAsia="ru-RU"/>
                <w14:ligatures w14:val="none"/>
              </w:rPr>
              <w:t>335</w:t>
            </w: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76BA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9A3D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FFF9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E424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EE5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478,8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086A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B480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722C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D741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BB41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84AA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54F1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973C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</w:tr>
      <w:tr w:rsidR="00AB70F8" w:rsidRPr="00AB70F8" w14:paraId="68CEA163" w14:textId="77777777" w:rsidTr="00AB70F8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4AEA0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00B7AD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зайнятості населення Хорольської міської ради  Лубенського району Полтавської області на 2022-2024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935D5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2013,233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707EE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642,807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C0B1B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607,178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6E9ED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763,248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12E9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6554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2D55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71A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BA6E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DF45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3E9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5EFC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D01A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56BB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3061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E087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03332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169,789</w:t>
            </w:r>
          </w:p>
          <w:p w14:paraId="7DD4D3C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AB70F8" w:rsidRPr="00AB70F8" w14:paraId="3C755C85" w14:textId="77777777" w:rsidTr="00AB70F8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2301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C26D2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Програма оздоровлення та </w:t>
            </w: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відпочинку дітей Хорольської міської ради  Лубенського району Полтавської області на 2021-2024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A03C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3</w:t>
            </w: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en-US" w:eastAsia="ru-RU"/>
                <w14:ligatures w14:val="none"/>
              </w:rPr>
              <w:t>891</w:t>
            </w: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en-US" w:eastAsia="ru-RU"/>
                <w14:ligatures w14:val="none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70D48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931,0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6C91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838,0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AE37A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en-US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en-US" w:eastAsia="ru-RU"/>
                <w14:ligatures w14:val="none"/>
              </w:rPr>
              <w:t>1116</w:t>
            </w: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en-US" w:eastAsia="ru-RU"/>
                <w14:ligatures w14:val="none"/>
              </w:rPr>
              <w:t>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9AAF1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310,0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3C6EA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347,0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6EFB2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349,0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6D1C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99BD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DB42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4CC4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D9BA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94A0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9F21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A413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5A0F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82738" w14:textId="0D385559" w:rsidR="0062431D" w:rsidRPr="00AB70F8" w:rsidRDefault="0062431D" w:rsidP="00AB70F8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368,900</w:t>
            </w:r>
          </w:p>
        </w:tc>
      </w:tr>
      <w:tr w:rsidR="00AB70F8" w:rsidRPr="00AB70F8" w14:paraId="0F590B1A" w14:textId="77777777" w:rsidTr="00AB70F8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6B379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40EE42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розвитку фізичної культури і спорту Хорольської міської ради  Лубенського району Полтавської області на 2021-2025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010F3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11557,684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B2E9B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1482,5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BCAE7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5251,84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7E638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4785,344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DDAE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3E97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F9B4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5872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DD2A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65BE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1937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2826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0E11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08E48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12,0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33A4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12,0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50652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14,0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3498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</w:tr>
      <w:tr w:rsidR="00AB70F8" w:rsidRPr="00AB70F8" w14:paraId="547E9D4E" w14:textId="77777777" w:rsidTr="00AB70F8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BA15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3A3A1C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розвитку та підтримки Комунального некомерційного підприємства «Хорольської міської лікарні» Хорольської міської ради  Лубенського району Полтавської області на 2021-2024 роки</w:t>
            </w:r>
          </w:p>
          <w:p w14:paraId="3FD42F65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2B0CC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50601,388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954AD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2A65D8B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11290,48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731C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007C941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12338,99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98A5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14776,794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4E46D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FF78D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CDEA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665D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860,45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DB34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1498,9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3CA9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3110D3B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9835,774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79FF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0002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287B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E916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D5FF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7FD2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0CEBB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6746,008</w:t>
            </w:r>
          </w:p>
          <w:p w14:paraId="0E650507" w14:textId="77777777" w:rsidR="0062431D" w:rsidRPr="00AB70F8" w:rsidRDefault="0062431D" w:rsidP="00AB70F8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AB70F8" w:rsidRPr="00AB70F8" w14:paraId="20074742" w14:textId="77777777" w:rsidTr="00AB70F8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5A94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13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1BF0DF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інфекційного контролю в комунальному некомерційному підприємстві «Хорольський центр первинної медико-санітарної допомоги» Хорольської міської ради  Лубенського району Полтавської області на 2021-2023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F459F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1800,0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2BAF4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600,0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F0BF4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600,0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75B1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9D653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90,0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40676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90,0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C1A1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18A0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9AFD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BE86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DEB53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1BDA157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210,0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76F31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210,0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97AC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8C71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A952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98E5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BCE5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</w:tr>
      <w:tr w:rsidR="00AB70F8" w:rsidRPr="00AB70F8" w14:paraId="62616F38" w14:textId="77777777" w:rsidTr="00AB70F8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45612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ADF003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розвитку та підтримки комунального некомерційного підприємства «Хорольський центр медико-санітарної допомоги» Хорольської міської ради  Лубенського району Полтавської області (код ЄДРПОУ 38459325) на 2021-2024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DD75D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32525,784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80E21" w14:textId="77777777" w:rsidR="0062431D" w:rsidRPr="00AB70F8" w:rsidRDefault="0062431D" w:rsidP="00AB70F8">
            <w:pPr>
              <w:spacing w:after="0"/>
              <w:ind w:left="-111" w:right="-108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11773,291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B22F2" w14:textId="77777777" w:rsidR="0062431D" w:rsidRPr="00AB70F8" w:rsidRDefault="0062431D" w:rsidP="00AB70F8">
            <w:pPr>
              <w:spacing w:after="0"/>
              <w:ind w:left="-116" w:right="-104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10444,037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8913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10308,456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E84CE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A931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A493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713E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F4423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E018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CF93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2CCF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EDD5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E9E8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5BE1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B93D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536548" w14:textId="452EE93C" w:rsidR="0062431D" w:rsidRPr="00AB70F8" w:rsidRDefault="0062431D" w:rsidP="00AB70F8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5411,701</w:t>
            </w:r>
          </w:p>
        </w:tc>
      </w:tr>
      <w:tr w:rsidR="00AB70F8" w:rsidRPr="00AB70F8" w14:paraId="277E5996" w14:textId="77777777" w:rsidTr="00AB70F8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49F0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15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651D3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Програма покращення благоустрою </w:t>
            </w:r>
            <w:proofErr w:type="spellStart"/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старостинських</w:t>
            </w:r>
            <w:proofErr w:type="spellEnd"/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округів Хорольської міської ради  Лубенського району Полтавської області на 2022-2024 роки для КП «Добробут»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DC38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15900,0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43BF0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5200,0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04625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5300,0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3D3B3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5400,0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5427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46DF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C156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E7E8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957B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6CA5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C602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203D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983F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7FA5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C89A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939D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CDC48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3914,400</w:t>
            </w:r>
          </w:p>
          <w:p w14:paraId="7A7CF98C" w14:textId="77777777" w:rsidR="0062431D" w:rsidRPr="00AB70F8" w:rsidRDefault="0062431D" w:rsidP="00AB70F8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AB70F8" w:rsidRPr="00AB70F8" w14:paraId="35F8BF9D" w14:textId="77777777" w:rsidTr="00AB70F8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3F8E5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5221B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Програма покращення благоустрою </w:t>
            </w:r>
            <w:proofErr w:type="spellStart"/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старостинських</w:t>
            </w:r>
            <w:proofErr w:type="spellEnd"/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округів Хорольської міської ради  Лубенського району Полтавської області на 2022-2024 роки для КП «Господар»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3A58F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15900,0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74294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5200,0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5FE34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5300,0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9E0E6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5400,0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69F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F201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DD3A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DF00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E437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FF16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D7BF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AD5A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356C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5452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B6EE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A0CB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E1F6F" w14:textId="10D588C0" w:rsidR="0062431D" w:rsidRPr="00AB70F8" w:rsidRDefault="0062431D" w:rsidP="00AB70F8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3584,700</w:t>
            </w:r>
          </w:p>
        </w:tc>
      </w:tr>
      <w:tr w:rsidR="00AB70F8" w:rsidRPr="00AB70F8" w14:paraId="64678603" w14:textId="77777777" w:rsidTr="00AB70F8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DBBF2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12231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покращення благоустрою міста Хорол  Лубенського району Полтавської області на 2022-2024 роки для КП «</w:t>
            </w:r>
            <w:proofErr w:type="spellStart"/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Комунсервіс</w:t>
            </w:r>
            <w:proofErr w:type="spellEnd"/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9A8A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37922,079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57523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4BF9585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12372,079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E544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12750,0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B3DF6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12800,0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DD0A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9670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2A71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15A5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30B3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306A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21A0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E58D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3DE9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F2B9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6EB9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89CC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E27321" w14:textId="6AEBF35B" w:rsidR="0062431D" w:rsidRPr="00AB70F8" w:rsidRDefault="0062431D" w:rsidP="00AB70F8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9257,900</w:t>
            </w:r>
          </w:p>
        </w:tc>
      </w:tr>
      <w:tr w:rsidR="00AB70F8" w:rsidRPr="00AB70F8" w14:paraId="22B10F30" w14:textId="77777777" w:rsidTr="002835A7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8D16C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B09E06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Місцева цільова програма «Територіальна оборона на 2022 рік»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AB273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4198,59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C5D6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4198,59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B63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2A4C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7855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317E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A0C4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6810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08C9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F16C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AF0B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2987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F04B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495E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7AC5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A5A6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9A664" w14:textId="77777777" w:rsidR="0062431D" w:rsidRPr="00AB70F8" w:rsidRDefault="0062431D" w:rsidP="00AB70F8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2D2DA929" w14:textId="77777777" w:rsidTr="00AB70F8">
        <w:trPr>
          <w:cantSplit/>
          <w:trHeight w:val="283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07B8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19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EE041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відзначення пам’ятних дат, ювілеїв та інших заходів Хорольської міської ради Лубенського району Полтавської області на 2021-2025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DCFB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2071,0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7735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689,0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140E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690,0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3A56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692,0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D1ED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B70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F809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4AE9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9D3B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C8BB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8E31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BD91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53AD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F86B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F622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49BC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A16E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179,997</w:t>
            </w:r>
          </w:p>
        </w:tc>
      </w:tr>
      <w:tr w:rsidR="00AB70F8" w:rsidRPr="00AB70F8" w14:paraId="176220CD" w14:textId="77777777" w:rsidTr="002835A7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BF4C6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E3FD31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фінансової підтримки комунального підприємства «</w:t>
            </w:r>
            <w:proofErr w:type="spellStart"/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Комунсервіс</w:t>
            </w:r>
            <w:proofErr w:type="spellEnd"/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» на 2022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75037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1780,1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139F3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1780,1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FBB6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6122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3159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F4CB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FF28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83F9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D860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BE7D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A753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F320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EB36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511E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D313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725A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8CB43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1E96F9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36A47F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F56FE3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AB70F8" w:rsidRPr="00AB70F8" w14:paraId="5BC6B907" w14:textId="77777777" w:rsidTr="002835A7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91162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B295D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відшкодування між тарифом та економічно обґрунтованою вартістю послуг з централізованого водопостачання та водовідведення, які надаються КП «</w:t>
            </w:r>
            <w:proofErr w:type="spellStart"/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Комунсервіс</w:t>
            </w:r>
            <w:proofErr w:type="spellEnd"/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» в 2022 році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3E96C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1070,087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2BEAE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01E03F4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1070,087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8045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A97D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083C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C2D4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0E6C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2947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7A02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7039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12CB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C59B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BA6E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E3CA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921E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5F83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609F2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0C6DCC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810CC4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779C80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5FAFD7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8DAD164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D9FB946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393AB5E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321EF37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7E3086A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AB70F8" w:rsidRPr="00AB70F8" w14:paraId="049577F3" w14:textId="77777777" w:rsidTr="002835A7">
        <w:trPr>
          <w:cantSplit/>
          <w:trHeight w:val="3640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5186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22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55572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відшкодування між тарифом та економічно обґрунтованою вартістю послуг з централізованого водопостачання та водовідведення, які надаються КП «</w:t>
            </w:r>
            <w:proofErr w:type="spellStart"/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Комунсервіс</w:t>
            </w:r>
            <w:proofErr w:type="spellEnd"/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» в 2023 році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BDB5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31FA8C2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73DF44E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3235,04</w:t>
            </w:r>
          </w:p>
          <w:p w14:paraId="5762329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6D3CD14E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68B7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1C820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3235,04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7305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5723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B52D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5D80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E2B4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0659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54CD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25DF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B1EC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96B0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C9DA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7F40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A199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3CC2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0EB02E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52DA330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7E37FD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DACBAC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685D29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6ED899B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1C4DE78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8976F4C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2C40EEFD" w14:textId="77777777" w:rsidTr="002835A7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767B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39BED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поховання померлих одиноких, невідомих та безрідних у 2023 році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173B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027A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E80D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1D86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6C90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A9F1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6A3E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BA22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7762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D59F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031D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5D7D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6CDF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85BA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167E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C701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44A3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30B40EBD" w14:textId="77777777" w:rsidTr="00AB70F8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D17C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72702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профілактики правопорушень та боротьби зі злочинністю на території Хорольської міської ради на 2023-2025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0442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en-US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en-US" w:eastAsia="ru-RU"/>
                <w14:ligatures w14:val="none"/>
              </w:rPr>
              <w:t>2338</w:t>
            </w: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en-US" w:eastAsia="ru-RU"/>
                <w14:ligatures w14:val="none"/>
              </w:rPr>
              <w:t>773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3708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F9A4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711,035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F072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en-US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16</w:t>
            </w: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en-US" w:eastAsia="ru-RU"/>
                <w14:ligatures w14:val="none"/>
              </w:rPr>
              <w:t>27</w:t>
            </w: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en-US" w:eastAsia="ru-RU"/>
                <w14:ligatures w14:val="none"/>
              </w:rPr>
              <w:t>738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1A60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B2BF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373C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CB41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4BAE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2274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8901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D04B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AE76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D2B3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FEF6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FA65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A0FF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1270,475</w:t>
            </w:r>
          </w:p>
        </w:tc>
      </w:tr>
      <w:tr w:rsidR="00AB70F8" w:rsidRPr="00AB70F8" w14:paraId="4BC8CE5F" w14:textId="77777777" w:rsidTr="00AB70F8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63A7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25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E6803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забезпечення осіб з інвалідністю, дітей з інвалідністю, інших окремих категорій населення медичними виробами та іншими засобами на 2023-2025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9011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573,689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B026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814B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F8E85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02EB363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373,689</w:t>
            </w:r>
          </w:p>
          <w:p w14:paraId="148BDB23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28A8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A6D4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20,0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055F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20,0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F2F5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7D61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20,0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C7CF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20,0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2859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CC43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0F05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1ECF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C76A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0C40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F226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338,461</w:t>
            </w:r>
          </w:p>
        </w:tc>
      </w:tr>
      <w:tr w:rsidR="00AB70F8" w:rsidRPr="00AB70F8" w14:paraId="1D847DFA" w14:textId="77777777" w:rsidTr="00AB70F8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1E86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CB138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забезпечення мобілізаційної підготовки та оборонної роботи на території Хорольської міської територіальної громади на 2023-2025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7A56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16E8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B2D6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1050,0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8BC6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660F9C6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1050,0</w:t>
            </w:r>
          </w:p>
          <w:p w14:paraId="7FF0A44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B888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2186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02F4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3297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B60B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9872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37C2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E9D7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C9C8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DB1E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E89A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31E3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87CB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</w:tr>
      <w:tr w:rsidR="00AB70F8" w:rsidRPr="00AB70F8" w14:paraId="084D9DCD" w14:textId="77777777" w:rsidTr="002835A7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193F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67B1E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підтримки військових частин та інших військових формувань на 2023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E08A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1040,0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E2DC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F1FF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1040,0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9CCB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FC36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90DE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83B6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CA7E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1301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DC10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34D5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AB8A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9D0E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014A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4D8E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2036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8E0C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AB3A1A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06DF7CD8" w14:textId="77777777" w:rsidTr="002835A7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B66F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8D822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фінансової підтримки Лубенської районної державної адміністрації на 2023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86D1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364,05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EC66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F3C1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364,05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0CE7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D871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471B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B7D0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95A6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EE76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14D0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4551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0330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1B8A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5D23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E18B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6054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48F5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38BD8B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704E13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1407F1A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258E1E8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7828F78E" w14:textId="77777777" w:rsidTr="002835A7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50BB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01E04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підтримки місцевого самоврядування на 2023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C367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1C00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1B09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150,0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0E3C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F2F5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82BF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A8B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88C5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BCC9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50D3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96FB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0A7A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CDDE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ABDB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CEF8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E998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5084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06BF1D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526BEC54" w14:textId="77777777" w:rsidTr="00AB70F8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DE81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30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E7F2B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правової освіти та безоплатної правової допомоги населенню Хорольської міської територіальної громади на 2021-2025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17E4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30,0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5FB4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4AC7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8AEB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279E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B05A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4D21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D01A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4DFE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DC77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AFB9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2F9B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2D93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3F6D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234A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9F51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65D7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</w:tr>
      <w:tr w:rsidR="00AB70F8" w:rsidRPr="00AB70F8" w14:paraId="6890D91F" w14:textId="77777777" w:rsidTr="00AB70F8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62D6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8AEEC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Екологічна Програма охорони навколишнього середовища територіальної громади Хорольської міської ради на 2023-2025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B59C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294,7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0943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2E94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144,7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D41AE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083DAE9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150,0</w:t>
            </w:r>
          </w:p>
          <w:p w14:paraId="415F376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C9FB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805A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D86F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EE35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4F43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90FB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C822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AAFA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128B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454F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C691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762D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0EBB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</w:tr>
      <w:tr w:rsidR="00AB70F8" w:rsidRPr="00AB70F8" w14:paraId="3CC9E992" w14:textId="77777777" w:rsidTr="00AB70F8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6793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41B19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розвитку системи надання адміністративних послуг у Хорольській міській раді Лубенського району Полтавської області на 2022-2024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0872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8510,3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E447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161,200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5DD9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989,291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247C3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7359,809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7EB3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8767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5EEB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334B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9918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1452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6EA3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351C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4784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674B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74F5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AA5E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B02DF" w14:textId="49760C1D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3</w:t>
            </w:r>
            <w:r w:rsidR="001114AD"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000</w:t>
            </w: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,0</w:t>
            </w:r>
          </w:p>
        </w:tc>
      </w:tr>
      <w:tr w:rsidR="00AB70F8" w:rsidRPr="00AB70F8" w14:paraId="67FAB4A8" w14:textId="77777777" w:rsidTr="00AB70F8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2679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1F17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Комплексна Програма підтримки внутрішньо переміщених осіб на 2023-2024 роки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E8C4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827E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EC37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DBF8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9EF0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35D2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9357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5456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4C0E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9768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5B2C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82E9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F6C6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DC12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8793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02BA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1D3E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</w:tr>
      <w:tr w:rsidR="00AB70F8" w:rsidRPr="00AB70F8" w14:paraId="520AA86A" w14:textId="77777777" w:rsidTr="002835A7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1814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34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93804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покращення матеріально-технічного забезпечення особового складу підрозділів Управління служби безпеки України в Полтавській області на 2023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6C64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1369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7D31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9CE7B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3163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7BAB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2883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0BDB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AC22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69C7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C924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3EDC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6CD0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4738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1417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A0F6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DEF0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D98E9F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E54888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C07E25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583F2E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1736F46A" w14:textId="77777777" w:rsidTr="00AB70F8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BC73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59717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 реалізації молодіжної політики на 2023-2025 роки Хорольської міської ради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2239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C810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F626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40,0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E05E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40,0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5EAA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8D4A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3C4E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63DB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A873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2653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1716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768E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F8D5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E9B1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FF88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E179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1B26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</w:tr>
      <w:tr w:rsidR="00AB70F8" w:rsidRPr="00AB70F8" w14:paraId="7CA576F5" w14:textId="77777777" w:rsidTr="002835A7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B40CE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1DE74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«Внески до статутного капіталу комунального некомерційного підприємства «Хорольська міська лікарня» Хорольської міської ради Лубенського району Полтавської області на 2023 рік»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FC3C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BFF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F980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77BC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4BFE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32B1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88B8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CF3F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8EAC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2D0A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B1E5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6AAC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21AE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E4FB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4930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9E0F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93B8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46C856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52477DF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BB83EA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6476E6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D63E71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4DDC0779" w14:textId="77777777" w:rsidTr="00AB70F8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17CE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37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28DE6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 інфекційного контролю та дотримання заходів із запобігання інфекціям, пов'язаних із наданням медичної допомоги в комунальному некомерційному підприємстві «Хорольський центр первинної медико-санітарної допомоги» Хорольської міської ради Лубенського району Полтавської області на 2024-2026 роки»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AAFD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 xml:space="preserve">250,0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955B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9988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C93F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4AF0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AE8D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38FE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40D8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8870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1095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0E4E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9C9D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0C36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503C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F06C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46C6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603F1FA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2D18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</w:tr>
      <w:tr w:rsidR="00AB70F8" w:rsidRPr="00AB70F8" w14:paraId="4D07C88C" w14:textId="77777777" w:rsidTr="00E64C3C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77CF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282B9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інформатизації Хорольської міської ради Лубенського району Полтавської області на 2024-2026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DCF5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9330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739E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5531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29DE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1B33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5133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EA40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6ACB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C564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69B6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4FF2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C9C1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CBE9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7EB4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A404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585B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</w:tr>
      <w:tr w:rsidR="00AB70F8" w:rsidRPr="00AB70F8" w14:paraId="6F9A2DB5" w14:textId="77777777" w:rsidTr="00E64C3C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5817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39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5A86B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Програма відшкодування різниці між тарифом та економічно </w:t>
            </w:r>
            <w:proofErr w:type="spellStart"/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обгрунтованою</w:t>
            </w:r>
            <w:proofErr w:type="spellEnd"/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вартістю послуг з централізованого водопостачання та водовідведення, які надаються КП «</w:t>
            </w:r>
            <w:proofErr w:type="spellStart"/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Комунсервіс</w:t>
            </w:r>
            <w:proofErr w:type="spellEnd"/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» в 2024 році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B156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3450,1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1902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3D95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4FEA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3450,1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8FFD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AB78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FEF0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23E8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5B07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F7C8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922D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A0C6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AF97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1955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BD4A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A93B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3BA2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1</w:t>
            </w: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en-US" w:eastAsia="ru-RU"/>
                <w14:ligatures w14:val="none"/>
              </w:rPr>
              <w:t>726</w:t>
            </w: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,</w:t>
            </w: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en-US" w:eastAsia="ru-RU"/>
                <w14:ligatures w14:val="none"/>
              </w:rPr>
              <w:t>273</w:t>
            </w:r>
          </w:p>
        </w:tc>
      </w:tr>
      <w:tr w:rsidR="00AB70F8" w:rsidRPr="00AB70F8" w14:paraId="0F70B18B" w14:textId="77777777" w:rsidTr="00E64C3C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85F0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40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28D7F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підтримки військових частин та інших військових формувань Збройних Сил України на 2024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B27F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6288,66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8041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2DC4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8459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6288,66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175A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ABD4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BA57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7457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1609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26F3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0A6C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C1E4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263C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ACF4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E34D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E5E2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5E36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5498,634</w:t>
            </w:r>
          </w:p>
        </w:tc>
      </w:tr>
      <w:tr w:rsidR="00AB70F8" w:rsidRPr="00AB70F8" w14:paraId="4AA168D9" w14:textId="77777777" w:rsidTr="00E64C3C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7E8E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41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EC3BA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підтримки військовослужбовців, що брали (беруть) участь у захисті безпеки населення та інтересів держави у зв'язку 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 ради Лубенського району Полтавської області на 2024-2026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7A04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2911,2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D426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9252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280A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2911,2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DCDA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72A6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19EB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3DCD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CF9C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72BE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CD46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D3AF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C4E3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10DD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CA8A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DF2D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FF044" w14:textId="37F69F70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1245,0</w:t>
            </w:r>
          </w:p>
        </w:tc>
      </w:tr>
      <w:tr w:rsidR="00AB70F8" w:rsidRPr="00AB70F8" w14:paraId="1398C4FF" w14:textId="77777777" w:rsidTr="00E64C3C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0285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42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7A350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покращення матеріально-технічного забезпечення особового складу підрозділів Управління служби безпеки України в Полтавській області на 2024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0FF8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7416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5973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7D22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1000,0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7127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B49D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BF64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4A8D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EE54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F8B9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B312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913A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31AB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5022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F541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93D9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A0EDC" w14:textId="13E28E91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1000,0</w:t>
            </w:r>
          </w:p>
        </w:tc>
      </w:tr>
      <w:tr w:rsidR="00AB70F8" w:rsidRPr="00AB70F8" w14:paraId="189DAFE5" w14:textId="77777777" w:rsidTr="00E64C3C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A318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43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A8EB5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покращення умов з обслуговування розпорядників та одержувачів бюджетних коштів управлінням Державної казначейської служби України у Хорольському районі Полтавської області на 2024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1BC5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84,0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29EA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E73F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2D2A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84,0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6F11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B8BD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1AA4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F1FF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A385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F89B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308D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73EB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E53D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42D8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2C77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B080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2302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</w:tr>
      <w:tr w:rsidR="00AB70F8" w:rsidRPr="00AB70F8" w14:paraId="07B76856" w14:textId="77777777" w:rsidTr="00E64C3C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19D5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44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EC2F7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ефективного використання земельних ресурсів Хорольської міської територіальної громади на період 2024-2026 років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A50F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350,0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1591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3B22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56F9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350,0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7826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33F6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4281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1B8E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EDCD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A1D8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BE1E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6C35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0F20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2592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213A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84D7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461C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74,073</w:t>
            </w:r>
          </w:p>
        </w:tc>
      </w:tr>
      <w:tr w:rsidR="00AB70F8" w:rsidRPr="00AB70F8" w14:paraId="028A6683" w14:textId="77777777" w:rsidTr="00E64C3C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A4D5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45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5A885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відшкодування витрат з поховання померлих, одиноких, невідомих та безрідних громадян у 2024 році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ECCB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0262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47D5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8230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5A46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01B5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5CD5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382A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85121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D409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4E13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1B3F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18CD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47E2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86F8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BE50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94EA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</w:tr>
      <w:tr w:rsidR="00AB70F8" w:rsidRPr="00AB70F8" w14:paraId="226F4D6D" w14:textId="77777777" w:rsidTr="00E64C3C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B51E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46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21278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підтримки місцевого самоврядування на 2024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B404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D2CC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C5B8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F7C6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4E7D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E19B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C49D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9428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9055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EA71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DA21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0C3D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60DD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C9DF5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49F1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7FC1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6B3DF" w14:textId="6896D030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100,0</w:t>
            </w:r>
          </w:p>
        </w:tc>
      </w:tr>
      <w:tr w:rsidR="00AB70F8" w:rsidRPr="00AB70F8" w14:paraId="6FA3BCBD" w14:textId="77777777" w:rsidTr="002835A7">
        <w:trPr>
          <w:cantSplit/>
          <w:trHeight w:val="377"/>
          <w:jc w:val="center"/>
        </w:trPr>
        <w:tc>
          <w:tcPr>
            <w:tcW w:w="1608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A192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VIІ. ПРИРОДООХОРОННІ ЗАХОДИ МІСЦЕВОГО ЗНАЧЕННЯ</w:t>
            </w:r>
          </w:p>
        </w:tc>
      </w:tr>
      <w:tr w:rsidR="00AB70F8" w:rsidRPr="00AB70F8" w14:paraId="5A3D1136" w14:textId="77777777" w:rsidTr="002835A7">
        <w:trPr>
          <w:cantSplit/>
          <w:trHeight w:val="410"/>
          <w:jc w:val="center"/>
        </w:trPr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8C9B1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1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79C7F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«Бути Еко- це корисно та цікаво»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ABA2C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212,07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919D8B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595C4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106,035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C5F69DA" w14:textId="77777777" w:rsidR="0062431D" w:rsidRPr="00AB70F8" w:rsidRDefault="0062431D" w:rsidP="0062431D">
            <w:pPr>
              <w:spacing w:after="0"/>
              <w:ind w:right="113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36CAE89" w14:textId="77777777" w:rsidR="0062431D" w:rsidRPr="00AB70F8" w:rsidRDefault="0062431D" w:rsidP="0062431D">
            <w:pPr>
              <w:spacing w:after="0"/>
              <w:ind w:right="113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70652E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106,035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1E68462" w14:textId="77777777" w:rsidR="0062431D" w:rsidRPr="00AB70F8" w:rsidRDefault="0062431D" w:rsidP="0062431D">
            <w:pPr>
              <w:spacing w:after="0"/>
              <w:ind w:right="113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3716205" w14:textId="77777777" w:rsidR="0062431D" w:rsidRPr="00AB70F8" w:rsidRDefault="0062431D" w:rsidP="0062431D">
            <w:pPr>
              <w:spacing w:after="0"/>
              <w:ind w:right="113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FCA190E" w14:textId="77777777" w:rsidR="0062431D" w:rsidRPr="00AB70F8" w:rsidRDefault="0062431D" w:rsidP="0062431D">
            <w:pPr>
              <w:spacing w:after="0"/>
              <w:ind w:right="113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730139E" w14:textId="77777777" w:rsidR="0062431D" w:rsidRPr="00AB70F8" w:rsidRDefault="0062431D" w:rsidP="0062431D">
            <w:pPr>
              <w:spacing w:after="0"/>
              <w:ind w:right="113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A6D4C99" w14:textId="77777777" w:rsidR="0062431D" w:rsidRPr="00AB70F8" w:rsidRDefault="0062431D" w:rsidP="0062431D">
            <w:pPr>
              <w:spacing w:after="0"/>
              <w:ind w:right="113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E2045E6" w14:textId="77777777" w:rsidR="0062431D" w:rsidRPr="00AB70F8" w:rsidRDefault="0062431D" w:rsidP="0062431D">
            <w:pPr>
              <w:spacing w:after="0"/>
              <w:ind w:right="113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7266ADC" w14:textId="77777777" w:rsidR="0062431D" w:rsidRPr="00AB70F8" w:rsidRDefault="0062431D" w:rsidP="0062431D">
            <w:pPr>
              <w:spacing w:after="0"/>
              <w:ind w:right="113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7DE5FC1" w14:textId="77777777" w:rsidR="0062431D" w:rsidRPr="00AB70F8" w:rsidRDefault="0062431D" w:rsidP="0062431D">
            <w:pPr>
              <w:spacing w:after="0"/>
              <w:ind w:right="113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90C1CE5" w14:textId="77777777" w:rsidR="0062431D" w:rsidRPr="00AB70F8" w:rsidRDefault="0062431D" w:rsidP="0062431D">
            <w:pPr>
              <w:spacing w:after="0"/>
              <w:ind w:right="113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0BD565A" w14:textId="77777777" w:rsidR="0062431D" w:rsidRPr="00AB70F8" w:rsidRDefault="0062431D" w:rsidP="0062431D">
            <w:pPr>
              <w:spacing w:after="0"/>
              <w:ind w:right="113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A6C0B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4F24FAF9" w14:textId="77777777" w:rsidTr="002835A7">
        <w:trPr>
          <w:cantSplit/>
          <w:trHeight w:val="410"/>
          <w:jc w:val="center"/>
        </w:trPr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A3CC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B6BCD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proofErr w:type="spellStart"/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Екотеатр</w:t>
            </w:r>
            <w:proofErr w:type="spellEnd"/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«Надія на Перемогу»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35D8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295,302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7FDE0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361B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108,351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377FC5F" w14:textId="77777777" w:rsidR="0062431D" w:rsidRPr="00AB70F8" w:rsidRDefault="0062431D" w:rsidP="0062431D">
            <w:pPr>
              <w:spacing w:after="0"/>
              <w:ind w:right="113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D19BB60" w14:textId="77777777" w:rsidR="0062431D" w:rsidRPr="00AB70F8" w:rsidRDefault="0062431D" w:rsidP="0062431D">
            <w:pPr>
              <w:spacing w:after="0"/>
              <w:ind w:right="113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63D3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108,351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ED87EE4" w14:textId="77777777" w:rsidR="0062431D" w:rsidRPr="00AB70F8" w:rsidRDefault="0062431D" w:rsidP="0062431D">
            <w:pPr>
              <w:spacing w:after="0"/>
              <w:ind w:right="113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288C4F8" w14:textId="77777777" w:rsidR="0062431D" w:rsidRPr="00AB70F8" w:rsidRDefault="0062431D" w:rsidP="0062431D">
            <w:pPr>
              <w:spacing w:after="0"/>
              <w:ind w:right="113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3F95DA0" w14:textId="77777777" w:rsidR="0062431D" w:rsidRPr="00AB70F8" w:rsidRDefault="0062431D" w:rsidP="0062431D">
            <w:pPr>
              <w:spacing w:after="0"/>
              <w:ind w:right="113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0897C99" w14:textId="77777777" w:rsidR="0062431D" w:rsidRPr="00AB70F8" w:rsidRDefault="0062431D" w:rsidP="0062431D">
            <w:pPr>
              <w:spacing w:after="0"/>
              <w:ind w:right="113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57DB946" w14:textId="77777777" w:rsidR="0062431D" w:rsidRPr="00AB70F8" w:rsidRDefault="0062431D" w:rsidP="0062431D">
            <w:pPr>
              <w:spacing w:after="0"/>
              <w:ind w:right="113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339750B" w14:textId="77777777" w:rsidR="0062431D" w:rsidRPr="00AB70F8" w:rsidRDefault="0062431D" w:rsidP="0062431D">
            <w:pPr>
              <w:spacing w:after="0"/>
              <w:ind w:right="113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E4BECD5" w14:textId="77777777" w:rsidR="0062431D" w:rsidRPr="00AB70F8" w:rsidRDefault="0062431D" w:rsidP="0062431D">
            <w:pPr>
              <w:spacing w:after="0"/>
              <w:ind w:right="113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1C965F2" w14:textId="77777777" w:rsidR="0062431D" w:rsidRPr="00AB70F8" w:rsidRDefault="0062431D" w:rsidP="0062431D">
            <w:pPr>
              <w:spacing w:after="0"/>
              <w:ind w:right="113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8C21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78,6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AC9A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677F7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1B4D6DAC" w14:textId="77777777" w:rsidTr="002835A7">
        <w:trPr>
          <w:cantSplit/>
          <w:trHeight w:val="410"/>
          <w:jc w:val="center"/>
        </w:trPr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CFDC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13EB1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Збережи довкілля-подаруй пластиковій пляшці «друге життя»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F065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3CD23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1B01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250,0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D3E9191" w14:textId="77777777" w:rsidR="0062431D" w:rsidRPr="00AB70F8" w:rsidRDefault="0062431D" w:rsidP="0062431D">
            <w:pPr>
              <w:spacing w:after="0"/>
              <w:ind w:right="113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4634EB4" w14:textId="77777777" w:rsidR="0062431D" w:rsidRPr="00AB70F8" w:rsidRDefault="0062431D" w:rsidP="0062431D">
            <w:pPr>
              <w:spacing w:after="0"/>
              <w:ind w:right="113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F1FD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250,0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5063E45" w14:textId="77777777" w:rsidR="0062431D" w:rsidRPr="00AB70F8" w:rsidRDefault="0062431D" w:rsidP="0062431D">
            <w:pPr>
              <w:spacing w:after="0"/>
              <w:ind w:right="113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B8FC6DE" w14:textId="77777777" w:rsidR="0062431D" w:rsidRPr="00AB70F8" w:rsidRDefault="0062431D" w:rsidP="0062431D">
            <w:pPr>
              <w:spacing w:after="0"/>
              <w:ind w:right="113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5CCF869" w14:textId="77777777" w:rsidR="0062431D" w:rsidRPr="00AB70F8" w:rsidRDefault="0062431D" w:rsidP="0062431D">
            <w:pPr>
              <w:spacing w:after="0"/>
              <w:ind w:right="113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3628BBE" w14:textId="77777777" w:rsidR="0062431D" w:rsidRPr="00AB70F8" w:rsidRDefault="0062431D" w:rsidP="0062431D">
            <w:pPr>
              <w:spacing w:after="0"/>
              <w:ind w:right="113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697C952" w14:textId="77777777" w:rsidR="0062431D" w:rsidRPr="00AB70F8" w:rsidRDefault="0062431D" w:rsidP="0062431D">
            <w:pPr>
              <w:spacing w:after="0"/>
              <w:ind w:right="113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8132BB2" w14:textId="77777777" w:rsidR="0062431D" w:rsidRPr="00AB70F8" w:rsidRDefault="0062431D" w:rsidP="0062431D">
            <w:pPr>
              <w:spacing w:after="0"/>
              <w:ind w:right="113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28054DC" w14:textId="77777777" w:rsidR="0062431D" w:rsidRPr="00AB70F8" w:rsidRDefault="0062431D" w:rsidP="0062431D">
            <w:pPr>
              <w:spacing w:after="0"/>
              <w:ind w:right="113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04445E0" w14:textId="77777777" w:rsidR="0062431D" w:rsidRPr="00AB70F8" w:rsidRDefault="0062431D" w:rsidP="0062431D">
            <w:pPr>
              <w:spacing w:after="0"/>
              <w:ind w:right="113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986E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A2928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9D56C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45693533" w14:textId="77777777" w:rsidTr="002835A7">
        <w:trPr>
          <w:cantSplit/>
          <w:trHeight w:val="410"/>
          <w:jc w:val="center"/>
        </w:trPr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5265F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DB78C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Облаштування зеленого </w:t>
            </w:r>
            <w:proofErr w:type="spellStart"/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екопростору</w:t>
            </w:r>
            <w:proofErr w:type="spellEnd"/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для </w:t>
            </w:r>
            <w:proofErr w:type="spellStart"/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Штомпелівської</w:t>
            </w:r>
            <w:proofErr w:type="spellEnd"/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загальноосвітньої школи І-ІІІ ступенів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72FB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88,4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DEEEB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3A81A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44,2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054DB85" w14:textId="77777777" w:rsidR="0062431D" w:rsidRPr="00AB70F8" w:rsidRDefault="0062431D" w:rsidP="0062431D">
            <w:pPr>
              <w:spacing w:after="0"/>
              <w:ind w:right="113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2762A5A" w14:textId="77777777" w:rsidR="0062431D" w:rsidRPr="00AB70F8" w:rsidRDefault="0062431D" w:rsidP="0062431D">
            <w:pPr>
              <w:spacing w:after="0"/>
              <w:ind w:right="113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3788B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44,2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97428A9" w14:textId="77777777" w:rsidR="0062431D" w:rsidRPr="00AB70F8" w:rsidRDefault="0062431D" w:rsidP="0062431D">
            <w:pPr>
              <w:spacing w:after="0"/>
              <w:ind w:right="113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848D620" w14:textId="77777777" w:rsidR="0062431D" w:rsidRPr="00AB70F8" w:rsidRDefault="0062431D" w:rsidP="0062431D">
            <w:pPr>
              <w:spacing w:after="0"/>
              <w:ind w:right="113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D4B77D9" w14:textId="77777777" w:rsidR="0062431D" w:rsidRPr="00AB70F8" w:rsidRDefault="0062431D" w:rsidP="0062431D">
            <w:pPr>
              <w:spacing w:after="0"/>
              <w:ind w:right="113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3417ACC" w14:textId="77777777" w:rsidR="0062431D" w:rsidRPr="00AB70F8" w:rsidRDefault="0062431D" w:rsidP="0062431D">
            <w:pPr>
              <w:spacing w:after="0"/>
              <w:ind w:right="113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210E271" w14:textId="77777777" w:rsidR="0062431D" w:rsidRPr="00AB70F8" w:rsidRDefault="0062431D" w:rsidP="0062431D">
            <w:pPr>
              <w:spacing w:after="0"/>
              <w:ind w:right="113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CCBC61E" w14:textId="77777777" w:rsidR="0062431D" w:rsidRPr="00AB70F8" w:rsidRDefault="0062431D" w:rsidP="0062431D">
            <w:pPr>
              <w:spacing w:after="0"/>
              <w:ind w:right="113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07C4829" w14:textId="77777777" w:rsidR="0062431D" w:rsidRPr="00AB70F8" w:rsidRDefault="0062431D" w:rsidP="0062431D">
            <w:pPr>
              <w:spacing w:after="0"/>
              <w:ind w:right="113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AE92FDF" w14:textId="77777777" w:rsidR="0062431D" w:rsidRPr="00AB70F8" w:rsidRDefault="0062431D" w:rsidP="0062431D">
            <w:pPr>
              <w:spacing w:after="0"/>
              <w:ind w:right="113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E7C30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F392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0160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AB70F8" w:rsidRPr="00AB70F8" w14:paraId="49C1B6CB" w14:textId="77777777" w:rsidTr="002835A7">
        <w:trPr>
          <w:cantSplit/>
          <w:trHeight w:val="410"/>
          <w:jc w:val="center"/>
        </w:trPr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AC3A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02373" w14:textId="77777777" w:rsidR="0062431D" w:rsidRPr="00AB70F8" w:rsidRDefault="0062431D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Комфортна доріжка до Країни знань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CC78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320,8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F23DD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FBA5D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D5CE6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200,8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D91B89A" w14:textId="77777777" w:rsidR="0062431D" w:rsidRPr="00AB70F8" w:rsidRDefault="0062431D" w:rsidP="0062431D">
            <w:pPr>
              <w:spacing w:after="0"/>
              <w:ind w:right="113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3A5A3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6592C" w14:textId="77777777" w:rsidR="0062431D" w:rsidRPr="00AB70F8" w:rsidRDefault="0062431D" w:rsidP="0062431D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120,0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927C9AC" w14:textId="77777777" w:rsidR="0062431D" w:rsidRPr="00AB70F8" w:rsidRDefault="0062431D" w:rsidP="0062431D">
            <w:pPr>
              <w:spacing w:after="0"/>
              <w:ind w:right="113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670996A" w14:textId="77777777" w:rsidR="0062431D" w:rsidRPr="00AB70F8" w:rsidRDefault="0062431D" w:rsidP="0062431D">
            <w:pPr>
              <w:spacing w:after="0"/>
              <w:ind w:right="113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8BA2762" w14:textId="77777777" w:rsidR="0062431D" w:rsidRPr="00AB70F8" w:rsidRDefault="0062431D" w:rsidP="0062431D">
            <w:pPr>
              <w:spacing w:after="0"/>
              <w:ind w:right="113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885DD6E" w14:textId="77777777" w:rsidR="0062431D" w:rsidRPr="00AB70F8" w:rsidRDefault="0062431D" w:rsidP="0062431D">
            <w:pPr>
              <w:spacing w:after="0"/>
              <w:ind w:right="113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28C7E21" w14:textId="77777777" w:rsidR="0062431D" w:rsidRPr="00AB70F8" w:rsidRDefault="0062431D" w:rsidP="0062431D">
            <w:pPr>
              <w:spacing w:after="0"/>
              <w:ind w:right="113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2CFA888" w14:textId="77777777" w:rsidR="0062431D" w:rsidRPr="00AB70F8" w:rsidRDefault="0062431D" w:rsidP="0062431D">
            <w:pPr>
              <w:spacing w:after="0"/>
              <w:ind w:right="113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3813C81" w14:textId="77777777" w:rsidR="0062431D" w:rsidRPr="00AB70F8" w:rsidRDefault="0062431D" w:rsidP="0062431D">
            <w:pPr>
              <w:spacing w:after="0"/>
              <w:ind w:right="113"/>
              <w:jc w:val="center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AE532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7A22E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591A9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</w:tr>
      <w:tr w:rsidR="0062431D" w:rsidRPr="00AB70F8" w14:paraId="17975C45" w14:textId="77777777" w:rsidTr="002835A7">
        <w:trPr>
          <w:cantSplit/>
          <w:trHeight w:val="1412"/>
          <w:jc w:val="center"/>
        </w:trPr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8E5EA4" w14:textId="77777777" w:rsidR="0062431D" w:rsidRPr="00AB70F8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ВСЬОГО: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BD18BB4" w14:textId="77777777" w:rsidR="0062431D" w:rsidRPr="00AB70F8" w:rsidRDefault="0062431D" w:rsidP="0062431D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en-US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</w:t>
            </w: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en-US" w:eastAsia="ru-RU"/>
                <w14:ligatures w14:val="none"/>
              </w:rPr>
              <w:t>38535</w:t>
            </w: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en-US" w:eastAsia="ru-RU"/>
                <w14:ligatures w14:val="none"/>
              </w:rPr>
              <w:t>2228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0E92EDD" w14:textId="77777777" w:rsidR="0062431D" w:rsidRPr="00AB70F8" w:rsidRDefault="0062431D" w:rsidP="0062431D">
            <w:pPr>
              <w:spacing w:after="0"/>
              <w:ind w:right="113"/>
              <w:rPr>
                <w:rFonts w:eastAsia="Times New Roman" w:cs="Times New Roman"/>
                <w:bCs/>
                <w:kern w:val="0"/>
                <w:sz w:val="18"/>
                <w:szCs w:val="18"/>
                <w:lang w:val="en-US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 xml:space="preserve">   81</w:t>
            </w: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en-US" w:eastAsia="ru-RU"/>
                <w14:ligatures w14:val="none"/>
              </w:rPr>
              <w:t>336</w:t>
            </w: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en-US" w:eastAsia="ru-RU"/>
                <w14:ligatures w14:val="none"/>
              </w:rPr>
              <w:t>283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CB7B026" w14:textId="77777777" w:rsidR="0062431D" w:rsidRPr="00AB70F8" w:rsidRDefault="0062431D" w:rsidP="0062431D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11</w:t>
            </w: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en-US" w:eastAsia="ru-RU"/>
                <w14:ligatures w14:val="none"/>
              </w:rPr>
              <w:t>2763</w:t>
            </w: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,6808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DED6FCE" w14:textId="77777777" w:rsidR="0062431D" w:rsidRPr="00AB70F8" w:rsidRDefault="0062431D" w:rsidP="0062431D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en-US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en-US" w:eastAsia="ru-RU"/>
                <w14:ligatures w14:val="none"/>
              </w:rPr>
              <w:t>25048</w:t>
            </w: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en-US" w:eastAsia="ru-RU"/>
                <w14:ligatures w14:val="none"/>
              </w:rPr>
              <w:t>459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8E70F0C" w14:textId="77777777" w:rsidR="0062431D" w:rsidRPr="00AB70F8" w:rsidRDefault="0062431D" w:rsidP="0062431D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1 564,21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33917B3" w14:textId="77777777" w:rsidR="0062431D" w:rsidRPr="00AB70F8" w:rsidRDefault="0062431D" w:rsidP="0062431D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1541,286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04F0DCA" w14:textId="77777777" w:rsidR="0062431D" w:rsidRPr="00AB70F8" w:rsidRDefault="0062431D" w:rsidP="0062431D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en-US" w:eastAsia="ru-RU"/>
                <w14:ligatures w14:val="none"/>
              </w:rPr>
              <w:t>26</w:t>
            </w: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4,99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3D0B71A" w14:textId="77777777" w:rsidR="0062431D" w:rsidRPr="00AB70F8" w:rsidRDefault="0062431D" w:rsidP="0062431D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1874,45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90D4D8B" w14:textId="77777777" w:rsidR="0062431D" w:rsidRPr="00AB70F8" w:rsidRDefault="0062431D" w:rsidP="0062431D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2414,851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E64A156" w14:textId="77777777" w:rsidR="0062431D" w:rsidRPr="00AB70F8" w:rsidRDefault="0062431D" w:rsidP="0062431D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en-US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en-US" w:eastAsia="ru-RU"/>
                <w14:ligatures w14:val="none"/>
              </w:rPr>
              <w:t>9930</w:t>
            </w: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en-US" w:eastAsia="ru-RU"/>
                <w14:ligatures w14:val="none"/>
              </w:rPr>
              <w:t>413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58E6A42" w14:textId="77777777" w:rsidR="0062431D" w:rsidRPr="00AB70F8" w:rsidRDefault="0062431D" w:rsidP="0062431D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210,0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38F564B" w14:textId="77777777" w:rsidR="0062431D" w:rsidRPr="00AB70F8" w:rsidRDefault="0062431D" w:rsidP="0062431D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210,0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CEE5FE0" w14:textId="77777777" w:rsidR="0062431D" w:rsidRPr="00AB70F8" w:rsidRDefault="0062431D" w:rsidP="0062431D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FE0EC1E" w14:textId="77777777" w:rsidR="0062431D" w:rsidRPr="00AB70F8" w:rsidRDefault="0062431D" w:rsidP="0062431D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12,0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2CF0946" w14:textId="77777777" w:rsidR="0062431D" w:rsidRPr="00AB70F8" w:rsidRDefault="0062431D" w:rsidP="0062431D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120,6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BA39C1E" w14:textId="77777777" w:rsidR="0062431D" w:rsidRPr="00AB70F8" w:rsidRDefault="0062431D" w:rsidP="0062431D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244,0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EA914FF" w14:textId="4E05C02D" w:rsidR="0062431D" w:rsidRPr="00AB70F8" w:rsidRDefault="0062431D" w:rsidP="0062431D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</w:t>
            </w:r>
            <w:r w:rsidR="00F83920"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8875</w:t>
            </w:r>
            <w:r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F83920" w:rsidRPr="00AB70F8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31</w:t>
            </w:r>
          </w:p>
        </w:tc>
      </w:tr>
    </w:tbl>
    <w:p w14:paraId="24BB908B" w14:textId="77777777" w:rsidR="0062431D" w:rsidRPr="00AB70F8" w:rsidRDefault="0062431D" w:rsidP="0062431D">
      <w:pPr>
        <w:spacing w:after="0"/>
        <w:rPr>
          <w:rFonts w:eastAsia="Times New Roman" w:cs="Times New Roman"/>
          <w:b/>
          <w:bCs/>
          <w:kern w:val="0"/>
          <w:szCs w:val="28"/>
          <w:lang w:val="uk-UA" w:eastAsia="ru-RU"/>
          <w14:ligatures w14:val="none"/>
        </w:rPr>
      </w:pPr>
    </w:p>
    <w:p w14:paraId="4AA4F74B" w14:textId="77777777" w:rsidR="0062431D" w:rsidRPr="00AB70F8" w:rsidRDefault="0062431D" w:rsidP="0062431D">
      <w:pPr>
        <w:spacing w:after="0"/>
        <w:rPr>
          <w:rFonts w:eastAsia="Times New Roman" w:cs="Times New Roman"/>
          <w:b/>
          <w:bCs/>
          <w:kern w:val="0"/>
          <w:szCs w:val="28"/>
          <w:lang w:val="uk-UA" w:eastAsia="ru-RU"/>
          <w14:ligatures w14:val="none"/>
        </w:rPr>
      </w:pPr>
    </w:p>
    <w:p w14:paraId="35AFC712" w14:textId="77777777" w:rsidR="0062431D" w:rsidRPr="00AB70F8" w:rsidRDefault="0062431D" w:rsidP="0062431D">
      <w:pPr>
        <w:spacing w:after="0"/>
        <w:rPr>
          <w:rFonts w:eastAsia="Times New Roman" w:cs="Times New Roman"/>
          <w:b/>
          <w:bCs/>
          <w:kern w:val="0"/>
          <w:szCs w:val="28"/>
          <w:lang w:val="uk-UA" w:eastAsia="ru-RU"/>
          <w14:ligatures w14:val="none"/>
        </w:rPr>
      </w:pPr>
    </w:p>
    <w:p w14:paraId="3374DAAD" w14:textId="77777777" w:rsidR="0062431D" w:rsidRPr="00AB70F8" w:rsidRDefault="0062431D" w:rsidP="0062431D">
      <w:pPr>
        <w:spacing w:after="0"/>
        <w:rPr>
          <w:rFonts w:eastAsia="Times New Roman" w:cs="Times New Roman"/>
          <w:b/>
          <w:bCs/>
          <w:kern w:val="0"/>
          <w:sz w:val="24"/>
          <w:szCs w:val="24"/>
          <w:lang w:val="uk-UA" w:eastAsia="ru-RU"/>
          <w14:ligatures w14:val="none"/>
        </w:rPr>
      </w:pPr>
      <w:r w:rsidRPr="00AB70F8">
        <w:rPr>
          <w:rFonts w:eastAsia="Times New Roman" w:cs="Times New Roman"/>
          <w:kern w:val="0"/>
          <w:szCs w:val="28"/>
          <w:lang w:val="uk-UA" w:eastAsia="ru-RU"/>
          <w14:ligatures w14:val="none"/>
        </w:rPr>
        <w:t xml:space="preserve"> Секретар міської ради</w:t>
      </w:r>
      <w:r w:rsidRPr="00AB70F8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Pr="00AB70F8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Pr="00AB70F8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Pr="00AB70F8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Pr="00AB70F8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Pr="00AB70F8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Pr="00AB70F8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Pr="00AB70F8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Pr="00AB70F8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Pr="00AB70F8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Pr="00AB70F8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Pr="00AB70F8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  <w:t xml:space="preserve">                                Юлія БОЙКО</w:t>
      </w:r>
    </w:p>
    <w:sectPr w:rsidR="0062431D" w:rsidRPr="00AB70F8" w:rsidSect="0062431D">
      <w:pgSz w:w="16838" w:h="11906" w:orient="landscape" w:code="9"/>
      <w:pgMar w:top="851" w:right="1134" w:bottom="1701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6126F1" w14:textId="77777777" w:rsidR="00105E79" w:rsidRDefault="00105E79">
      <w:pPr>
        <w:spacing w:after="0"/>
      </w:pPr>
      <w:r>
        <w:separator/>
      </w:r>
    </w:p>
  </w:endnote>
  <w:endnote w:type="continuationSeparator" w:id="0">
    <w:p w14:paraId="5E8DCBDC" w14:textId="77777777" w:rsidR="00105E79" w:rsidRDefault="00105E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D6378" w14:textId="77777777" w:rsidR="004F0ED9" w:rsidRDefault="004F0ED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A8369" w14:textId="77777777" w:rsidR="004F0ED9" w:rsidRDefault="004F0ED9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F291C" w14:textId="77777777" w:rsidR="004F0ED9" w:rsidRDefault="004F0ED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C3AA2D" w14:textId="77777777" w:rsidR="00105E79" w:rsidRDefault="00105E79">
      <w:pPr>
        <w:spacing w:after="0"/>
      </w:pPr>
      <w:r>
        <w:separator/>
      </w:r>
    </w:p>
  </w:footnote>
  <w:footnote w:type="continuationSeparator" w:id="0">
    <w:p w14:paraId="220AECFB" w14:textId="77777777" w:rsidR="00105E79" w:rsidRDefault="00105E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A016B" w14:textId="77777777" w:rsidR="004F0ED9" w:rsidRDefault="004F0ED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2978994"/>
      <w:docPartObj>
        <w:docPartGallery w:val="Page Numbers (Top of Page)"/>
        <w:docPartUnique/>
      </w:docPartObj>
    </w:sdtPr>
    <w:sdtContent>
      <w:p w14:paraId="453415B0" w14:textId="77777777" w:rsidR="004F0ED9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30E7A9" w14:textId="77777777" w:rsidR="004F0ED9" w:rsidRDefault="004F0ED9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FDEFC" w14:textId="77777777" w:rsidR="004F0ED9" w:rsidRPr="005E0E81" w:rsidRDefault="004F0ED9">
    <w:pPr>
      <w:pStyle w:val="a7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89E"/>
    <w:rsid w:val="00043DE3"/>
    <w:rsid w:val="00105E79"/>
    <w:rsid w:val="001114AD"/>
    <w:rsid w:val="0013542B"/>
    <w:rsid w:val="001E73F0"/>
    <w:rsid w:val="00245D28"/>
    <w:rsid w:val="003A09E1"/>
    <w:rsid w:val="003A5209"/>
    <w:rsid w:val="003C09B2"/>
    <w:rsid w:val="003D6571"/>
    <w:rsid w:val="004A189E"/>
    <w:rsid w:val="004E277E"/>
    <w:rsid w:val="004E431E"/>
    <w:rsid w:val="004E5E37"/>
    <w:rsid w:val="004F0ED9"/>
    <w:rsid w:val="00526B1C"/>
    <w:rsid w:val="005E0E81"/>
    <w:rsid w:val="005F17D2"/>
    <w:rsid w:val="0062431D"/>
    <w:rsid w:val="006617E9"/>
    <w:rsid w:val="00681F99"/>
    <w:rsid w:val="006C0B77"/>
    <w:rsid w:val="007A0477"/>
    <w:rsid w:val="008242FF"/>
    <w:rsid w:val="00870751"/>
    <w:rsid w:val="008B18EA"/>
    <w:rsid w:val="008F4061"/>
    <w:rsid w:val="00922C48"/>
    <w:rsid w:val="009242AD"/>
    <w:rsid w:val="00925042"/>
    <w:rsid w:val="009368DE"/>
    <w:rsid w:val="009A2D84"/>
    <w:rsid w:val="009E5947"/>
    <w:rsid w:val="00AB70F8"/>
    <w:rsid w:val="00B31521"/>
    <w:rsid w:val="00B7280B"/>
    <w:rsid w:val="00B915B7"/>
    <w:rsid w:val="00BA2B21"/>
    <w:rsid w:val="00BE6A28"/>
    <w:rsid w:val="00C3291E"/>
    <w:rsid w:val="00C800C5"/>
    <w:rsid w:val="00CA1F92"/>
    <w:rsid w:val="00CB2E02"/>
    <w:rsid w:val="00DF729D"/>
    <w:rsid w:val="00E231BA"/>
    <w:rsid w:val="00E64C3C"/>
    <w:rsid w:val="00EA59DF"/>
    <w:rsid w:val="00EE4070"/>
    <w:rsid w:val="00F12C76"/>
    <w:rsid w:val="00F83920"/>
    <w:rsid w:val="00FD49A7"/>
    <w:rsid w:val="00FE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381962"/>
  <w15:chartTrackingRefBased/>
  <w15:docId w15:val="{4FFEB5AB-E274-4205-9FC6-8A6A6987C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2431D"/>
  </w:style>
  <w:style w:type="character" w:customStyle="1" w:styleId="a3">
    <w:name w:val="Основний текст з відступом Знак"/>
    <w:aliases w:val="Подпись к рис. Знак,Ïîäïèñü ê ðèñ. Знак"/>
    <w:basedOn w:val="a0"/>
    <w:link w:val="a4"/>
    <w:semiHidden/>
    <w:locked/>
    <w:rsid w:val="0062431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62431D"/>
    <w:pPr>
      <w:spacing w:after="0"/>
      <w:ind w:firstLine="720"/>
      <w:jc w:val="center"/>
    </w:pPr>
    <w:rPr>
      <w:rFonts w:eastAsia="Times New Roman" w:cs="Times New Roman"/>
      <w:b/>
      <w:bCs/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2431D"/>
    <w:rPr>
      <w:rFonts w:ascii="Times New Roman" w:hAnsi="Times New Roman"/>
      <w:sz w:val="28"/>
    </w:rPr>
  </w:style>
  <w:style w:type="character" w:customStyle="1" w:styleId="4">
    <w:name w:val="Основной текст (4)_"/>
    <w:link w:val="40"/>
    <w:locked/>
    <w:rsid w:val="0062431D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2431D"/>
    <w:pPr>
      <w:shd w:val="clear" w:color="auto" w:fill="FFFFFF"/>
      <w:spacing w:after="420" w:line="240" w:lineRule="atLeast"/>
    </w:pPr>
    <w:rPr>
      <w:rFonts w:asciiTheme="minorHAnsi" w:hAnsiTheme="minorHAnsi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62431D"/>
    <w:pPr>
      <w:spacing w:after="0"/>
    </w:pPr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2431D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styleId="a7">
    <w:name w:val="header"/>
    <w:basedOn w:val="a"/>
    <w:link w:val="a8"/>
    <w:uiPriority w:val="99"/>
    <w:unhideWhenUsed/>
    <w:rsid w:val="0062431D"/>
    <w:pPr>
      <w:tabs>
        <w:tab w:val="center" w:pos="4677"/>
        <w:tab w:val="right" w:pos="9355"/>
      </w:tabs>
      <w:spacing w:after="0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8">
    <w:name w:val="Верхній колонтитул Знак"/>
    <w:basedOn w:val="a0"/>
    <w:link w:val="a7"/>
    <w:uiPriority w:val="99"/>
    <w:rsid w:val="0062431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9">
    <w:name w:val="footer"/>
    <w:basedOn w:val="a"/>
    <w:link w:val="aa"/>
    <w:uiPriority w:val="99"/>
    <w:unhideWhenUsed/>
    <w:rsid w:val="0062431D"/>
    <w:pPr>
      <w:tabs>
        <w:tab w:val="center" w:pos="4677"/>
        <w:tab w:val="right" w:pos="9355"/>
      </w:tabs>
      <w:spacing w:after="0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a">
    <w:name w:val="Нижній колонтитул Знак"/>
    <w:basedOn w:val="a0"/>
    <w:link w:val="a9"/>
    <w:uiPriority w:val="99"/>
    <w:rsid w:val="0062431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38</Pages>
  <Words>15303</Words>
  <Characters>8723</Characters>
  <Application>Microsoft Office Word</Application>
  <DocSecurity>0</DocSecurity>
  <Lines>72</Lines>
  <Paragraphs>47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IRA</cp:lastModifiedBy>
  <cp:revision>16</cp:revision>
  <cp:lastPrinted>2024-12-17T09:15:00Z</cp:lastPrinted>
  <dcterms:created xsi:type="dcterms:W3CDTF">2024-11-21T07:51:00Z</dcterms:created>
  <dcterms:modified xsi:type="dcterms:W3CDTF">2024-12-17T09:15:00Z</dcterms:modified>
</cp:coreProperties>
</file>