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F1175" w14:textId="77777777" w:rsidR="00D54EFC" w:rsidRPr="00D54EFC" w:rsidRDefault="00D54EFC" w:rsidP="00D54EFC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12"/>
          <w:sz w:val="32"/>
          <w:szCs w:val="32"/>
          <w:lang w:eastAsia="ru-RU"/>
        </w:rPr>
      </w:pPr>
      <w:r w:rsidRPr="00D54EFC">
        <w:rPr>
          <w:rFonts w:ascii="Times New Roman" w:eastAsia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eastAsia="uk-UA"/>
        </w:rPr>
        <w:drawing>
          <wp:inline distT="0" distB="0" distL="0" distR="0" wp14:anchorId="3D135F55" wp14:editId="2B3D093C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0D7C9C" w14:textId="77777777" w:rsidR="00D54EFC" w:rsidRPr="00D54EFC" w:rsidRDefault="00D54EFC" w:rsidP="00D54EFC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</w:pPr>
      <w:r w:rsidRPr="00D54EFC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  <w:t>ХОРОЛЬСЬКА МІСЬКА РАДА</w:t>
      </w:r>
    </w:p>
    <w:p w14:paraId="7E7254F8" w14:textId="77777777" w:rsidR="00D54EFC" w:rsidRPr="00D54EFC" w:rsidRDefault="00D54EFC" w:rsidP="00D54EFC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</w:pPr>
      <w:r w:rsidRPr="00D54EFC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  <w:t>ЛУБЕНСЬКОГО РАЙОНУ ПОЛТАВСЬКОЇ ОБЛАСТІ</w:t>
      </w:r>
    </w:p>
    <w:p w14:paraId="0332A84E" w14:textId="77777777" w:rsidR="00D54EFC" w:rsidRPr="00D54EFC" w:rsidRDefault="00D54EFC" w:rsidP="00D54EFC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</w:pPr>
    </w:p>
    <w:p w14:paraId="496F75B4" w14:textId="2BE1B67A" w:rsidR="00D54EFC" w:rsidRPr="00D54EFC" w:rsidRDefault="001E48FA" w:rsidP="00D54EFC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>ш</w:t>
      </w:r>
      <w:r w:rsidR="00D54EFC" w:rsidRPr="00D54EFC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>істдесят</w:t>
      </w:r>
      <w:r w:rsidR="00D54EFC" w:rsidRPr="00D54EFC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val="ru-RU" w:eastAsia="ru-RU"/>
        </w:rPr>
        <w:t xml:space="preserve"> </w:t>
      </w:r>
      <w:r w:rsidR="00D54EFC" w:rsidRPr="00D54EFC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>третя  позачергова сесія восьмого скликання</w:t>
      </w:r>
    </w:p>
    <w:p w14:paraId="54034B2A" w14:textId="77777777" w:rsidR="00D54EFC" w:rsidRPr="00D54EFC" w:rsidRDefault="00D54EFC" w:rsidP="00D54EFC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</w:pPr>
    </w:p>
    <w:p w14:paraId="1D6773C2" w14:textId="7AC69EB2" w:rsidR="00D54EFC" w:rsidRPr="00D54EFC" w:rsidRDefault="00D54EFC" w:rsidP="00D54EFC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</w:pPr>
      <w:r w:rsidRPr="00D54EFC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  <w:t>РІШЕННЯ</w:t>
      </w:r>
    </w:p>
    <w:p w14:paraId="24D0A9BA" w14:textId="77777777" w:rsidR="00D54EFC" w:rsidRPr="00D54EFC" w:rsidRDefault="00D54EFC" w:rsidP="00D54EFC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</w:pPr>
    </w:p>
    <w:p w14:paraId="740C0CA6" w14:textId="6CC883A3" w:rsidR="00D54EFC" w:rsidRPr="00D54EFC" w:rsidRDefault="00D54EFC" w:rsidP="00D54EFC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</w:pPr>
      <w:r w:rsidRPr="00D54EFC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>13 грудня 2024 року</w:t>
      </w:r>
      <w:r w:rsidRPr="00D54EFC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ab/>
        <w:t xml:space="preserve">                                                             </w:t>
      </w:r>
      <w:r w:rsidR="001E48FA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 xml:space="preserve">     </w:t>
      </w:r>
      <w:r w:rsidRPr="00D54EFC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 xml:space="preserve">                                    №</w:t>
      </w:r>
      <w:r w:rsidR="001E48FA">
        <w:rPr>
          <w:rFonts w:ascii="Times New Roman" w:eastAsia="Times New Roman" w:hAnsi="Times New Roman" w:cs="Times New Roman"/>
          <w:bCs/>
          <w:color w:val="000000"/>
          <w:spacing w:val="-12"/>
          <w:sz w:val="28"/>
          <w:szCs w:val="28"/>
          <w:lang w:eastAsia="ru-RU"/>
        </w:rPr>
        <w:t>3010</w:t>
      </w:r>
    </w:p>
    <w:p w14:paraId="0D4E3278" w14:textId="77777777" w:rsidR="00D54EFC" w:rsidRDefault="00D54EFC" w:rsidP="00D54EFC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</w:pPr>
    </w:p>
    <w:p w14:paraId="69236C6A" w14:textId="77777777" w:rsidR="006D5613" w:rsidRPr="00D54EFC" w:rsidRDefault="006D5613" w:rsidP="00D54EFC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</w:pPr>
    </w:p>
    <w:p w14:paraId="0BF2EA4E" w14:textId="77777777" w:rsidR="00D54EFC" w:rsidRPr="00D54EFC" w:rsidRDefault="00D54EFC" w:rsidP="00D54EFC">
      <w:pPr>
        <w:spacing w:after="0" w:line="240" w:lineRule="auto"/>
        <w:ind w:right="510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придбання житла для новоствореного дитячого будинку сімейного типу </w:t>
      </w:r>
    </w:p>
    <w:p w14:paraId="01137B78" w14:textId="77777777" w:rsidR="00D54EFC" w:rsidRDefault="00D54EFC" w:rsidP="00D54EFC">
      <w:pPr>
        <w:spacing w:line="240" w:lineRule="auto"/>
        <w:ind w:right="-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76A38E" w14:textId="77777777" w:rsidR="006D5613" w:rsidRPr="00D54EFC" w:rsidRDefault="006D5613" w:rsidP="00D54EFC">
      <w:pPr>
        <w:spacing w:line="240" w:lineRule="auto"/>
        <w:ind w:right="-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7468DB" w14:textId="2989B306" w:rsidR="00D54EFC" w:rsidRPr="00D54EFC" w:rsidRDefault="00D54EFC" w:rsidP="00D54EFC">
      <w:pPr>
        <w:tabs>
          <w:tab w:val="left" w:pos="709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Відповідно до пункту 22 частини першої статті 26, статті 59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44DE5" w:rsidRP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 другої та п’ятої статті 60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місцеве самоврядування в Україні», постанови Кабінету Міністрів України від 26.05.2021 №615 «Деякі питання забезпечення дітей-сиріт, дітей, позбавлених батьківського піклування, осіб з їх числа житлом та підтримки малих групових будинків», рішення шістдесят першої позачергової сесії восьмого скликання Хорольської міської ради від 08.11.2024 №2960 «Про внесення змін до Програми соціального захисту населення Хорольської міської ради Лубенського району Полтавської області», рішення виконавчого комітету Хорольської міської ради від 10.10.2024 №424 «Про створення та забезпечення функціонування дитячого будинку сімейного типу Гусаренко Олени Миколаївни», рішення виконавчого комітету Хорольської міської ради від 10.12.2024 №539 «Про затвердження протоколу засідання комісії з питань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числа», враховуючи рецензований звіт про оцінку майна, </w:t>
      </w:r>
      <w:r w:rsidR="00937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виконаний суб’єктом оціночної діяльності  Товариством з обмеженою відповідальністю «Альбатрос», </w:t>
      </w:r>
      <w:r w:rsidR="00502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звіт про проведення технічного обстеження, затверджений експертом будівельним ІІ категорії з технічного обстеження будівель і споруд класу наслідків (відповідальності) ССІ від 11.12.2024, 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створення належних умов для виховання дітей-сиріт та дітей, позбавлених батьківського піклування, в сімейному оточенні, враховуючи висновки та рекомендації постійних комісій, міська рада</w:t>
      </w:r>
    </w:p>
    <w:p w14:paraId="03E79798" w14:textId="77777777" w:rsidR="00D54EFC" w:rsidRPr="00D54EFC" w:rsidRDefault="00D54EFC" w:rsidP="00D54EFC">
      <w:pPr>
        <w:spacing w:line="240" w:lineRule="auto"/>
        <w:ind w:right="-1" w:firstLine="99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F4EB9" w14:textId="77777777" w:rsidR="00D54EFC" w:rsidRPr="00D54EFC" w:rsidRDefault="00D54EFC" w:rsidP="00D54EFC">
      <w:pPr>
        <w:spacing w:line="240" w:lineRule="auto"/>
        <w:ind w:right="-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14:paraId="6E6C0B5C" w14:textId="77777777" w:rsidR="00D54EFC" w:rsidRPr="00D54EFC" w:rsidRDefault="00D54EFC" w:rsidP="00D54EFC">
      <w:pPr>
        <w:spacing w:line="240" w:lineRule="auto"/>
        <w:ind w:right="-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89D539" w14:textId="7D7A0453" w:rsidR="00D54EFC" w:rsidRPr="00D54EFC" w:rsidRDefault="00D54EFC" w:rsidP="00444DE5">
      <w:pPr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81802291"/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рецензований звіт про оцінку майна та затвердити вартість житла для новоствореного дитячого будинку сімейного типу за адресою: 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вулиця Небесної Сотні, будинок номер 79/1, місто Хорол Лубенського району Полтавської області, розташованого на земельній ділянці, кадастровий номер 5324810100:50:004:0012, призначеній для будівництва та обслуговування житлового будинку, господарських будівель та споруд: вартість житлового будинку площею 445,5 м</w:t>
      </w:r>
      <w:r w:rsidR="001E48FA">
        <w:rPr>
          <w:rFonts w:ascii="Times New Roman" w:eastAsia="Times New Roman" w:hAnsi="Times New Roman" w:cs="Times New Roman"/>
          <w:sz w:val="28"/>
          <w:szCs w:val="28"/>
          <w:lang w:eastAsia="ru-RU"/>
        </w:rPr>
        <w:t>²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1E4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5155400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(п’ять мільйонів сто п’ятдесят п’ять тисяч чотириста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 00 коп.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), вартість земельної ділянки площею 0,101 га – 90900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(дев’яносто тисяч дев’ятсот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 00 коп.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C5A5B3" w14:textId="5D485E4E" w:rsidR="00D54EFC" w:rsidRPr="00D54EFC" w:rsidRDefault="00D54EFC" w:rsidP="00D54EFC">
      <w:pPr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Загальна вартість придбання житла складає 5246300</w:t>
      </w:r>
      <w:r w:rsidR="00C8375A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(п’ять мільйонів двісті сорок шість тисяч триста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 00 коп.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з яких 3085312</w:t>
      </w:r>
      <w:r w:rsidR="00C8375A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 мільйони вісімдесят п’ять тисяч триста дванадцять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 00 коп.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кошти державного бюджету, 2160988</w:t>
      </w:r>
      <w:r w:rsidR="00C8375A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(два мільйони сто шістдесят тисяч дев’ятсот вісімдесят вісім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 00 коп.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кошти місцевого бюджету.</w:t>
      </w:r>
      <w:r w:rsidR="001E4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4939D0" w14:textId="77777777" w:rsidR="001E48FA" w:rsidRPr="001E48FA" w:rsidRDefault="00D54EFC" w:rsidP="00D54EFC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sz w:val="12"/>
          <w:szCs w:val="12"/>
          <w:lang w:eastAsia="ru-RU"/>
        </w:rPr>
      </w:pPr>
      <w:r w:rsidRPr="00D54EFC">
        <w:rPr>
          <w:rFonts w:ascii="Calibri" w:eastAsia="Times New Roman" w:hAnsi="Calibri" w:cs="Times New Roman"/>
          <w:sz w:val="28"/>
          <w:szCs w:val="28"/>
          <w:lang w:eastAsia="ru-RU"/>
        </w:rPr>
        <w:tab/>
      </w:r>
    </w:p>
    <w:p w14:paraId="5472B47E" w14:textId="636EEB64" w:rsidR="00D54EFC" w:rsidRPr="00D54EFC" w:rsidRDefault="00D54EFC" w:rsidP="001E48F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Придбати у комунальну власність Хорольської міської ради шляхом укладання договору купівлі – продажу, зазначені в п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ункті 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1 цього рішення житловий будинок та земельну ділянку, на якій він розташований, для розміщення дитячого будинку сімейного типу.</w:t>
      </w:r>
    </w:p>
    <w:p w14:paraId="4BB2AFDB" w14:textId="77777777" w:rsidR="001E48FA" w:rsidRPr="001E48FA" w:rsidRDefault="001E48FA" w:rsidP="00D54EFC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4F833843" w14:textId="3C56BCFD" w:rsidR="00D54EFC" w:rsidRDefault="00D54EFC" w:rsidP="00D54EFC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Уповноважити міського голову Волошина С.М. на підписання правочину, а саме договору купівлі-продажу </w:t>
      </w:r>
      <w:r w:rsidR="00444DE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новоствореного дитячого будинку сімейного типу.</w:t>
      </w:r>
      <w:r w:rsidR="001E4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F512CAF" w14:textId="77777777" w:rsidR="001E48FA" w:rsidRPr="001E48FA" w:rsidRDefault="001E48FA" w:rsidP="00D54EFC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78125128" w14:textId="69F43EB1" w:rsidR="00D54EFC" w:rsidRPr="005E36BB" w:rsidRDefault="00D54EFC" w:rsidP="00D54EFC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bookmarkStart w:id="1" w:name="_Hlk181801836"/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постійну комісію з питань регламенту, депутатської діяльності, гласності, законності та соціального захисту населення</w:t>
      </w:r>
      <w:r w:rsidR="005E36BB" w:rsidRPr="001E48F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E3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постійну комісію з питань комунальної власності, житлово-комунального господарства, інфраструктури та благоустрою. </w:t>
      </w:r>
    </w:p>
    <w:bookmarkEnd w:id="0"/>
    <w:bookmarkEnd w:id="1"/>
    <w:p w14:paraId="71C05E2B" w14:textId="77777777" w:rsidR="00D54EFC" w:rsidRPr="00D54EFC" w:rsidRDefault="00D54EFC" w:rsidP="00D54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99486" w14:textId="77777777" w:rsidR="00D54EFC" w:rsidRDefault="00D54EFC" w:rsidP="00D54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AEA1D" w14:textId="77777777" w:rsidR="005E36BB" w:rsidRPr="00D54EFC" w:rsidRDefault="005E36BB" w:rsidP="00D54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E8B90" w14:textId="77777777" w:rsidR="00D54EFC" w:rsidRPr="00D54EFC" w:rsidRDefault="00D54EFC" w:rsidP="00D54E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F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        Сергій ВОЛОШИН</w:t>
      </w:r>
    </w:p>
    <w:sectPr w:rsidR="00D54EFC" w:rsidRPr="00D54EFC" w:rsidSect="00D54EFC">
      <w:headerReference w:type="default" r:id="rId7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40A09" w14:textId="77777777" w:rsidR="00B57B03" w:rsidRDefault="00B57B03" w:rsidP="00D54EFC">
      <w:pPr>
        <w:spacing w:after="0" w:line="240" w:lineRule="auto"/>
      </w:pPr>
      <w:r>
        <w:separator/>
      </w:r>
    </w:p>
  </w:endnote>
  <w:endnote w:type="continuationSeparator" w:id="0">
    <w:p w14:paraId="44001731" w14:textId="77777777" w:rsidR="00B57B03" w:rsidRDefault="00B57B03" w:rsidP="00D54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19CD7" w14:textId="77777777" w:rsidR="00B57B03" w:rsidRDefault="00B57B03" w:rsidP="00D54EFC">
      <w:pPr>
        <w:spacing w:after="0" w:line="240" w:lineRule="auto"/>
      </w:pPr>
      <w:r>
        <w:separator/>
      </w:r>
    </w:p>
  </w:footnote>
  <w:footnote w:type="continuationSeparator" w:id="0">
    <w:p w14:paraId="443AAB01" w14:textId="77777777" w:rsidR="00B57B03" w:rsidRDefault="00B57B03" w:rsidP="00D54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7217594"/>
      <w:docPartObj>
        <w:docPartGallery w:val="Page Numbers (Top of Page)"/>
        <w:docPartUnique/>
      </w:docPartObj>
    </w:sdtPr>
    <w:sdtContent>
      <w:p w14:paraId="353C021B" w14:textId="77777777" w:rsidR="00D54EFC" w:rsidRDefault="00D54E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54EFC">
          <w:rPr>
            <w:noProof/>
            <w:lang w:val="ru-RU"/>
          </w:rPr>
          <w:t>2</w:t>
        </w:r>
        <w:r>
          <w:fldChar w:fldCharType="end"/>
        </w:r>
      </w:p>
    </w:sdtContent>
  </w:sdt>
  <w:p w14:paraId="5A2990E3" w14:textId="77777777" w:rsidR="00D54EFC" w:rsidRDefault="00D54EF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2A"/>
    <w:rsid w:val="000924B5"/>
    <w:rsid w:val="001646B9"/>
    <w:rsid w:val="001C291F"/>
    <w:rsid w:val="001E48FA"/>
    <w:rsid w:val="00277EF4"/>
    <w:rsid w:val="00311344"/>
    <w:rsid w:val="0037045C"/>
    <w:rsid w:val="00444DE5"/>
    <w:rsid w:val="004E7C57"/>
    <w:rsid w:val="0050248C"/>
    <w:rsid w:val="00583923"/>
    <w:rsid w:val="005C0429"/>
    <w:rsid w:val="005E36BB"/>
    <w:rsid w:val="006D5613"/>
    <w:rsid w:val="00712DC5"/>
    <w:rsid w:val="007332FD"/>
    <w:rsid w:val="00845558"/>
    <w:rsid w:val="009375E5"/>
    <w:rsid w:val="00A6509B"/>
    <w:rsid w:val="00AA7D4B"/>
    <w:rsid w:val="00B32872"/>
    <w:rsid w:val="00B57B03"/>
    <w:rsid w:val="00C8375A"/>
    <w:rsid w:val="00CB42DA"/>
    <w:rsid w:val="00D16B2A"/>
    <w:rsid w:val="00D54EFC"/>
    <w:rsid w:val="00D638DD"/>
    <w:rsid w:val="00D918E3"/>
    <w:rsid w:val="00E119AB"/>
    <w:rsid w:val="00E405C4"/>
    <w:rsid w:val="00E92C5E"/>
    <w:rsid w:val="00EB2850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B388"/>
  <w15:docId w15:val="{8BC4D0BB-2202-4F61-839F-55874AC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54E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54E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4EFC"/>
  </w:style>
  <w:style w:type="paragraph" w:styleId="a7">
    <w:name w:val="footer"/>
    <w:basedOn w:val="a"/>
    <w:link w:val="a8"/>
    <w:uiPriority w:val="99"/>
    <w:unhideWhenUsed/>
    <w:rsid w:val="00D54E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4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2492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IRA</cp:lastModifiedBy>
  <cp:revision>14</cp:revision>
  <cp:lastPrinted>2024-12-16T11:37:00Z</cp:lastPrinted>
  <dcterms:created xsi:type="dcterms:W3CDTF">2024-12-11T13:47:00Z</dcterms:created>
  <dcterms:modified xsi:type="dcterms:W3CDTF">2024-12-16T11:37:00Z</dcterms:modified>
</cp:coreProperties>
</file>