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F2B2D" w:rsidRPr="00FC706C" w:rsidRDefault="0064028B" w:rsidP="00383D31">
      <w:pPr>
        <w:pStyle w:val="ac"/>
        <w:spacing w:after="0"/>
        <w:ind w:left="0"/>
        <w:contextualSpacing/>
        <w:jc w:val="center"/>
        <w:rPr>
          <w:szCs w:val="28"/>
        </w:rPr>
      </w:pPr>
      <w:r w:rsidRPr="00FC706C">
        <w:rPr>
          <w:noProof/>
          <w:szCs w:val="28"/>
          <w:lang w:eastAsia="ru-RU"/>
        </w:rPr>
        <w:drawing>
          <wp:inline distT="0" distB="0" distL="0" distR="0">
            <wp:extent cx="419100" cy="609600"/>
            <wp:effectExtent l="19050" t="0" r="0" b="0"/>
            <wp:docPr id="2" name="Рисунок 2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2B2D" w:rsidRPr="00FC706C" w:rsidRDefault="008F2B2D" w:rsidP="00383D31">
      <w:pPr>
        <w:contextualSpacing/>
        <w:jc w:val="center"/>
        <w:rPr>
          <w:b/>
          <w:sz w:val="28"/>
          <w:szCs w:val="28"/>
        </w:rPr>
      </w:pPr>
      <w:r w:rsidRPr="00FC706C">
        <w:rPr>
          <w:b/>
          <w:sz w:val="28"/>
          <w:szCs w:val="28"/>
        </w:rPr>
        <w:t>ХОРОЛЬСЬКА МІСЬКА РАДА</w:t>
      </w:r>
    </w:p>
    <w:p w:rsidR="008F2B2D" w:rsidRPr="00FC706C" w:rsidRDefault="008F2B2D" w:rsidP="00383D31">
      <w:pPr>
        <w:contextualSpacing/>
        <w:jc w:val="center"/>
        <w:rPr>
          <w:b/>
          <w:sz w:val="28"/>
          <w:szCs w:val="28"/>
        </w:rPr>
      </w:pPr>
      <w:r w:rsidRPr="00FC706C">
        <w:rPr>
          <w:b/>
          <w:sz w:val="28"/>
          <w:szCs w:val="28"/>
        </w:rPr>
        <w:t>ЛУБЕНСЬКОГО РАЙОНУ ПОЛТАВСЬКОЇ ОБЛАСТІ</w:t>
      </w:r>
    </w:p>
    <w:p w:rsidR="008F2B2D" w:rsidRPr="00FC706C" w:rsidRDefault="008F2B2D" w:rsidP="00383D31">
      <w:pPr>
        <w:contextualSpacing/>
        <w:jc w:val="center"/>
        <w:rPr>
          <w:b/>
          <w:sz w:val="28"/>
          <w:szCs w:val="28"/>
        </w:rPr>
      </w:pPr>
    </w:p>
    <w:p w:rsidR="008F2B2D" w:rsidRPr="00FC706C" w:rsidRDefault="00FC706C" w:rsidP="0016086C">
      <w:pPr>
        <w:contextualSpacing/>
        <w:jc w:val="center"/>
        <w:rPr>
          <w:bCs/>
          <w:color w:val="000000"/>
          <w:sz w:val="28"/>
          <w:szCs w:val="28"/>
        </w:rPr>
      </w:pPr>
      <w:r w:rsidRPr="00FC706C">
        <w:rPr>
          <w:bCs/>
          <w:color w:val="000000"/>
          <w:sz w:val="28"/>
          <w:szCs w:val="28"/>
        </w:rPr>
        <w:t>ш</w:t>
      </w:r>
      <w:r w:rsidR="00B01A43" w:rsidRPr="00FC706C">
        <w:rPr>
          <w:bCs/>
          <w:color w:val="000000"/>
          <w:sz w:val="28"/>
          <w:szCs w:val="28"/>
        </w:rPr>
        <w:t xml:space="preserve">істдесят третя </w:t>
      </w:r>
      <w:r w:rsidR="00362A18" w:rsidRPr="00FC706C">
        <w:rPr>
          <w:bCs/>
          <w:color w:val="000000"/>
          <w:sz w:val="28"/>
          <w:szCs w:val="28"/>
        </w:rPr>
        <w:t xml:space="preserve"> </w:t>
      </w:r>
      <w:r w:rsidR="00B3262D" w:rsidRPr="00FC706C">
        <w:rPr>
          <w:bCs/>
          <w:color w:val="000000"/>
          <w:sz w:val="28"/>
          <w:szCs w:val="28"/>
        </w:rPr>
        <w:t xml:space="preserve">позачергова </w:t>
      </w:r>
      <w:r w:rsidR="0016086C" w:rsidRPr="00FC706C">
        <w:rPr>
          <w:bCs/>
          <w:color w:val="000000"/>
          <w:sz w:val="28"/>
          <w:szCs w:val="28"/>
        </w:rPr>
        <w:t>сесія восьмого скликання</w:t>
      </w:r>
    </w:p>
    <w:p w:rsidR="0016086C" w:rsidRPr="00FC706C" w:rsidRDefault="0016086C" w:rsidP="00383D31">
      <w:pPr>
        <w:contextualSpacing/>
        <w:jc w:val="center"/>
        <w:rPr>
          <w:b/>
          <w:sz w:val="28"/>
          <w:szCs w:val="28"/>
        </w:rPr>
      </w:pPr>
    </w:p>
    <w:p w:rsidR="008F2B2D" w:rsidRPr="00FC706C" w:rsidRDefault="008F2B2D" w:rsidP="00383D31">
      <w:pPr>
        <w:contextualSpacing/>
        <w:jc w:val="center"/>
        <w:rPr>
          <w:b/>
          <w:sz w:val="28"/>
          <w:szCs w:val="28"/>
        </w:rPr>
      </w:pPr>
      <w:r w:rsidRPr="00FC706C">
        <w:rPr>
          <w:b/>
          <w:sz w:val="28"/>
          <w:szCs w:val="28"/>
        </w:rPr>
        <w:t>РІШЕННЯ</w:t>
      </w:r>
    </w:p>
    <w:p w:rsidR="008F2B2D" w:rsidRPr="00FC706C" w:rsidRDefault="008F2B2D" w:rsidP="00383D31">
      <w:pPr>
        <w:contextualSpacing/>
        <w:jc w:val="center"/>
        <w:rPr>
          <w:b/>
          <w:sz w:val="28"/>
          <w:szCs w:val="28"/>
        </w:rPr>
      </w:pPr>
    </w:p>
    <w:p w:rsidR="00FD2ADF" w:rsidRPr="00FC706C" w:rsidRDefault="00FD2ADF" w:rsidP="00383D31">
      <w:pPr>
        <w:contextualSpacing/>
        <w:jc w:val="center"/>
        <w:rPr>
          <w:b/>
          <w:sz w:val="24"/>
          <w:szCs w:val="24"/>
        </w:rPr>
      </w:pPr>
    </w:p>
    <w:p w:rsidR="00C811EE" w:rsidRPr="00FC706C" w:rsidRDefault="00B3262D" w:rsidP="00227B10">
      <w:pPr>
        <w:pStyle w:val="7"/>
        <w:ind w:right="0"/>
        <w:contextualSpacing/>
        <w:jc w:val="both"/>
        <w:rPr>
          <w:sz w:val="28"/>
          <w:szCs w:val="28"/>
        </w:rPr>
      </w:pPr>
      <w:r w:rsidRPr="00FC706C">
        <w:rPr>
          <w:sz w:val="28"/>
          <w:szCs w:val="28"/>
        </w:rPr>
        <w:t>13</w:t>
      </w:r>
      <w:r w:rsidR="00AE733F" w:rsidRPr="00FC706C">
        <w:rPr>
          <w:sz w:val="28"/>
          <w:szCs w:val="28"/>
        </w:rPr>
        <w:t xml:space="preserve"> груд</w:t>
      </w:r>
      <w:r w:rsidR="00383D31" w:rsidRPr="00FC706C">
        <w:rPr>
          <w:sz w:val="28"/>
          <w:szCs w:val="28"/>
        </w:rPr>
        <w:t>ня</w:t>
      </w:r>
      <w:r w:rsidR="00C44534" w:rsidRPr="00FC706C">
        <w:rPr>
          <w:sz w:val="28"/>
          <w:szCs w:val="28"/>
        </w:rPr>
        <w:t xml:space="preserve"> 202</w:t>
      </w:r>
      <w:r w:rsidR="00B01A43" w:rsidRPr="00FC706C">
        <w:rPr>
          <w:sz w:val="28"/>
          <w:szCs w:val="28"/>
        </w:rPr>
        <w:t>4</w:t>
      </w:r>
      <w:r w:rsidR="008F2B2D" w:rsidRPr="00FC706C">
        <w:rPr>
          <w:sz w:val="28"/>
          <w:szCs w:val="28"/>
        </w:rPr>
        <w:t xml:space="preserve"> року</w:t>
      </w:r>
      <w:r w:rsidR="008F2B2D" w:rsidRPr="00FC706C">
        <w:rPr>
          <w:sz w:val="28"/>
          <w:szCs w:val="28"/>
        </w:rPr>
        <w:tab/>
      </w:r>
      <w:r w:rsidR="00316D8B" w:rsidRPr="00FC706C">
        <w:rPr>
          <w:sz w:val="28"/>
          <w:szCs w:val="28"/>
        </w:rPr>
        <w:t xml:space="preserve"> </w:t>
      </w:r>
      <w:r w:rsidR="008F2B2D" w:rsidRPr="00FC706C">
        <w:rPr>
          <w:sz w:val="28"/>
          <w:szCs w:val="28"/>
        </w:rPr>
        <w:t xml:space="preserve">                                    </w:t>
      </w:r>
      <w:r w:rsidR="00AE733F" w:rsidRPr="00FC706C">
        <w:rPr>
          <w:sz w:val="28"/>
          <w:szCs w:val="28"/>
        </w:rPr>
        <w:t xml:space="preserve">                             </w:t>
      </w:r>
      <w:r w:rsidR="00383D31" w:rsidRPr="00FC706C">
        <w:rPr>
          <w:sz w:val="28"/>
          <w:szCs w:val="28"/>
        </w:rPr>
        <w:t xml:space="preserve">   </w:t>
      </w:r>
      <w:r w:rsidR="00227B10" w:rsidRPr="00FC706C">
        <w:rPr>
          <w:sz w:val="28"/>
          <w:szCs w:val="28"/>
        </w:rPr>
        <w:tab/>
        <w:t xml:space="preserve">   </w:t>
      </w:r>
      <w:r w:rsidR="00FD2ADF" w:rsidRPr="00FC706C">
        <w:rPr>
          <w:sz w:val="28"/>
          <w:szCs w:val="28"/>
        </w:rPr>
        <w:t xml:space="preserve">   </w:t>
      </w:r>
      <w:r w:rsidR="00B01A43" w:rsidRPr="00FC706C">
        <w:rPr>
          <w:sz w:val="28"/>
          <w:szCs w:val="28"/>
        </w:rPr>
        <w:t xml:space="preserve">   </w:t>
      </w:r>
      <w:r w:rsidR="008F2B2D" w:rsidRPr="00FC706C">
        <w:rPr>
          <w:sz w:val="28"/>
          <w:szCs w:val="28"/>
        </w:rPr>
        <w:t>№</w:t>
      </w:r>
      <w:r w:rsidR="00FC706C" w:rsidRPr="00FC706C">
        <w:rPr>
          <w:sz w:val="28"/>
          <w:szCs w:val="28"/>
        </w:rPr>
        <w:t>3006</w:t>
      </w:r>
    </w:p>
    <w:p w:rsidR="00227B10" w:rsidRPr="00FC706C" w:rsidRDefault="00227B10" w:rsidP="00227B10">
      <w:pPr>
        <w:rPr>
          <w:sz w:val="28"/>
          <w:szCs w:val="28"/>
        </w:rPr>
      </w:pPr>
    </w:p>
    <w:p w:rsidR="00B148C8" w:rsidRPr="00FC706C" w:rsidRDefault="00B148C8" w:rsidP="00227B10">
      <w:pPr>
        <w:rPr>
          <w:sz w:val="28"/>
          <w:szCs w:val="28"/>
        </w:rPr>
      </w:pPr>
    </w:p>
    <w:p w:rsidR="008F2B2D" w:rsidRPr="00FC706C" w:rsidRDefault="00497482" w:rsidP="00FC706C">
      <w:pPr>
        <w:pStyle w:val="11"/>
        <w:tabs>
          <w:tab w:val="left" w:pos="3711"/>
        </w:tabs>
        <w:ind w:left="0" w:right="4677"/>
        <w:contextualSpacing/>
        <w:rPr>
          <w:b w:val="0"/>
        </w:rPr>
      </w:pPr>
      <w:r w:rsidRPr="00FC706C">
        <w:rPr>
          <w:b w:val="0"/>
        </w:rPr>
        <w:t xml:space="preserve">Про затвердження Програми </w:t>
      </w:r>
      <w:r w:rsidR="00B01A43" w:rsidRPr="00FC706C">
        <w:rPr>
          <w:b w:val="0"/>
        </w:rPr>
        <w:t xml:space="preserve">фінансової підтримки комунального підприємства </w:t>
      </w:r>
      <w:r w:rsidR="00C44534" w:rsidRPr="00FC706C">
        <w:rPr>
          <w:b w:val="0"/>
        </w:rPr>
        <w:t>«</w:t>
      </w:r>
      <w:proofErr w:type="spellStart"/>
      <w:r w:rsidR="00C44534" w:rsidRPr="00FC706C">
        <w:rPr>
          <w:b w:val="0"/>
        </w:rPr>
        <w:t>Комунсервіс</w:t>
      </w:r>
      <w:proofErr w:type="spellEnd"/>
      <w:r w:rsidR="00C44534" w:rsidRPr="00FC706C">
        <w:rPr>
          <w:b w:val="0"/>
        </w:rPr>
        <w:t xml:space="preserve">» </w:t>
      </w:r>
      <w:r w:rsidR="00AE48E3" w:rsidRPr="00FC706C">
        <w:rPr>
          <w:b w:val="0"/>
        </w:rPr>
        <w:t>на</w:t>
      </w:r>
      <w:r w:rsidR="00C44534" w:rsidRPr="00FC706C">
        <w:rPr>
          <w:b w:val="0"/>
        </w:rPr>
        <w:t xml:space="preserve"> 2024</w:t>
      </w:r>
      <w:r w:rsidR="00AE48E3" w:rsidRPr="00FC706C">
        <w:rPr>
          <w:b w:val="0"/>
        </w:rPr>
        <w:t xml:space="preserve"> рік</w:t>
      </w:r>
    </w:p>
    <w:p w:rsidR="00C811EE" w:rsidRPr="00FC706C" w:rsidRDefault="00C811EE" w:rsidP="00383D31">
      <w:pPr>
        <w:pStyle w:val="a3"/>
        <w:spacing w:before="7"/>
        <w:ind w:left="567"/>
        <w:contextualSpacing/>
        <w:jc w:val="left"/>
        <w:rPr>
          <w:b/>
        </w:rPr>
      </w:pPr>
    </w:p>
    <w:p w:rsidR="00227B10" w:rsidRPr="00FC706C" w:rsidRDefault="00227B10" w:rsidP="00383D31">
      <w:pPr>
        <w:pStyle w:val="a3"/>
        <w:spacing w:before="7"/>
        <w:ind w:left="567"/>
        <w:contextualSpacing/>
        <w:jc w:val="left"/>
        <w:rPr>
          <w:b/>
        </w:rPr>
      </w:pPr>
    </w:p>
    <w:p w:rsidR="008F2B2D" w:rsidRPr="00FC706C" w:rsidRDefault="008F2B2D" w:rsidP="00B01A43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sz w:val="28"/>
          <w:szCs w:val="28"/>
          <w:lang w:val="uk-UA"/>
        </w:rPr>
      </w:pPr>
      <w:r w:rsidRPr="00FC706C">
        <w:rPr>
          <w:sz w:val="28"/>
          <w:szCs w:val="28"/>
          <w:lang w:val="uk-UA"/>
        </w:rPr>
        <w:t>З</w:t>
      </w:r>
      <w:r w:rsidRPr="00FC706C">
        <w:rPr>
          <w:spacing w:val="1"/>
          <w:sz w:val="28"/>
          <w:szCs w:val="28"/>
          <w:lang w:val="uk-UA"/>
        </w:rPr>
        <w:t xml:space="preserve"> </w:t>
      </w:r>
      <w:r w:rsidRPr="00FC706C">
        <w:rPr>
          <w:sz w:val="28"/>
          <w:szCs w:val="28"/>
          <w:lang w:val="uk-UA"/>
        </w:rPr>
        <w:t>метою,</w:t>
      </w:r>
      <w:r w:rsidR="00B01A43" w:rsidRPr="00FC706C">
        <w:rPr>
          <w:sz w:val="28"/>
          <w:szCs w:val="28"/>
          <w:lang w:val="uk-UA"/>
        </w:rPr>
        <w:t xml:space="preserve"> забезпечення стабільної роботи комунального підприємства та забезпечення його безперебійного функціонування відповідно до статутної діяльності, що сприятиме покращенню умов для виробництва і реалізації якісних послуг населенню громади та в цілому забезпечить сприятливі умови для </w:t>
      </w:r>
      <w:proofErr w:type="spellStart"/>
      <w:r w:rsidR="00B01A43" w:rsidRPr="00FC706C">
        <w:rPr>
          <w:sz w:val="28"/>
          <w:szCs w:val="28"/>
          <w:lang w:val="uk-UA"/>
        </w:rPr>
        <w:t>іх</w:t>
      </w:r>
      <w:proofErr w:type="spellEnd"/>
      <w:r w:rsidR="00B01A43" w:rsidRPr="00FC706C">
        <w:rPr>
          <w:sz w:val="28"/>
          <w:szCs w:val="28"/>
          <w:lang w:val="uk-UA"/>
        </w:rPr>
        <w:t xml:space="preserve"> життєдіяльності </w:t>
      </w:r>
      <w:r w:rsidRPr="00FC706C">
        <w:rPr>
          <w:sz w:val="28"/>
          <w:szCs w:val="28"/>
          <w:lang w:val="uk-UA"/>
        </w:rPr>
        <w:t xml:space="preserve">керуючись </w:t>
      </w:r>
      <w:r w:rsidR="00B01A43" w:rsidRPr="00FC706C">
        <w:rPr>
          <w:sz w:val="28"/>
          <w:szCs w:val="28"/>
          <w:lang w:val="uk-UA"/>
        </w:rPr>
        <w:t>ст</w:t>
      </w:r>
      <w:r w:rsidRPr="00FC706C">
        <w:rPr>
          <w:sz w:val="28"/>
          <w:szCs w:val="28"/>
          <w:lang w:val="uk-UA"/>
        </w:rPr>
        <w:t>.</w:t>
      </w:r>
      <w:r w:rsidR="00B01A43" w:rsidRPr="00FC706C">
        <w:rPr>
          <w:sz w:val="28"/>
          <w:szCs w:val="28"/>
          <w:lang w:val="uk-UA"/>
        </w:rPr>
        <w:t xml:space="preserve"> 91</w:t>
      </w:r>
      <w:r w:rsidRPr="00FC706C">
        <w:rPr>
          <w:spacing w:val="1"/>
          <w:sz w:val="28"/>
          <w:szCs w:val="28"/>
          <w:lang w:val="uk-UA"/>
        </w:rPr>
        <w:t xml:space="preserve"> </w:t>
      </w:r>
      <w:r w:rsidRPr="00FC706C">
        <w:rPr>
          <w:sz w:val="28"/>
          <w:szCs w:val="28"/>
          <w:lang w:val="uk-UA"/>
        </w:rPr>
        <w:t>Закону України</w:t>
      </w:r>
      <w:r w:rsidRPr="00FC706C">
        <w:rPr>
          <w:spacing w:val="1"/>
          <w:sz w:val="28"/>
          <w:szCs w:val="28"/>
          <w:lang w:val="uk-UA"/>
        </w:rPr>
        <w:t xml:space="preserve"> </w:t>
      </w:r>
      <w:r w:rsidRPr="00FC706C">
        <w:rPr>
          <w:sz w:val="28"/>
          <w:szCs w:val="28"/>
          <w:lang w:val="uk-UA"/>
        </w:rPr>
        <w:t>«Про</w:t>
      </w:r>
      <w:r w:rsidRPr="00FC706C">
        <w:rPr>
          <w:spacing w:val="1"/>
          <w:sz w:val="28"/>
          <w:szCs w:val="28"/>
          <w:lang w:val="uk-UA"/>
        </w:rPr>
        <w:t xml:space="preserve"> </w:t>
      </w:r>
      <w:r w:rsidRPr="00FC706C">
        <w:rPr>
          <w:sz w:val="28"/>
          <w:szCs w:val="28"/>
          <w:lang w:val="uk-UA"/>
        </w:rPr>
        <w:t>місцеве</w:t>
      </w:r>
      <w:r w:rsidRPr="00FC706C">
        <w:rPr>
          <w:spacing w:val="1"/>
          <w:sz w:val="28"/>
          <w:szCs w:val="28"/>
          <w:lang w:val="uk-UA"/>
        </w:rPr>
        <w:t xml:space="preserve"> </w:t>
      </w:r>
      <w:r w:rsidRPr="00FC706C">
        <w:rPr>
          <w:sz w:val="28"/>
          <w:szCs w:val="28"/>
          <w:lang w:val="uk-UA"/>
        </w:rPr>
        <w:t>самоврядування</w:t>
      </w:r>
      <w:r w:rsidRPr="00FC706C">
        <w:rPr>
          <w:spacing w:val="1"/>
          <w:sz w:val="28"/>
          <w:szCs w:val="28"/>
          <w:lang w:val="uk-UA"/>
        </w:rPr>
        <w:t xml:space="preserve"> </w:t>
      </w:r>
      <w:r w:rsidRPr="00FC706C">
        <w:rPr>
          <w:sz w:val="28"/>
          <w:szCs w:val="28"/>
          <w:lang w:val="uk-UA"/>
        </w:rPr>
        <w:t>в Україні», Бюджетним</w:t>
      </w:r>
      <w:r w:rsidRPr="00FC706C">
        <w:rPr>
          <w:spacing w:val="1"/>
          <w:sz w:val="28"/>
          <w:szCs w:val="28"/>
          <w:lang w:val="uk-UA"/>
        </w:rPr>
        <w:t xml:space="preserve"> </w:t>
      </w:r>
      <w:r w:rsidRPr="00FC706C">
        <w:rPr>
          <w:sz w:val="28"/>
          <w:szCs w:val="28"/>
          <w:lang w:val="uk-UA"/>
        </w:rPr>
        <w:t>Кодексом України та враховуючи висновки постійних комісій ради, міська</w:t>
      </w:r>
      <w:r w:rsidRPr="00FC706C">
        <w:rPr>
          <w:spacing w:val="1"/>
          <w:sz w:val="28"/>
          <w:szCs w:val="28"/>
          <w:lang w:val="uk-UA"/>
        </w:rPr>
        <w:t xml:space="preserve"> </w:t>
      </w:r>
      <w:r w:rsidRPr="00FC706C">
        <w:rPr>
          <w:sz w:val="28"/>
          <w:szCs w:val="28"/>
          <w:lang w:val="uk-UA"/>
        </w:rPr>
        <w:t>рада</w:t>
      </w:r>
    </w:p>
    <w:p w:rsidR="008F2B2D" w:rsidRPr="00FC706C" w:rsidRDefault="008F2B2D" w:rsidP="00383D31">
      <w:pPr>
        <w:pStyle w:val="a3"/>
        <w:ind w:left="851" w:right="-7" w:firstLine="567"/>
        <w:contextualSpacing/>
      </w:pPr>
    </w:p>
    <w:p w:rsidR="008F2B2D" w:rsidRPr="00FC706C" w:rsidRDefault="008F2B2D" w:rsidP="00383D31">
      <w:pPr>
        <w:pStyle w:val="a3"/>
        <w:ind w:left="0" w:right="-7"/>
        <w:contextualSpacing/>
      </w:pPr>
      <w:r w:rsidRPr="00FC706C">
        <w:rPr>
          <w:spacing w:val="20"/>
        </w:rPr>
        <w:t>ВИРІШИЛА</w:t>
      </w:r>
      <w:r w:rsidRPr="00FC706C">
        <w:t>:</w:t>
      </w:r>
    </w:p>
    <w:p w:rsidR="008F2B2D" w:rsidRPr="00FC706C" w:rsidRDefault="008F2B2D" w:rsidP="00383D31">
      <w:pPr>
        <w:pStyle w:val="a3"/>
        <w:spacing w:before="1"/>
        <w:ind w:left="0" w:right="-7"/>
        <w:contextualSpacing/>
      </w:pPr>
    </w:p>
    <w:p w:rsidR="00BF493B" w:rsidRPr="00FC706C" w:rsidRDefault="00BF493B" w:rsidP="00383D31">
      <w:pPr>
        <w:pStyle w:val="a5"/>
        <w:tabs>
          <w:tab w:val="left" w:pos="993"/>
        </w:tabs>
        <w:ind w:left="0" w:right="-7" w:firstLine="0"/>
        <w:contextualSpacing/>
        <w:rPr>
          <w:sz w:val="28"/>
          <w:szCs w:val="28"/>
        </w:rPr>
      </w:pPr>
      <w:r w:rsidRPr="00FC706C">
        <w:rPr>
          <w:sz w:val="28"/>
          <w:szCs w:val="28"/>
        </w:rPr>
        <w:tab/>
        <w:t xml:space="preserve">1. </w:t>
      </w:r>
      <w:r w:rsidR="008F2B2D" w:rsidRPr="00FC706C">
        <w:rPr>
          <w:sz w:val="28"/>
          <w:szCs w:val="28"/>
        </w:rPr>
        <w:t>Затвердити</w:t>
      </w:r>
      <w:r w:rsidR="008F2B2D" w:rsidRPr="00FC706C">
        <w:rPr>
          <w:spacing w:val="1"/>
          <w:sz w:val="28"/>
          <w:szCs w:val="28"/>
        </w:rPr>
        <w:t xml:space="preserve"> </w:t>
      </w:r>
      <w:r w:rsidR="008F2B2D" w:rsidRPr="00FC706C">
        <w:rPr>
          <w:sz w:val="28"/>
          <w:szCs w:val="28"/>
        </w:rPr>
        <w:t>Програму</w:t>
      </w:r>
      <w:r w:rsidR="008F2B2D" w:rsidRPr="00FC706C">
        <w:rPr>
          <w:spacing w:val="1"/>
          <w:sz w:val="28"/>
          <w:szCs w:val="28"/>
        </w:rPr>
        <w:t xml:space="preserve"> </w:t>
      </w:r>
      <w:r w:rsidR="00B01A43" w:rsidRPr="00FC706C">
        <w:rPr>
          <w:spacing w:val="1"/>
          <w:sz w:val="28"/>
          <w:szCs w:val="28"/>
        </w:rPr>
        <w:t>фінансової підтримки комунального підприємства «</w:t>
      </w:r>
      <w:proofErr w:type="spellStart"/>
      <w:r w:rsidR="00B01A43" w:rsidRPr="00FC706C">
        <w:rPr>
          <w:spacing w:val="1"/>
          <w:sz w:val="28"/>
          <w:szCs w:val="28"/>
        </w:rPr>
        <w:t>Комунсервіс</w:t>
      </w:r>
      <w:proofErr w:type="spellEnd"/>
      <w:r w:rsidR="00B01A43" w:rsidRPr="00FC706C">
        <w:rPr>
          <w:spacing w:val="1"/>
          <w:sz w:val="28"/>
          <w:szCs w:val="28"/>
        </w:rPr>
        <w:t>»</w:t>
      </w:r>
      <w:r w:rsidR="008F2B2D" w:rsidRPr="00FC706C">
        <w:rPr>
          <w:spacing w:val="-67"/>
          <w:sz w:val="28"/>
          <w:szCs w:val="28"/>
        </w:rPr>
        <w:t xml:space="preserve"> </w:t>
      </w:r>
      <w:r w:rsidR="00B01A43" w:rsidRPr="00FC706C">
        <w:rPr>
          <w:spacing w:val="-67"/>
          <w:sz w:val="28"/>
          <w:szCs w:val="28"/>
        </w:rPr>
        <w:t xml:space="preserve"> </w:t>
      </w:r>
      <w:r w:rsidR="00F871F6" w:rsidRPr="00FC706C">
        <w:rPr>
          <w:sz w:val="28"/>
          <w:szCs w:val="28"/>
        </w:rPr>
        <w:t xml:space="preserve"> </w:t>
      </w:r>
      <w:r w:rsidR="00AE48E3" w:rsidRPr="00FC706C">
        <w:rPr>
          <w:sz w:val="28"/>
          <w:szCs w:val="28"/>
        </w:rPr>
        <w:t>на</w:t>
      </w:r>
      <w:r w:rsidR="008F2B2D" w:rsidRPr="00FC706C">
        <w:rPr>
          <w:spacing w:val="-1"/>
          <w:sz w:val="28"/>
          <w:szCs w:val="28"/>
        </w:rPr>
        <w:t xml:space="preserve"> </w:t>
      </w:r>
      <w:r w:rsidR="00C44534" w:rsidRPr="00FC706C">
        <w:rPr>
          <w:sz w:val="28"/>
          <w:szCs w:val="28"/>
        </w:rPr>
        <w:t>2024</w:t>
      </w:r>
      <w:r w:rsidR="008F2B2D" w:rsidRPr="00FC706C">
        <w:rPr>
          <w:sz w:val="28"/>
          <w:szCs w:val="28"/>
        </w:rPr>
        <w:t xml:space="preserve"> р</w:t>
      </w:r>
      <w:r w:rsidR="00AE48E3" w:rsidRPr="00FC706C">
        <w:rPr>
          <w:sz w:val="28"/>
          <w:szCs w:val="28"/>
        </w:rPr>
        <w:t>ік</w:t>
      </w:r>
      <w:r w:rsidR="00B01A43" w:rsidRPr="00FC706C">
        <w:rPr>
          <w:sz w:val="28"/>
          <w:szCs w:val="28"/>
        </w:rPr>
        <w:t>, додаток</w:t>
      </w:r>
      <w:r w:rsidR="008F2B2D" w:rsidRPr="00FC706C">
        <w:rPr>
          <w:spacing w:val="67"/>
          <w:sz w:val="28"/>
          <w:szCs w:val="28"/>
        </w:rPr>
        <w:t xml:space="preserve"> </w:t>
      </w:r>
      <w:r w:rsidR="008F2B2D" w:rsidRPr="00FC706C">
        <w:rPr>
          <w:sz w:val="28"/>
          <w:szCs w:val="28"/>
        </w:rPr>
        <w:t>(додається).</w:t>
      </w:r>
    </w:p>
    <w:p w:rsidR="00BF493B" w:rsidRPr="00FC706C" w:rsidRDefault="00BF493B" w:rsidP="00383D31">
      <w:pPr>
        <w:pStyle w:val="a5"/>
        <w:tabs>
          <w:tab w:val="left" w:pos="993"/>
        </w:tabs>
        <w:ind w:left="0" w:right="-7" w:firstLine="0"/>
        <w:contextualSpacing/>
        <w:rPr>
          <w:sz w:val="12"/>
          <w:szCs w:val="12"/>
        </w:rPr>
      </w:pPr>
    </w:p>
    <w:p w:rsidR="00BF493B" w:rsidRPr="00FC706C" w:rsidRDefault="00BF493B" w:rsidP="00383D31">
      <w:pPr>
        <w:pStyle w:val="a5"/>
        <w:tabs>
          <w:tab w:val="left" w:pos="993"/>
        </w:tabs>
        <w:ind w:left="0" w:right="-7" w:firstLine="0"/>
        <w:contextualSpacing/>
        <w:rPr>
          <w:sz w:val="28"/>
          <w:szCs w:val="28"/>
        </w:rPr>
      </w:pPr>
      <w:r w:rsidRPr="00FC706C">
        <w:rPr>
          <w:sz w:val="28"/>
          <w:szCs w:val="28"/>
        </w:rPr>
        <w:tab/>
        <w:t xml:space="preserve">2. </w:t>
      </w:r>
      <w:r w:rsidR="008F2B2D" w:rsidRPr="00FC706C">
        <w:rPr>
          <w:sz w:val="28"/>
          <w:szCs w:val="28"/>
        </w:rPr>
        <w:t xml:space="preserve">Організацію виконання рішення покласти на заступника міського голови  з питань діяльності виконавчих органів </w:t>
      </w:r>
      <w:proofErr w:type="spellStart"/>
      <w:r w:rsidR="008F2B2D" w:rsidRPr="00FC706C">
        <w:rPr>
          <w:sz w:val="28"/>
          <w:szCs w:val="28"/>
        </w:rPr>
        <w:t>Місніченка</w:t>
      </w:r>
      <w:proofErr w:type="spellEnd"/>
      <w:r w:rsidR="008F2B2D" w:rsidRPr="00FC706C">
        <w:rPr>
          <w:sz w:val="28"/>
          <w:szCs w:val="28"/>
        </w:rPr>
        <w:t xml:space="preserve"> В.О., Комунальне підприємство «</w:t>
      </w:r>
      <w:proofErr w:type="spellStart"/>
      <w:r w:rsidR="008F2B2D" w:rsidRPr="00FC706C">
        <w:rPr>
          <w:sz w:val="28"/>
          <w:szCs w:val="28"/>
        </w:rPr>
        <w:t>Комунсервіс</w:t>
      </w:r>
      <w:proofErr w:type="spellEnd"/>
      <w:r w:rsidR="008F2B2D" w:rsidRPr="00FC706C">
        <w:rPr>
          <w:sz w:val="28"/>
          <w:szCs w:val="28"/>
        </w:rPr>
        <w:t>».</w:t>
      </w:r>
    </w:p>
    <w:p w:rsidR="00BF493B" w:rsidRPr="00FC706C" w:rsidRDefault="00BF493B" w:rsidP="00383D31">
      <w:pPr>
        <w:pStyle w:val="a5"/>
        <w:tabs>
          <w:tab w:val="left" w:pos="993"/>
        </w:tabs>
        <w:ind w:left="0" w:right="-7" w:firstLine="0"/>
        <w:contextualSpacing/>
        <w:rPr>
          <w:sz w:val="12"/>
          <w:szCs w:val="12"/>
        </w:rPr>
      </w:pPr>
    </w:p>
    <w:p w:rsidR="008F2B2D" w:rsidRPr="00FC706C" w:rsidRDefault="00BF493B" w:rsidP="00383D31">
      <w:pPr>
        <w:pStyle w:val="a5"/>
        <w:tabs>
          <w:tab w:val="left" w:pos="993"/>
        </w:tabs>
        <w:ind w:left="0" w:right="-7" w:firstLine="0"/>
        <w:contextualSpacing/>
        <w:rPr>
          <w:sz w:val="28"/>
          <w:szCs w:val="28"/>
        </w:rPr>
      </w:pPr>
      <w:r w:rsidRPr="00FC706C">
        <w:rPr>
          <w:sz w:val="28"/>
          <w:szCs w:val="28"/>
        </w:rPr>
        <w:tab/>
        <w:t xml:space="preserve">3. </w:t>
      </w:r>
      <w:r w:rsidR="008F2B2D" w:rsidRPr="00FC706C">
        <w:rPr>
          <w:color w:val="000000"/>
          <w:sz w:val="28"/>
          <w:szCs w:val="28"/>
          <w:lang w:eastAsia="uk-UA"/>
        </w:rPr>
        <w:t xml:space="preserve">Контроль за виконанням рішення покласти постійну комісію з питань комунальної власності, житлово-комунального господарства, інфраструктури та благоустрою </w:t>
      </w:r>
      <w:r w:rsidR="008F2B2D" w:rsidRPr="00FC706C">
        <w:rPr>
          <w:rStyle w:val="ae"/>
          <w:b w:val="0"/>
          <w:color w:val="000000"/>
          <w:sz w:val="28"/>
          <w:szCs w:val="28"/>
        </w:rPr>
        <w:t>та постійну комісію з питань економічного розвитку, планування бюджету, залучення інвестицій та підприємництва</w:t>
      </w:r>
      <w:r w:rsidR="008F2B2D" w:rsidRPr="00FC706C">
        <w:rPr>
          <w:color w:val="000000"/>
          <w:sz w:val="28"/>
          <w:szCs w:val="28"/>
          <w:lang w:eastAsia="uk-UA"/>
        </w:rPr>
        <w:t xml:space="preserve">. </w:t>
      </w:r>
    </w:p>
    <w:p w:rsidR="00C811EE" w:rsidRPr="00FC706C" w:rsidRDefault="00C811EE" w:rsidP="00383D31">
      <w:pPr>
        <w:pStyle w:val="a3"/>
        <w:ind w:left="0" w:right="-7"/>
        <w:contextualSpacing/>
      </w:pPr>
    </w:p>
    <w:p w:rsidR="00FC706C" w:rsidRPr="00FC706C" w:rsidRDefault="00FC706C" w:rsidP="00383D31">
      <w:pPr>
        <w:pStyle w:val="a3"/>
        <w:ind w:left="0" w:right="-7"/>
        <w:contextualSpacing/>
      </w:pPr>
    </w:p>
    <w:p w:rsidR="00FC706C" w:rsidRPr="00FC706C" w:rsidRDefault="00FC706C" w:rsidP="00383D31">
      <w:pPr>
        <w:pStyle w:val="a3"/>
        <w:ind w:left="0" w:right="-7"/>
        <w:contextualSpacing/>
      </w:pPr>
    </w:p>
    <w:p w:rsidR="008F2B2D" w:rsidRPr="00FC706C" w:rsidRDefault="008F2B2D" w:rsidP="00383D31">
      <w:pPr>
        <w:ind w:right="-7"/>
        <w:contextualSpacing/>
        <w:jc w:val="both"/>
        <w:rPr>
          <w:sz w:val="28"/>
          <w:szCs w:val="28"/>
        </w:rPr>
      </w:pPr>
      <w:r w:rsidRPr="00FC706C">
        <w:rPr>
          <w:sz w:val="28"/>
          <w:szCs w:val="28"/>
        </w:rPr>
        <w:t>Міський голова</w:t>
      </w:r>
      <w:r w:rsidRPr="00FC706C">
        <w:rPr>
          <w:sz w:val="28"/>
          <w:szCs w:val="28"/>
        </w:rPr>
        <w:tab/>
        <w:t xml:space="preserve">                                                    </w:t>
      </w:r>
      <w:r w:rsidR="00383D31" w:rsidRPr="00FC706C">
        <w:rPr>
          <w:sz w:val="28"/>
          <w:szCs w:val="28"/>
        </w:rPr>
        <w:t xml:space="preserve">             </w:t>
      </w:r>
      <w:r w:rsidRPr="00FC706C">
        <w:rPr>
          <w:sz w:val="28"/>
          <w:szCs w:val="28"/>
        </w:rPr>
        <w:t>Сергій ВОЛОШИН</w:t>
      </w:r>
    </w:p>
    <w:p w:rsidR="00B01A43" w:rsidRPr="00FC706C" w:rsidRDefault="00B01A43" w:rsidP="00383D31">
      <w:pPr>
        <w:pStyle w:val="a3"/>
        <w:tabs>
          <w:tab w:val="left" w:pos="7983"/>
        </w:tabs>
        <w:ind w:left="956"/>
        <w:contextualSpacing/>
        <w:jc w:val="left"/>
        <w:rPr>
          <w:sz w:val="26"/>
          <w:szCs w:val="26"/>
        </w:rPr>
      </w:pPr>
    </w:p>
    <w:p w:rsidR="00B01A43" w:rsidRPr="00FC706C" w:rsidRDefault="00B01A43" w:rsidP="00383D31">
      <w:pPr>
        <w:pStyle w:val="a3"/>
        <w:tabs>
          <w:tab w:val="left" w:pos="7983"/>
        </w:tabs>
        <w:ind w:left="956"/>
        <w:contextualSpacing/>
        <w:jc w:val="left"/>
        <w:rPr>
          <w:sz w:val="26"/>
          <w:szCs w:val="26"/>
        </w:rPr>
        <w:sectPr w:rsidR="00B01A43" w:rsidRPr="00FC706C" w:rsidSect="00227B10">
          <w:headerReference w:type="default" r:id="rId8"/>
          <w:pgSz w:w="11900" w:h="16840"/>
          <w:pgMar w:top="284" w:right="560" w:bottom="1134" w:left="1701" w:header="0" w:footer="709" w:gutter="0"/>
          <w:cols w:space="720"/>
          <w:titlePg/>
          <w:docGrid w:linePitch="299"/>
        </w:sectPr>
      </w:pPr>
    </w:p>
    <w:p w:rsidR="008F2B2D" w:rsidRPr="00FC706C" w:rsidRDefault="008F2B2D" w:rsidP="00383D31">
      <w:pPr>
        <w:pStyle w:val="a3"/>
        <w:tabs>
          <w:tab w:val="left" w:pos="7983"/>
        </w:tabs>
        <w:ind w:left="5670" w:right="-7"/>
        <w:contextualSpacing/>
      </w:pPr>
      <w:r w:rsidRPr="00FC706C">
        <w:lastRenderedPageBreak/>
        <w:t>Додаток</w:t>
      </w:r>
      <w:r w:rsidR="00383D31" w:rsidRPr="00FC706C">
        <w:t xml:space="preserve"> </w:t>
      </w:r>
    </w:p>
    <w:p w:rsidR="00316D8B" w:rsidRPr="00FC706C" w:rsidRDefault="008F2B2D" w:rsidP="00383D31">
      <w:pPr>
        <w:pStyle w:val="a3"/>
        <w:ind w:left="5670" w:right="-7"/>
        <w:contextualSpacing/>
        <w:rPr>
          <w:spacing w:val="-67"/>
          <w:highlight w:val="yellow"/>
        </w:rPr>
      </w:pPr>
      <w:r w:rsidRPr="00FC706C">
        <w:t>до рішення</w:t>
      </w:r>
      <w:r w:rsidR="00280652" w:rsidRPr="00FC706C">
        <w:t xml:space="preserve"> шістдесят третьої</w:t>
      </w:r>
      <w:r w:rsidR="00F476E2" w:rsidRPr="00FC706C">
        <w:t xml:space="preserve"> </w:t>
      </w:r>
      <w:r w:rsidR="00AE4710" w:rsidRPr="00FC706C">
        <w:t xml:space="preserve">позачергової </w:t>
      </w:r>
      <w:r w:rsidR="00383D31" w:rsidRPr="00FC706C">
        <w:t>сесії</w:t>
      </w:r>
      <w:r w:rsidR="00AE733F" w:rsidRPr="00FC706C">
        <w:t xml:space="preserve"> Хорольської міської ради </w:t>
      </w:r>
      <w:r w:rsidR="00227B10" w:rsidRPr="00FC706C">
        <w:t xml:space="preserve">восьмого скликання </w:t>
      </w:r>
      <w:r w:rsidR="00AE4710" w:rsidRPr="00FC706C">
        <w:t xml:space="preserve">від </w:t>
      </w:r>
      <w:r w:rsidR="004978A2" w:rsidRPr="00FC706C">
        <w:t>13</w:t>
      </w:r>
      <w:r w:rsidR="00362A18" w:rsidRPr="00FC706C">
        <w:t>.12</w:t>
      </w:r>
      <w:r w:rsidR="00F476E2" w:rsidRPr="00FC706C">
        <w:t>.20</w:t>
      </w:r>
      <w:r w:rsidR="004978A2" w:rsidRPr="00FC706C">
        <w:t>24</w:t>
      </w:r>
      <w:r w:rsidR="00F40EC9" w:rsidRPr="00FC706C">
        <w:t xml:space="preserve"> </w:t>
      </w:r>
      <w:r w:rsidR="00362A18" w:rsidRPr="00FC706C">
        <w:t>№</w:t>
      </w:r>
      <w:r w:rsidR="00FC706C" w:rsidRPr="00FC706C">
        <w:t>3006</w:t>
      </w:r>
    </w:p>
    <w:p w:rsidR="009E1655" w:rsidRPr="00FC706C" w:rsidRDefault="009E1655" w:rsidP="00383D31">
      <w:pPr>
        <w:pStyle w:val="11"/>
        <w:tabs>
          <w:tab w:val="left" w:pos="2268"/>
        </w:tabs>
        <w:spacing w:before="89"/>
        <w:ind w:left="0"/>
        <w:contextualSpacing/>
        <w:jc w:val="center"/>
      </w:pPr>
    </w:p>
    <w:p w:rsidR="00EA5CA8" w:rsidRPr="00FC706C" w:rsidRDefault="00EA5CA8" w:rsidP="00383D31">
      <w:pPr>
        <w:pStyle w:val="11"/>
        <w:tabs>
          <w:tab w:val="left" w:pos="2268"/>
        </w:tabs>
        <w:spacing w:before="89"/>
        <w:ind w:left="0"/>
        <w:contextualSpacing/>
        <w:jc w:val="center"/>
      </w:pPr>
      <w:r w:rsidRPr="00FC706C">
        <w:t xml:space="preserve">1. </w:t>
      </w:r>
      <w:r w:rsidR="008F2B2D" w:rsidRPr="00FC706C">
        <w:t>Паспорт</w:t>
      </w:r>
      <w:r w:rsidR="00877F7E" w:rsidRPr="00FC706C">
        <w:t xml:space="preserve"> Програми</w:t>
      </w:r>
    </w:p>
    <w:tbl>
      <w:tblPr>
        <w:tblW w:w="9639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"/>
        <w:gridCol w:w="4107"/>
        <w:gridCol w:w="4961"/>
      </w:tblGrid>
      <w:tr w:rsidR="008F2B2D" w:rsidRPr="00FC706C" w:rsidTr="00D77844">
        <w:trPr>
          <w:trHeight w:val="652"/>
        </w:trPr>
        <w:tc>
          <w:tcPr>
            <w:tcW w:w="571" w:type="dxa"/>
            <w:vAlign w:val="center"/>
          </w:tcPr>
          <w:p w:rsidR="008F2B2D" w:rsidRPr="00FC706C" w:rsidRDefault="008F2B2D" w:rsidP="00383D31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FC706C">
              <w:rPr>
                <w:sz w:val="28"/>
                <w:szCs w:val="28"/>
              </w:rPr>
              <w:t>1.</w:t>
            </w:r>
          </w:p>
        </w:tc>
        <w:tc>
          <w:tcPr>
            <w:tcW w:w="4107" w:type="dxa"/>
            <w:vAlign w:val="center"/>
          </w:tcPr>
          <w:p w:rsidR="008F2B2D" w:rsidRPr="00FC706C" w:rsidRDefault="008F2B2D" w:rsidP="0052047B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FC706C">
              <w:rPr>
                <w:spacing w:val="-1"/>
                <w:sz w:val="28"/>
                <w:szCs w:val="28"/>
              </w:rPr>
              <w:t>Ініціатор</w:t>
            </w:r>
            <w:r w:rsidRPr="00FC706C">
              <w:rPr>
                <w:spacing w:val="-16"/>
                <w:sz w:val="28"/>
                <w:szCs w:val="28"/>
              </w:rPr>
              <w:t xml:space="preserve"> </w:t>
            </w:r>
            <w:r w:rsidRPr="00FC706C">
              <w:rPr>
                <w:spacing w:val="-1"/>
                <w:sz w:val="28"/>
                <w:szCs w:val="28"/>
              </w:rPr>
              <w:t>розроблення</w:t>
            </w:r>
            <w:r w:rsidRPr="00FC706C">
              <w:rPr>
                <w:spacing w:val="-14"/>
                <w:sz w:val="28"/>
                <w:szCs w:val="28"/>
              </w:rPr>
              <w:t xml:space="preserve"> </w:t>
            </w:r>
            <w:r w:rsidRPr="00FC706C">
              <w:rPr>
                <w:spacing w:val="-1"/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:rsidR="008F2B2D" w:rsidRPr="00FC706C" w:rsidRDefault="008F2B2D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FC706C">
              <w:rPr>
                <w:sz w:val="28"/>
                <w:szCs w:val="28"/>
              </w:rPr>
              <w:t>Виконавчий</w:t>
            </w:r>
            <w:r w:rsidRPr="00FC706C">
              <w:rPr>
                <w:spacing w:val="-2"/>
                <w:sz w:val="28"/>
                <w:szCs w:val="28"/>
              </w:rPr>
              <w:t xml:space="preserve"> </w:t>
            </w:r>
            <w:r w:rsidRPr="00FC706C">
              <w:rPr>
                <w:sz w:val="28"/>
                <w:szCs w:val="28"/>
              </w:rPr>
              <w:t>комітет</w:t>
            </w:r>
            <w:r w:rsidRPr="00FC706C">
              <w:rPr>
                <w:spacing w:val="-5"/>
                <w:sz w:val="28"/>
                <w:szCs w:val="28"/>
              </w:rPr>
              <w:t xml:space="preserve"> </w:t>
            </w:r>
            <w:r w:rsidRPr="00FC706C">
              <w:rPr>
                <w:sz w:val="28"/>
                <w:szCs w:val="28"/>
              </w:rPr>
              <w:t>Хорольської</w:t>
            </w:r>
            <w:r w:rsidRPr="00FC706C">
              <w:rPr>
                <w:spacing w:val="-1"/>
                <w:sz w:val="28"/>
                <w:szCs w:val="28"/>
              </w:rPr>
              <w:t xml:space="preserve"> </w:t>
            </w:r>
            <w:r w:rsidRPr="00FC706C">
              <w:rPr>
                <w:sz w:val="28"/>
                <w:szCs w:val="28"/>
              </w:rPr>
              <w:t>міської</w:t>
            </w:r>
            <w:r w:rsidR="00D77844" w:rsidRPr="00FC706C">
              <w:rPr>
                <w:sz w:val="28"/>
                <w:szCs w:val="28"/>
              </w:rPr>
              <w:t xml:space="preserve"> </w:t>
            </w:r>
            <w:r w:rsidRPr="00FC706C">
              <w:rPr>
                <w:sz w:val="28"/>
                <w:szCs w:val="28"/>
              </w:rPr>
              <w:t>ради</w:t>
            </w:r>
          </w:p>
        </w:tc>
      </w:tr>
      <w:tr w:rsidR="008F2B2D" w:rsidRPr="00FC706C" w:rsidTr="00D77844">
        <w:trPr>
          <w:trHeight w:val="2695"/>
        </w:trPr>
        <w:tc>
          <w:tcPr>
            <w:tcW w:w="571" w:type="dxa"/>
            <w:vAlign w:val="center"/>
          </w:tcPr>
          <w:p w:rsidR="008F2B2D" w:rsidRPr="00FC706C" w:rsidRDefault="008F2B2D" w:rsidP="00383D31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FC706C">
              <w:rPr>
                <w:sz w:val="28"/>
                <w:szCs w:val="28"/>
              </w:rPr>
              <w:t>2.</w:t>
            </w:r>
          </w:p>
        </w:tc>
        <w:tc>
          <w:tcPr>
            <w:tcW w:w="4107" w:type="dxa"/>
            <w:vAlign w:val="center"/>
          </w:tcPr>
          <w:p w:rsidR="008F2B2D" w:rsidRPr="00FC706C" w:rsidRDefault="008F2B2D" w:rsidP="0052047B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FC706C">
              <w:rPr>
                <w:sz w:val="28"/>
                <w:szCs w:val="28"/>
              </w:rPr>
              <w:t>Дата</w:t>
            </w:r>
            <w:r w:rsidRPr="00FC706C">
              <w:rPr>
                <w:spacing w:val="-15"/>
                <w:sz w:val="28"/>
                <w:szCs w:val="28"/>
              </w:rPr>
              <w:t xml:space="preserve"> </w:t>
            </w:r>
            <w:r w:rsidRPr="00FC706C">
              <w:rPr>
                <w:sz w:val="28"/>
                <w:szCs w:val="28"/>
              </w:rPr>
              <w:t>,</w:t>
            </w:r>
            <w:r w:rsidRPr="00FC706C">
              <w:rPr>
                <w:spacing w:val="-16"/>
                <w:sz w:val="28"/>
                <w:szCs w:val="28"/>
              </w:rPr>
              <w:t xml:space="preserve"> </w:t>
            </w:r>
            <w:r w:rsidRPr="00FC706C">
              <w:rPr>
                <w:sz w:val="28"/>
                <w:szCs w:val="28"/>
              </w:rPr>
              <w:t>номер</w:t>
            </w:r>
            <w:r w:rsidRPr="00FC706C">
              <w:rPr>
                <w:spacing w:val="-13"/>
                <w:sz w:val="28"/>
                <w:szCs w:val="28"/>
              </w:rPr>
              <w:t xml:space="preserve"> </w:t>
            </w:r>
            <w:r w:rsidRPr="00FC706C">
              <w:rPr>
                <w:sz w:val="28"/>
                <w:szCs w:val="28"/>
              </w:rPr>
              <w:t>і</w:t>
            </w:r>
            <w:r w:rsidRPr="00FC706C">
              <w:rPr>
                <w:spacing w:val="-14"/>
                <w:sz w:val="28"/>
                <w:szCs w:val="28"/>
              </w:rPr>
              <w:t xml:space="preserve"> </w:t>
            </w:r>
            <w:r w:rsidRPr="00FC706C">
              <w:rPr>
                <w:sz w:val="28"/>
                <w:szCs w:val="28"/>
              </w:rPr>
              <w:t>назва</w:t>
            </w:r>
            <w:r w:rsidRPr="00FC706C">
              <w:rPr>
                <w:spacing w:val="-16"/>
                <w:sz w:val="28"/>
                <w:szCs w:val="28"/>
              </w:rPr>
              <w:t xml:space="preserve"> </w:t>
            </w:r>
            <w:r w:rsidRPr="00FC706C">
              <w:rPr>
                <w:sz w:val="28"/>
                <w:szCs w:val="28"/>
              </w:rPr>
              <w:t>розпорядчого</w:t>
            </w:r>
            <w:r w:rsidRPr="00FC706C">
              <w:rPr>
                <w:spacing w:val="-67"/>
                <w:sz w:val="28"/>
                <w:szCs w:val="28"/>
              </w:rPr>
              <w:t xml:space="preserve"> </w:t>
            </w:r>
            <w:r w:rsidRPr="00FC706C">
              <w:rPr>
                <w:sz w:val="28"/>
                <w:szCs w:val="28"/>
              </w:rPr>
              <w:t>документа про розроблення</w:t>
            </w:r>
            <w:r w:rsidRPr="00FC706C">
              <w:rPr>
                <w:spacing w:val="1"/>
                <w:sz w:val="28"/>
                <w:szCs w:val="28"/>
              </w:rPr>
              <w:t xml:space="preserve"> </w:t>
            </w:r>
            <w:r w:rsidRPr="00FC706C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:rsidR="00826688" w:rsidRPr="00FC706C" w:rsidRDefault="008F2B2D" w:rsidP="00826688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FC706C">
              <w:rPr>
                <w:sz w:val="28"/>
                <w:szCs w:val="28"/>
              </w:rPr>
              <w:t>Закони України «Про</w:t>
            </w:r>
            <w:r w:rsidRPr="00FC706C">
              <w:rPr>
                <w:spacing w:val="1"/>
                <w:sz w:val="28"/>
                <w:szCs w:val="28"/>
              </w:rPr>
              <w:t xml:space="preserve"> </w:t>
            </w:r>
            <w:r w:rsidRPr="00FC706C">
              <w:rPr>
                <w:sz w:val="28"/>
                <w:szCs w:val="28"/>
              </w:rPr>
              <w:t>місцеве</w:t>
            </w:r>
            <w:r w:rsidRPr="00FC706C">
              <w:rPr>
                <w:spacing w:val="1"/>
                <w:sz w:val="28"/>
                <w:szCs w:val="28"/>
              </w:rPr>
              <w:t xml:space="preserve"> </w:t>
            </w:r>
            <w:r w:rsidRPr="00FC706C">
              <w:rPr>
                <w:sz w:val="28"/>
                <w:szCs w:val="28"/>
              </w:rPr>
              <w:t>самоврядування України</w:t>
            </w:r>
            <w:r w:rsidR="00826688" w:rsidRPr="00FC706C">
              <w:rPr>
                <w:sz w:val="28"/>
                <w:szCs w:val="28"/>
              </w:rPr>
              <w:t>»</w:t>
            </w:r>
            <w:r w:rsidRPr="00FC706C">
              <w:rPr>
                <w:sz w:val="28"/>
                <w:szCs w:val="28"/>
              </w:rPr>
              <w:t>, Бюджетний</w:t>
            </w:r>
            <w:r w:rsidRPr="00FC706C">
              <w:rPr>
                <w:spacing w:val="1"/>
                <w:sz w:val="28"/>
                <w:szCs w:val="28"/>
              </w:rPr>
              <w:t xml:space="preserve"> </w:t>
            </w:r>
            <w:r w:rsidR="00826688" w:rsidRPr="00FC706C">
              <w:rPr>
                <w:sz w:val="28"/>
                <w:szCs w:val="28"/>
              </w:rPr>
              <w:t>кодекс України</w:t>
            </w:r>
          </w:p>
          <w:p w:rsidR="008F2B2D" w:rsidRPr="00FC706C" w:rsidRDefault="008F2B2D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8F2B2D" w:rsidRPr="00FC706C" w:rsidTr="00D77844">
        <w:trPr>
          <w:trHeight w:val="976"/>
        </w:trPr>
        <w:tc>
          <w:tcPr>
            <w:tcW w:w="571" w:type="dxa"/>
            <w:vAlign w:val="center"/>
          </w:tcPr>
          <w:p w:rsidR="008F2B2D" w:rsidRPr="00FC706C" w:rsidRDefault="008F2B2D" w:rsidP="00383D31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FC706C">
              <w:rPr>
                <w:sz w:val="28"/>
                <w:szCs w:val="28"/>
              </w:rPr>
              <w:t>3.</w:t>
            </w:r>
          </w:p>
        </w:tc>
        <w:tc>
          <w:tcPr>
            <w:tcW w:w="4107" w:type="dxa"/>
            <w:vAlign w:val="center"/>
          </w:tcPr>
          <w:p w:rsidR="008F2B2D" w:rsidRPr="00FC706C" w:rsidRDefault="008F2B2D" w:rsidP="0052047B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FC706C">
              <w:rPr>
                <w:sz w:val="28"/>
                <w:szCs w:val="28"/>
              </w:rPr>
              <w:t>Розробник</w:t>
            </w:r>
            <w:r w:rsidRPr="00FC706C">
              <w:rPr>
                <w:spacing w:val="36"/>
                <w:sz w:val="28"/>
                <w:szCs w:val="28"/>
              </w:rPr>
              <w:t xml:space="preserve"> </w:t>
            </w:r>
            <w:r w:rsidRPr="00FC706C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:rsidR="008F2B2D" w:rsidRPr="00FC706C" w:rsidRDefault="008F2B2D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FC706C">
              <w:rPr>
                <w:sz w:val="28"/>
                <w:szCs w:val="28"/>
              </w:rPr>
              <w:t>Відділ з питань комунальної власності, житлово-комунального господарства та благоустрою виконавчого комітету Хорольської міської ради</w:t>
            </w:r>
          </w:p>
        </w:tc>
      </w:tr>
      <w:tr w:rsidR="008F2B2D" w:rsidRPr="00FC706C" w:rsidTr="00D77844">
        <w:trPr>
          <w:trHeight w:val="378"/>
        </w:trPr>
        <w:tc>
          <w:tcPr>
            <w:tcW w:w="571" w:type="dxa"/>
            <w:vAlign w:val="center"/>
          </w:tcPr>
          <w:p w:rsidR="008F2B2D" w:rsidRPr="00FC706C" w:rsidRDefault="008F2B2D" w:rsidP="00383D31">
            <w:pPr>
              <w:pStyle w:val="TableParagraph"/>
              <w:ind w:left="141" w:hanging="150"/>
              <w:contextualSpacing/>
              <w:jc w:val="center"/>
              <w:rPr>
                <w:sz w:val="28"/>
                <w:szCs w:val="28"/>
              </w:rPr>
            </w:pPr>
            <w:r w:rsidRPr="00FC706C">
              <w:rPr>
                <w:sz w:val="28"/>
                <w:szCs w:val="28"/>
              </w:rPr>
              <w:t>4.</w:t>
            </w:r>
          </w:p>
        </w:tc>
        <w:tc>
          <w:tcPr>
            <w:tcW w:w="4107" w:type="dxa"/>
            <w:vAlign w:val="center"/>
          </w:tcPr>
          <w:p w:rsidR="008F2B2D" w:rsidRPr="00FC706C" w:rsidRDefault="008F2B2D" w:rsidP="0052047B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FC706C">
              <w:rPr>
                <w:spacing w:val="-1"/>
                <w:sz w:val="28"/>
                <w:szCs w:val="28"/>
              </w:rPr>
              <w:t>Головний</w:t>
            </w:r>
            <w:r w:rsidRPr="00FC706C">
              <w:rPr>
                <w:spacing w:val="-15"/>
                <w:sz w:val="28"/>
                <w:szCs w:val="28"/>
              </w:rPr>
              <w:t xml:space="preserve"> </w:t>
            </w:r>
            <w:r w:rsidRPr="00FC706C">
              <w:rPr>
                <w:spacing w:val="-1"/>
                <w:sz w:val="28"/>
                <w:szCs w:val="28"/>
              </w:rPr>
              <w:t>розпорядник</w:t>
            </w:r>
            <w:r w:rsidRPr="00FC706C">
              <w:rPr>
                <w:spacing w:val="-15"/>
                <w:sz w:val="28"/>
                <w:szCs w:val="28"/>
              </w:rPr>
              <w:t xml:space="preserve"> </w:t>
            </w:r>
            <w:r w:rsidRPr="00FC706C">
              <w:rPr>
                <w:sz w:val="28"/>
                <w:szCs w:val="28"/>
              </w:rPr>
              <w:t>коштів</w:t>
            </w:r>
          </w:p>
        </w:tc>
        <w:tc>
          <w:tcPr>
            <w:tcW w:w="4961" w:type="dxa"/>
            <w:vAlign w:val="center"/>
          </w:tcPr>
          <w:p w:rsidR="008F2B2D" w:rsidRPr="00FC706C" w:rsidRDefault="008F2B2D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FC706C">
              <w:rPr>
                <w:sz w:val="28"/>
                <w:szCs w:val="28"/>
              </w:rPr>
              <w:t>Виконавчий комітет Хорольської міської ради</w:t>
            </w:r>
          </w:p>
        </w:tc>
      </w:tr>
      <w:tr w:rsidR="008F2B2D" w:rsidRPr="00FC706C" w:rsidTr="00D77844">
        <w:trPr>
          <w:trHeight w:val="973"/>
        </w:trPr>
        <w:tc>
          <w:tcPr>
            <w:tcW w:w="571" w:type="dxa"/>
            <w:vAlign w:val="center"/>
          </w:tcPr>
          <w:p w:rsidR="008F2B2D" w:rsidRPr="00FC706C" w:rsidRDefault="008F2B2D" w:rsidP="00383D31">
            <w:pPr>
              <w:pStyle w:val="TableParagraph"/>
              <w:ind w:left="165" w:hanging="150"/>
              <w:contextualSpacing/>
              <w:jc w:val="center"/>
              <w:rPr>
                <w:sz w:val="28"/>
                <w:szCs w:val="28"/>
              </w:rPr>
            </w:pPr>
            <w:r w:rsidRPr="00FC706C">
              <w:rPr>
                <w:sz w:val="28"/>
                <w:szCs w:val="28"/>
              </w:rPr>
              <w:t>5.</w:t>
            </w:r>
          </w:p>
        </w:tc>
        <w:tc>
          <w:tcPr>
            <w:tcW w:w="4107" w:type="dxa"/>
            <w:vAlign w:val="center"/>
          </w:tcPr>
          <w:p w:rsidR="008F2B2D" w:rsidRPr="00FC706C" w:rsidRDefault="008F2B2D" w:rsidP="0052047B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FC706C">
              <w:rPr>
                <w:spacing w:val="-2"/>
                <w:sz w:val="28"/>
                <w:szCs w:val="28"/>
              </w:rPr>
              <w:t>Відповідальний виконавець</w:t>
            </w:r>
            <w:r w:rsidRPr="00FC706C">
              <w:rPr>
                <w:spacing w:val="-67"/>
                <w:sz w:val="28"/>
                <w:szCs w:val="28"/>
              </w:rPr>
              <w:t xml:space="preserve"> </w:t>
            </w:r>
            <w:r w:rsidRPr="00FC706C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:rsidR="008F2B2D" w:rsidRPr="00FC706C" w:rsidRDefault="008F2B2D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FC706C">
              <w:rPr>
                <w:sz w:val="28"/>
                <w:szCs w:val="28"/>
              </w:rPr>
              <w:t>Відділ з питань комунальної власності, житлово-комунального господарства та благоустрою виконавчого комітету Хорольської міської ради</w:t>
            </w:r>
          </w:p>
        </w:tc>
      </w:tr>
      <w:tr w:rsidR="008F2B2D" w:rsidRPr="00FC706C" w:rsidTr="00D77844">
        <w:trPr>
          <w:trHeight w:val="678"/>
        </w:trPr>
        <w:tc>
          <w:tcPr>
            <w:tcW w:w="571" w:type="dxa"/>
            <w:vAlign w:val="center"/>
          </w:tcPr>
          <w:p w:rsidR="008F2B2D" w:rsidRPr="00FC706C" w:rsidRDefault="008F2B2D" w:rsidP="00383D31">
            <w:pPr>
              <w:pStyle w:val="TableParagraph"/>
              <w:ind w:left="165" w:hanging="150"/>
              <w:contextualSpacing/>
              <w:jc w:val="center"/>
              <w:rPr>
                <w:sz w:val="28"/>
                <w:szCs w:val="28"/>
              </w:rPr>
            </w:pPr>
            <w:r w:rsidRPr="00FC706C">
              <w:rPr>
                <w:sz w:val="28"/>
                <w:szCs w:val="28"/>
              </w:rPr>
              <w:t>6.</w:t>
            </w:r>
          </w:p>
        </w:tc>
        <w:tc>
          <w:tcPr>
            <w:tcW w:w="4107" w:type="dxa"/>
            <w:vAlign w:val="center"/>
          </w:tcPr>
          <w:p w:rsidR="008F2B2D" w:rsidRPr="00FC706C" w:rsidRDefault="008F2B2D" w:rsidP="0052047B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FC706C">
              <w:rPr>
                <w:spacing w:val="-1"/>
                <w:sz w:val="28"/>
                <w:szCs w:val="28"/>
              </w:rPr>
              <w:t>Учасники</w:t>
            </w:r>
            <w:r w:rsidRPr="00FC706C">
              <w:rPr>
                <w:spacing w:val="-16"/>
                <w:sz w:val="28"/>
                <w:szCs w:val="28"/>
              </w:rPr>
              <w:t xml:space="preserve"> </w:t>
            </w:r>
            <w:r w:rsidRPr="00FC706C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:rsidR="00F871F6" w:rsidRPr="00FC706C" w:rsidRDefault="00F871F6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FC706C">
              <w:rPr>
                <w:sz w:val="28"/>
                <w:szCs w:val="28"/>
              </w:rPr>
              <w:t>Виконавчий комітет Хорольської міської ради</w:t>
            </w:r>
          </w:p>
          <w:p w:rsidR="00F871F6" w:rsidRPr="00FC706C" w:rsidRDefault="00F871F6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FC706C">
              <w:rPr>
                <w:sz w:val="28"/>
                <w:szCs w:val="28"/>
              </w:rPr>
              <w:t xml:space="preserve"> Відділ з питань комунальної власності, житлово-комунального господарства та благоустрою виконавчого комітету Хорольської міської ради</w:t>
            </w:r>
          </w:p>
          <w:p w:rsidR="008F2B2D" w:rsidRPr="00FC706C" w:rsidRDefault="008F2B2D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FC706C">
              <w:rPr>
                <w:sz w:val="28"/>
                <w:szCs w:val="28"/>
              </w:rPr>
              <w:t>КП</w:t>
            </w:r>
            <w:r w:rsidRPr="00FC706C">
              <w:rPr>
                <w:spacing w:val="-5"/>
                <w:sz w:val="28"/>
                <w:szCs w:val="28"/>
              </w:rPr>
              <w:t xml:space="preserve"> </w:t>
            </w:r>
            <w:r w:rsidRPr="00FC706C">
              <w:rPr>
                <w:sz w:val="28"/>
                <w:szCs w:val="28"/>
              </w:rPr>
              <w:t>«</w:t>
            </w:r>
            <w:proofErr w:type="spellStart"/>
            <w:r w:rsidRPr="00FC706C">
              <w:rPr>
                <w:sz w:val="28"/>
                <w:szCs w:val="28"/>
              </w:rPr>
              <w:t>Комунсервіс</w:t>
            </w:r>
            <w:proofErr w:type="spellEnd"/>
            <w:r w:rsidRPr="00FC706C">
              <w:rPr>
                <w:sz w:val="28"/>
                <w:szCs w:val="28"/>
              </w:rPr>
              <w:t>»</w:t>
            </w:r>
          </w:p>
        </w:tc>
      </w:tr>
      <w:tr w:rsidR="008F2B2D" w:rsidRPr="00FC706C" w:rsidTr="00D77844">
        <w:trPr>
          <w:trHeight w:val="383"/>
        </w:trPr>
        <w:tc>
          <w:tcPr>
            <w:tcW w:w="571" w:type="dxa"/>
            <w:vAlign w:val="center"/>
          </w:tcPr>
          <w:p w:rsidR="008F2B2D" w:rsidRPr="00FC706C" w:rsidRDefault="008F2B2D" w:rsidP="00383D31">
            <w:pPr>
              <w:pStyle w:val="TableParagraph"/>
              <w:ind w:left="170" w:hanging="150"/>
              <w:contextualSpacing/>
              <w:jc w:val="center"/>
              <w:rPr>
                <w:sz w:val="28"/>
                <w:szCs w:val="28"/>
              </w:rPr>
            </w:pPr>
            <w:r w:rsidRPr="00FC706C">
              <w:rPr>
                <w:sz w:val="28"/>
                <w:szCs w:val="28"/>
              </w:rPr>
              <w:t>7.</w:t>
            </w:r>
          </w:p>
        </w:tc>
        <w:tc>
          <w:tcPr>
            <w:tcW w:w="4107" w:type="dxa"/>
            <w:vAlign w:val="center"/>
          </w:tcPr>
          <w:p w:rsidR="008F2B2D" w:rsidRPr="00FC706C" w:rsidRDefault="008F2B2D" w:rsidP="0052047B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FC706C">
              <w:rPr>
                <w:spacing w:val="-1"/>
                <w:sz w:val="28"/>
                <w:szCs w:val="28"/>
              </w:rPr>
              <w:t>Терміни</w:t>
            </w:r>
            <w:r w:rsidRPr="00FC706C">
              <w:rPr>
                <w:spacing w:val="-17"/>
                <w:sz w:val="28"/>
                <w:szCs w:val="28"/>
              </w:rPr>
              <w:t xml:space="preserve"> </w:t>
            </w:r>
            <w:r w:rsidRPr="00FC706C">
              <w:rPr>
                <w:spacing w:val="-1"/>
                <w:sz w:val="28"/>
                <w:szCs w:val="28"/>
              </w:rPr>
              <w:t>реалізації</w:t>
            </w:r>
            <w:r w:rsidRPr="00FC706C">
              <w:rPr>
                <w:spacing w:val="-15"/>
                <w:sz w:val="28"/>
                <w:szCs w:val="28"/>
              </w:rPr>
              <w:t xml:space="preserve"> </w:t>
            </w:r>
            <w:r w:rsidRPr="00FC706C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:rsidR="008F2B2D" w:rsidRPr="00FC706C" w:rsidRDefault="006865C9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FC706C">
              <w:rPr>
                <w:sz w:val="28"/>
                <w:szCs w:val="28"/>
              </w:rPr>
              <w:t>2024</w:t>
            </w:r>
            <w:r w:rsidR="008F2B2D" w:rsidRPr="00FC706C">
              <w:rPr>
                <w:sz w:val="28"/>
                <w:szCs w:val="28"/>
              </w:rPr>
              <w:t xml:space="preserve"> р</w:t>
            </w:r>
            <w:r w:rsidR="00316D8B" w:rsidRPr="00FC706C">
              <w:rPr>
                <w:sz w:val="28"/>
                <w:szCs w:val="28"/>
              </w:rPr>
              <w:t>ік</w:t>
            </w:r>
          </w:p>
        </w:tc>
      </w:tr>
      <w:tr w:rsidR="008F2B2D" w:rsidRPr="00FC706C" w:rsidTr="00D77844">
        <w:trPr>
          <w:trHeight w:val="692"/>
        </w:trPr>
        <w:tc>
          <w:tcPr>
            <w:tcW w:w="571" w:type="dxa"/>
            <w:vAlign w:val="center"/>
          </w:tcPr>
          <w:p w:rsidR="008F2B2D" w:rsidRPr="00FC706C" w:rsidRDefault="008F2B2D" w:rsidP="00383D31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FC706C">
              <w:rPr>
                <w:sz w:val="28"/>
                <w:szCs w:val="28"/>
              </w:rPr>
              <w:t>8.</w:t>
            </w:r>
          </w:p>
        </w:tc>
        <w:tc>
          <w:tcPr>
            <w:tcW w:w="4107" w:type="dxa"/>
            <w:vAlign w:val="center"/>
          </w:tcPr>
          <w:p w:rsidR="008F2B2D" w:rsidRPr="00FC706C" w:rsidRDefault="008F2B2D" w:rsidP="0052047B">
            <w:pPr>
              <w:pStyle w:val="TableParagraph"/>
              <w:tabs>
                <w:tab w:val="left" w:pos="1365"/>
                <w:tab w:val="left" w:pos="2802"/>
                <w:tab w:val="left" w:pos="3362"/>
              </w:tabs>
              <w:ind w:left="138" w:right="143" w:firstLine="14"/>
              <w:contextualSpacing/>
              <w:jc w:val="center"/>
              <w:rPr>
                <w:sz w:val="28"/>
                <w:szCs w:val="28"/>
              </w:rPr>
            </w:pPr>
            <w:r w:rsidRPr="00FC706C">
              <w:rPr>
                <w:sz w:val="28"/>
                <w:szCs w:val="28"/>
              </w:rPr>
              <w:t>Перелік</w:t>
            </w:r>
            <w:r w:rsidR="00FC706C" w:rsidRPr="00FC706C">
              <w:rPr>
                <w:sz w:val="28"/>
                <w:szCs w:val="28"/>
              </w:rPr>
              <w:t xml:space="preserve"> </w:t>
            </w:r>
            <w:r w:rsidRPr="00FC706C">
              <w:rPr>
                <w:sz w:val="28"/>
                <w:szCs w:val="28"/>
              </w:rPr>
              <w:t>бюджетів,</w:t>
            </w:r>
            <w:r w:rsidR="00FC706C" w:rsidRPr="00FC706C">
              <w:rPr>
                <w:sz w:val="28"/>
                <w:szCs w:val="28"/>
              </w:rPr>
              <w:t xml:space="preserve"> </w:t>
            </w:r>
            <w:r w:rsidRPr="00FC706C">
              <w:rPr>
                <w:sz w:val="28"/>
                <w:szCs w:val="28"/>
              </w:rPr>
              <w:t>які</w:t>
            </w:r>
            <w:r w:rsidRPr="00FC706C">
              <w:rPr>
                <w:sz w:val="28"/>
                <w:szCs w:val="28"/>
              </w:rPr>
              <w:tab/>
              <w:t>беруть</w:t>
            </w:r>
            <w:r w:rsidRPr="00FC706C">
              <w:rPr>
                <w:spacing w:val="-67"/>
                <w:sz w:val="28"/>
                <w:szCs w:val="28"/>
              </w:rPr>
              <w:t xml:space="preserve"> </w:t>
            </w:r>
            <w:r w:rsidRPr="00FC706C">
              <w:rPr>
                <w:sz w:val="28"/>
                <w:szCs w:val="28"/>
              </w:rPr>
              <w:t>участь</w:t>
            </w:r>
            <w:r w:rsidRPr="00FC706C">
              <w:rPr>
                <w:spacing w:val="13"/>
                <w:sz w:val="28"/>
                <w:szCs w:val="28"/>
              </w:rPr>
              <w:t xml:space="preserve"> </w:t>
            </w:r>
            <w:r w:rsidRPr="00FC706C">
              <w:rPr>
                <w:sz w:val="28"/>
                <w:szCs w:val="28"/>
              </w:rPr>
              <w:t>у</w:t>
            </w:r>
            <w:r w:rsidRPr="00FC706C">
              <w:rPr>
                <w:spacing w:val="8"/>
                <w:sz w:val="28"/>
                <w:szCs w:val="28"/>
              </w:rPr>
              <w:t xml:space="preserve"> </w:t>
            </w:r>
            <w:r w:rsidRPr="00FC706C">
              <w:rPr>
                <w:sz w:val="28"/>
                <w:szCs w:val="28"/>
              </w:rPr>
              <w:t>виконанні</w:t>
            </w:r>
            <w:r w:rsidRPr="00FC706C">
              <w:rPr>
                <w:spacing w:val="8"/>
                <w:sz w:val="28"/>
                <w:szCs w:val="28"/>
              </w:rPr>
              <w:t xml:space="preserve"> </w:t>
            </w:r>
            <w:r w:rsidRPr="00FC706C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:rsidR="008F2B2D" w:rsidRPr="00FC706C" w:rsidRDefault="008F2B2D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FC706C">
              <w:rPr>
                <w:sz w:val="28"/>
                <w:szCs w:val="28"/>
              </w:rPr>
              <w:t>Бюджет Хорольської міської територіальної</w:t>
            </w:r>
            <w:r w:rsidRPr="00FC706C">
              <w:rPr>
                <w:spacing w:val="-1"/>
                <w:sz w:val="28"/>
                <w:szCs w:val="28"/>
              </w:rPr>
              <w:t xml:space="preserve"> </w:t>
            </w:r>
            <w:r w:rsidRPr="00FC706C">
              <w:rPr>
                <w:sz w:val="28"/>
                <w:szCs w:val="28"/>
              </w:rPr>
              <w:t>громади</w:t>
            </w:r>
          </w:p>
        </w:tc>
      </w:tr>
      <w:tr w:rsidR="008F2B2D" w:rsidRPr="00FC706C" w:rsidTr="00D77844">
        <w:trPr>
          <w:trHeight w:val="1004"/>
        </w:trPr>
        <w:tc>
          <w:tcPr>
            <w:tcW w:w="571" w:type="dxa"/>
            <w:vAlign w:val="center"/>
          </w:tcPr>
          <w:p w:rsidR="008F2B2D" w:rsidRPr="00FC706C" w:rsidRDefault="008F2B2D" w:rsidP="00383D31">
            <w:pPr>
              <w:pStyle w:val="TableParagraph"/>
              <w:ind w:left="179" w:hanging="179"/>
              <w:contextualSpacing/>
              <w:jc w:val="center"/>
              <w:rPr>
                <w:sz w:val="28"/>
                <w:szCs w:val="28"/>
              </w:rPr>
            </w:pPr>
            <w:r w:rsidRPr="00FC706C">
              <w:rPr>
                <w:sz w:val="28"/>
                <w:szCs w:val="28"/>
              </w:rPr>
              <w:t>9.</w:t>
            </w:r>
          </w:p>
        </w:tc>
        <w:tc>
          <w:tcPr>
            <w:tcW w:w="4107" w:type="dxa"/>
            <w:vAlign w:val="center"/>
          </w:tcPr>
          <w:p w:rsidR="008F2B2D" w:rsidRPr="00FC706C" w:rsidRDefault="008F2B2D" w:rsidP="0052047B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FC706C">
              <w:rPr>
                <w:sz w:val="28"/>
                <w:szCs w:val="28"/>
              </w:rPr>
              <w:t>Загальний обсяг фінансових</w:t>
            </w:r>
            <w:r w:rsidRPr="00FC706C">
              <w:rPr>
                <w:spacing w:val="1"/>
                <w:sz w:val="28"/>
                <w:szCs w:val="28"/>
              </w:rPr>
              <w:t xml:space="preserve"> </w:t>
            </w:r>
            <w:r w:rsidRPr="00FC706C">
              <w:rPr>
                <w:sz w:val="28"/>
                <w:szCs w:val="28"/>
              </w:rPr>
              <w:t>ресурсів, необхідних для реалізації</w:t>
            </w:r>
            <w:r w:rsidRPr="00FC706C">
              <w:rPr>
                <w:spacing w:val="1"/>
                <w:sz w:val="28"/>
                <w:szCs w:val="28"/>
              </w:rPr>
              <w:t xml:space="preserve"> </w:t>
            </w:r>
            <w:r w:rsidRPr="00FC706C">
              <w:rPr>
                <w:sz w:val="28"/>
                <w:szCs w:val="28"/>
              </w:rPr>
              <w:t>Програми всього,</w:t>
            </w:r>
            <w:r w:rsidRPr="00FC706C">
              <w:rPr>
                <w:spacing w:val="-1"/>
                <w:sz w:val="28"/>
                <w:szCs w:val="28"/>
              </w:rPr>
              <w:t xml:space="preserve"> </w:t>
            </w:r>
            <w:r w:rsidRPr="00FC706C">
              <w:rPr>
                <w:sz w:val="28"/>
                <w:szCs w:val="28"/>
              </w:rPr>
              <w:t>у</w:t>
            </w:r>
            <w:r w:rsidRPr="00FC706C">
              <w:rPr>
                <w:spacing w:val="-2"/>
                <w:sz w:val="28"/>
                <w:szCs w:val="28"/>
              </w:rPr>
              <w:t xml:space="preserve"> </w:t>
            </w:r>
            <w:r w:rsidRPr="00FC706C">
              <w:rPr>
                <w:sz w:val="28"/>
                <w:szCs w:val="28"/>
              </w:rPr>
              <w:t>тому</w:t>
            </w:r>
            <w:r w:rsidRPr="00FC706C">
              <w:rPr>
                <w:spacing w:val="-4"/>
                <w:sz w:val="28"/>
                <w:szCs w:val="28"/>
              </w:rPr>
              <w:t xml:space="preserve"> </w:t>
            </w:r>
            <w:r w:rsidRPr="00FC706C">
              <w:rPr>
                <w:sz w:val="28"/>
                <w:szCs w:val="28"/>
              </w:rPr>
              <w:t>числі,</w:t>
            </w:r>
            <w:r w:rsidRPr="00FC706C">
              <w:rPr>
                <w:spacing w:val="-1"/>
                <w:sz w:val="28"/>
                <w:szCs w:val="28"/>
              </w:rPr>
              <w:t xml:space="preserve"> </w:t>
            </w:r>
            <w:r w:rsidRPr="00FC706C">
              <w:rPr>
                <w:sz w:val="28"/>
                <w:szCs w:val="28"/>
              </w:rPr>
              <w:t>грн:</w:t>
            </w:r>
          </w:p>
        </w:tc>
        <w:tc>
          <w:tcPr>
            <w:tcW w:w="4961" w:type="dxa"/>
            <w:vAlign w:val="center"/>
          </w:tcPr>
          <w:p w:rsidR="008F2B2D" w:rsidRPr="00FC706C" w:rsidRDefault="00D80C1A" w:rsidP="00383D31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 w:rsidRPr="00FC706C">
              <w:rPr>
                <w:sz w:val="28"/>
                <w:szCs w:val="28"/>
              </w:rPr>
              <w:t>8</w:t>
            </w:r>
            <w:r w:rsidR="003E77C6" w:rsidRPr="00FC706C">
              <w:rPr>
                <w:sz w:val="28"/>
                <w:szCs w:val="28"/>
              </w:rPr>
              <w:t>68351,00</w:t>
            </w:r>
          </w:p>
          <w:p w:rsidR="00903F72" w:rsidRPr="00FC706C" w:rsidRDefault="00903F72" w:rsidP="00383D31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8F2B2D" w:rsidRPr="00FC706C" w:rsidTr="00D77844">
        <w:trPr>
          <w:trHeight w:val="390"/>
        </w:trPr>
        <w:tc>
          <w:tcPr>
            <w:tcW w:w="571" w:type="dxa"/>
            <w:vAlign w:val="center"/>
          </w:tcPr>
          <w:p w:rsidR="008F2B2D" w:rsidRPr="00FC706C" w:rsidRDefault="008F2B2D" w:rsidP="00383D31">
            <w:pPr>
              <w:pStyle w:val="TableParagraph"/>
              <w:ind w:right="4"/>
              <w:contextualSpacing/>
              <w:jc w:val="center"/>
              <w:rPr>
                <w:sz w:val="28"/>
                <w:szCs w:val="28"/>
              </w:rPr>
            </w:pPr>
            <w:r w:rsidRPr="00FC706C">
              <w:rPr>
                <w:sz w:val="28"/>
                <w:szCs w:val="28"/>
              </w:rPr>
              <w:t>9.1.</w:t>
            </w:r>
          </w:p>
        </w:tc>
        <w:tc>
          <w:tcPr>
            <w:tcW w:w="4107" w:type="dxa"/>
            <w:vAlign w:val="center"/>
          </w:tcPr>
          <w:p w:rsidR="008F2B2D" w:rsidRPr="00FC706C" w:rsidRDefault="008F2B2D" w:rsidP="0052047B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FC706C">
              <w:rPr>
                <w:sz w:val="28"/>
                <w:szCs w:val="28"/>
              </w:rPr>
              <w:t>коштів</w:t>
            </w:r>
            <w:r w:rsidRPr="00FC706C">
              <w:rPr>
                <w:spacing w:val="-3"/>
                <w:sz w:val="28"/>
                <w:szCs w:val="28"/>
              </w:rPr>
              <w:t xml:space="preserve"> </w:t>
            </w:r>
            <w:r w:rsidRPr="00FC706C">
              <w:rPr>
                <w:sz w:val="28"/>
                <w:szCs w:val="28"/>
              </w:rPr>
              <w:t>міського</w:t>
            </w:r>
            <w:r w:rsidRPr="00FC706C">
              <w:rPr>
                <w:spacing w:val="-3"/>
                <w:sz w:val="28"/>
                <w:szCs w:val="28"/>
              </w:rPr>
              <w:t xml:space="preserve"> </w:t>
            </w:r>
            <w:r w:rsidRPr="00FC706C">
              <w:rPr>
                <w:sz w:val="28"/>
                <w:szCs w:val="28"/>
              </w:rPr>
              <w:t>бюджету,</w:t>
            </w:r>
            <w:r w:rsidRPr="00FC706C">
              <w:rPr>
                <w:spacing w:val="-2"/>
                <w:sz w:val="28"/>
                <w:szCs w:val="28"/>
              </w:rPr>
              <w:t xml:space="preserve"> </w:t>
            </w:r>
            <w:r w:rsidRPr="00FC706C">
              <w:rPr>
                <w:sz w:val="28"/>
                <w:szCs w:val="28"/>
              </w:rPr>
              <w:t>грн</w:t>
            </w:r>
          </w:p>
        </w:tc>
        <w:tc>
          <w:tcPr>
            <w:tcW w:w="4961" w:type="dxa"/>
            <w:vAlign w:val="center"/>
          </w:tcPr>
          <w:p w:rsidR="008F2B2D" w:rsidRPr="00FC706C" w:rsidRDefault="00D80C1A" w:rsidP="00903F72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 w:rsidRPr="00FC706C">
              <w:rPr>
                <w:sz w:val="28"/>
                <w:szCs w:val="28"/>
              </w:rPr>
              <w:t>868351,</w:t>
            </w:r>
            <w:r w:rsidR="003E77C6" w:rsidRPr="00FC706C">
              <w:rPr>
                <w:sz w:val="28"/>
                <w:szCs w:val="28"/>
              </w:rPr>
              <w:t>00</w:t>
            </w:r>
          </w:p>
        </w:tc>
      </w:tr>
      <w:tr w:rsidR="008F2B2D" w:rsidRPr="00FC706C" w:rsidTr="00D77844">
        <w:trPr>
          <w:trHeight w:val="412"/>
        </w:trPr>
        <w:tc>
          <w:tcPr>
            <w:tcW w:w="571" w:type="dxa"/>
            <w:vAlign w:val="center"/>
          </w:tcPr>
          <w:p w:rsidR="008F2B2D" w:rsidRPr="00FC706C" w:rsidRDefault="008F2B2D" w:rsidP="00383D31">
            <w:pPr>
              <w:pStyle w:val="TableParagraph"/>
              <w:ind w:right="4"/>
              <w:contextualSpacing/>
              <w:jc w:val="center"/>
              <w:rPr>
                <w:sz w:val="28"/>
                <w:szCs w:val="28"/>
              </w:rPr>
            </w:pPr>
            <w:r w:rsidRPr="00FC706C">
              <w:rPr>
                <w:sz w:val="28"/>
                <w:szCs w:val="28"/>
              </w:rPr>
              <w:t>9.2.</w:t>
            </w:r>
          </w:p>
        </w:tc>
        <w:tc>
          <w:tcPr>
            <w:tcW w:w="4107" w:type="dxa"/>
            <w:vAlign w:val="center"/>
          </w:tcPr>
          <w:p w:rsidR="008F2B2D" w:rsidRPr="00FC706C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FC706C">
              <w:rPr>
                <w:sz w:val="28"/>
                <w:szCs w:val="28"/>
              </w:rPr>
              <w:t>коштів</w:t>
            </w:r>
            <w:r w:rsidRPr="00FC706C">
              <w:rPr>
                <w:spacing w:val="-3"/>
                <w:sz w:val="28"/>
                <w:szCs w:val="28"/>
              </w:rPr>
              <w:t xml:space="preserve"> </w:t>
            </w:r>
            <w:r w:rsidRPr="00FC706C">
              <w:rPr>
                <w:sz w:val="28"/>
                <w:szCs w:val="28"/>
              </w:rPr>
              <w:t>інших</w:t>
            </w:r>
            <w:r w:rsidRPr="00FC706C">
              <w:rPr>
                <w:spacing w:val="-2"/>
                <w:sz w:val="28"/>
                <w:szCs w:val="28"/>
              </w:rPr>
              <w:t xml:space="preserve"> </w:t>
            </w:r>
            <w:r w:rsidRPr="00FC706C">
              <w:rPr>
                <w:sz w:val="28"/>
                <w:szCs w:val="28"/>
              </w:rPr>
              <w:t>джерел,</w:t>
            </w:r>
            <w:r w:rsidRPr="00FC706C">
              <w:rPr>
                <w:spacing w:val="-3"/>
                <w:sz w:val="28"/>
                <w:szCs w:val="28"/>
              </w:rPr>
              <w:t xml:space="preserve"> </w:t>
            </w:r>
            <w:r w:rsidRPr="00FC706C">
              <w:rPr>
                <w:sz w:val="28"/>
                <w:szCs w:val="28"/>
              </w:rPr>
              <w:t>грн</w:t>
            </w:r>
          </w:p>
        </w:tc>
        <w:tc>
          <w:tcPr>
            <w:tcW w:w="4961" w:type="dxa"/>
            <w:vAlign w:val="center"/>
          </w:tcPr>
          <w:p w:rsidR="008F2B2D" w:rsidRPr="00FC706C" w:rsidRDefault="008F2B2D" w:rsidP="00383D31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 w:rsidRPr="00FC706C">
              <w:rPr>
                <w:sz w:val="28"/>
                <w:szCs w:val="28"/>
              </w:rPr>
              <w:t>0,00</w:t>
            </w:r>
          </w:p>
        </w:tc>
      </w:tr>
      <w:tr w:rsidR="008F2B2D" w:rsidRPr="00FC706C" w:rsidTr="00D77844">
        <w:trPr>
          <w:trHeight w:val="2254"/>
        </w:trPr>
        <w:tc>
          <w:tcPr>
            <w:tcW w:w="571" w:type="dxa"/>
            <w:vAlign w:val="center"/>
          </w:tcPr>
          <w:p w:rsidR="008F2B2D" w:rsidRPr="00FC706C" w:rsidRDefault="008F2B2D" w:rsidP="00383D31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FC706C"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4107" w:type="dxa"/>
            <w:vAlign w:val="center"/>
          </w:tcPr>
          <w:p w:rsidR="008F2B2D" w:rsidRPr="00FC706C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FC706C">
              <w:rPr>
                <w:sz w:val="28"/>
                <w:szCs w:val="28"/>
              </w:rPr>
              <w:t>Контроль</w:t>
            </w:r>
            <w:r w:rsidRPr="00FC706C">
              <w:rPr>
                <w:spacing w:val="-3"/>
                <w:sz w:val="28"/>
                <w:szCs w:val="28"/>
              </w:rPr>
              <w:t xml:space="preserve"> </w:t>
            </w:r>
            <w:r w:rsidRPr="00FC706C">
              <w:rPr>
                <w:sz w:val="28"/>
                <w:szCs w:val="28"/>
              </w:rPr>
              <w:t>за</w:t>
            </w:r>
            <w:r w:rsidRPr="00FC706C">
              <w:rPr>
                <w:spacing w:val="-1"/>
                <w:sz w:val="28"/>
                <w:szCs w:val="28"/>
              </w:rPr>
              <w:t xml:space="preserve"> </w:t>
            </w:r>
            <w:r w:rsidRPr="00FC706C">
              <w:rPr>
                <w:sz w:val="28"/>
                <w:szCs w:val="28"/>
              </w:rPr>
              <w:t>виконанням</w:t>
            </w:r>
            <w:r w:rsidR="00EA5CA8" w:rsidRPr="00FC706C">
              <w:rPr>
                <w:sz w:val="28"/>
                <w:szCs w:val="28"/>
              </w:rPr>
              <w:t xml:space="preserve"> Програми</w:t>
            </w:r>
          </w:p>
        </w:tc>
        <w:tc>
          <w:tcPr>
            <w:tcW w:w="4961" w:type="dxa"/>
            <w:vAlign w:val="center"/>
          </w:tcPr>
          <w:p w:rsidR="008F2B2D" w:rsidRPr="00FC706C" w:rsidRDefault="008F2B2D" w:rsidP="00383D31">
            <w:pPr>
              <w:tabs>
                <w:tab w:val="left" w:pos="993"/>
                <w:tab w:val="left" w:pos="1741"/>
              </w:tabs>
              <w:ind w:right="141"/>
              <w:contextualSpacing/>
              <w:jc w:val="center"/>
              <w:rPr>
                <w:sz w:val="28"/>
                <w:szCs w:val="28"/>
              </w:rPr>
            </w:pPr>
            <w:r w:rsidRPr="00FC706C">
              <w:rPr>
                <w:color w:val="000000"/>
                <w:sz w:val="28"/>
                <w:szCs w:val="28"/>
                <w:lang w:eastAsia="uk-UA"/>
              </w:rPr>
              <w:t xml:space="preserve">постійна комісія з питань комунальної власності, житлово-комунального господарства, інфраструктури та благоустрою </w:t>
            </w:r>
            <w:r w:rsidRPr="00FC706C">
              <w:rPr>
                <w:rStyle w:val="ae"/>
                <w:b w:val="0"/>
                <w:color w:val="000000"/>
                <w:sz w:val="28"/>
                <w:szCs w:val="28"/>
              </w:rPr>
              <w:t>та постійна комісія з питань економічного розвитку, планування бюджету, залучення інвестицій та підприємництва</w:t>
            </w:r>
          </w:p>
        </w:tc>
      </w:tr>
    </w:tbl>
    <w:p w:rsidR="008F2B2D" w:rsidRPr="00FC706C" w:rsidRDefault="008F2B2D" w:rsidP="00383D31">
      <w:pPr>
        <w:pStyle w:val="a5"/>
        <w:tabs>
          <w:tab w:val="left" w:pos="2039"/>
        </w:tabs>
        <w:spacing w:before="61"/>
        <w:ind w:left="0" w:right="1452" w:firstLine="0"/>
        <w:contextualSpacing/>
        <w:jc w:val="left"/>
        <w:rPr>
          <w:b/>
          <w:sz w:val="28"/>
        </w:rPr>
      </w:pPr>
    </w:p>
    <w:p w:rsidR="00913D0A" w:rsidRPr="00FC706C" w:rsidRDefault="008F2B2D" w:rsidP="00FC706C">
      <w:pPr>
        <w:pStyle w:val="a5"/>
        <w:tabs>
          <w:tab w:val="left" w:pos="2039"/>
        </w:tabs>
        <w:ind w:left="0"/>
        <w:contextualSpacing/>
        <w:jc w:val="center"/>
        <w:rPr>
          <w:b/>
          <w:sz w:val="28"/>
        </w:rPr>
      </w:pPr>
      <w:r w:rsidRPr="00FC706C">
        <w:rPr>
          <w:b/>
          <w:sz w:val="28"/>
        </w:rPr>
        <w:t xml:space="preserve">2. </w:t>
      </w:r>
      <w:r w:rsidR="00826688" w:rsidRPr="00FC706C">
        <w:rPr>
          <w:b/>
          <w:sz w:val="28"/>
        </w:rPr>
        <w:t>Загальні положення</w:t>
      </w:r>
    </w:p>
    <w:p w:rsidR="00826688" w:rsidRPr="00FC706C" w:rsidRDefault="00826688" w:rsidP="00826688">
      <w:pPr>
        <w:pStyle w:val="1"/>
        <w:shd w:val="clear" w:color="auto" w:fill="auto"/>
        <w:jc w:val="both"/>
        <w:rPr>
          <w:sz w:val="28"/>
          <w:szCs w:val="28"/>
        </w:rPr>
      </w:pPr>
      <w:r w:rsidRPr="00FC706C">
        <w:rPr>
          <w:sz w:val="28"/>
          <w:szCs w:val="28"/>
        </w:rPr>
        <w:t>Програма фінансової підтримки комунального підприємства «</w:t>
      </w:r>
      <w:proofErr w:type="spellStart"/>
      <w:r w:rsidRPr="00FC706C">
        <w:rPr>
          <w:sz w:val="28"/>
          <w:szCs w:val="28"/>
        </w:rPr>
        <w:t>Комунсервіс</w:t>
      </w:r>
      <w:proofErr w:type="spellEnd"/>
      <w:r w:rsidRPr="00FC706C">
        <w:rPr>
          <w:sz w:val="28"/>
          <w:szCs w:val="28"/>
        </w:rPr>
        <w:t xml:space="preserve">» на 2024 рік (далі </w:t>
      </w:r>
      <w:r w:rsidR="00FC706C">
        <w:rPr>
          <w:sz w:val="28"/>
          <w:szCs w:val="28"/>
        </w:rPr>
        <w:t>–</w:t>
      </w:r>
      <w:r w:rsidRPr="00FC706C">
        <w:rPr>
          <w:sz w:val="28"/>
          <w:szCs w:val="28"/>
        </w:rPr>
        <w:t xml:space="preserve"> Програма) розроблена на виконання ст. 91 Бюджетного кодексу України та відповідно до Закону України «Про місцеве самоврядування в Україні», Закону України «Про житлово-комуналь</w:t>
      </w:r>
      <w:r w:rsidR="00C936F4" w:rsidRPr="00FC706C">
        <w:rPr>
          <w:sz w:val="28"/>
          <w:szCs w:val="28"/>
        </w:rPr>
        <w:t>н</w:t>
      </w:r>
      <w:r w:rsidRPr="00FC706C">
        <w:rPr>
          <w:sz w:val="28"/>
          <w:szCs w:val="28"/>
        </w:rPr>
        <w:t>і послуги».</w:t>
      </w:r>
    </w:p>
    <w:p w:rsidR="00826688" w:rsidRPr="00FC706C" w:rsidRDefault="00826688" w:rsidP="00826688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FC706C">
        <w:rPr>
          <w:sz w:val="28"/>
          <w:szCs w:val="28"/>
        </w:rPr>
        <w:t xml:space="preserve">У сучасних економічних умовах для забезпечення виконання власних статутних завдань комунальне підприємство потребує залучення додаткового фінансування, яке сприятиме стабілізації  фінансово-господарської діяльності, покращенню стану розрахунків, більш ефективному використанню майна комунальної власності, оновленню виробничих </w:t>
      </w:r>
      <w:proofErr w:type="spellStart"/>
      <w:r w:rsidRPr="00FC706C">
        <w:rPr>
          <w:sz w:val="28"/>
          <w:szCs w:val="28"/>
        </w:rPr>
        <w:t>потужностей</w:t>
      </w:r>
      <w:proofErr w:type="spellEnd"/>
      <w:r w:rsidRPr="00FC706C">
        <w:rPr>
          <w:sz w:val="28"/>
          <w:szCs w:val="28"/>
        </w:rPr>
        <w:t>, технічної бази, забезпеченню повного і своєчасного внесення платежів до бюджету.</w:t>
      </w:r>
    </w:p>
    <w:p w:rsidR="00826688" w:rsidRPr="00FC706C" w:rsidRDefault="00826688" w:rsidP="00826688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FC706C">
        <w:rPr>
          <w:sz w:val="28"/>
          <w:szCs w:val="28"/>
        </w:rPr>
        <w:t>Комунальне підприємство «</w:t>
      </w:r>
      <w:proofErr w:type="spellStart"/>
      <w:r w:rsidRPr="00FC706C">
        <w:rPr>
          <w:sz w:val="28"/>
          <w:szCs w:val="28"/>
        </w:rPr>
        <w:t>Комунсервіс</w:t>
      </w:r>
      <w:proofErr w:type="spellEnd"/>
      <w:r w:rsidRPr="00FC706C">
        <w:rPr>
          <w:sz w:val="28"/>
          <w:szCs w:val="28"/>
        </w:rPr>
        <w:t>», є  важливим підприємством для Хорольської</w:t>
      </w:r>
      <w:r w:rsidRPr="00FC706C">
        <w:rPr>
          <w:smallCaps/>
          <w:sz w:val="28"/>
          <w:szCs w:val="28"/>
        </w:rPr>
        <w:t xml:space="preserve"> </w:t>
      </w:r>
      <w:r w:rsidRPr="00FC706C">
        <w:rPr>
          <w:sz w:val="28"/>
          <w:szCs w:val="28"/>
        </w:rPr>
        <w:t>територіальної громади, яке забезпечує місто Хорол централізованим водопостачанням та водовідведенням, наданням послуг з вивезення твердих побутових відходів та інших послуг в галузі житлово-комунального господарства.</w:t>
      </w:r>
    </w:p>
    <w:p w:rsidR="009E4F58" w:rsidRPr="00FC706C" w:rsidRDefault="00826688" w:rsidP="00826688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FC706C">
        <w:rPr>
          <w:sz w:val="28"/>
          <w:szCs w:val="28"/>
        </w:rPr>
        <w:t>На даний час фінансовий стан комунального підприємства  є складним через податкове навантаження та різке зростання цін на енергоносії та паливно-мастильні матеріали. Ці фактори зумовлюють встановлення економічно-обґрунтованих тарифів та водночас роблять їх не підйомними для споживачів. Такий стан справ нерідко призводить до  порушень трудового законодавства в частині своєчасної виплати заробітної плати, погіршення стану надання послуг  комунальним підприємством, унеможливлює придбання необхідної техніки,</w:t>
      </w:r>
    </w:p>
    <w:p w:rsidR="00826688" w:rsidRPr="00FC706C" w:rsidRDefault="009E4F58" w:rsidP="009E4F58">
      <w:pPr>
        <w:pStyle w:val="1"/>
        <w:shd w:val="clear" w:color="auto" w:fill="auto"/>
        <w:ind w:firstLine="0"/>
        <w:jc w:val="both"/>
        <w:rPr>
          <w:sz w:val="28"/>
          <w:szCs w:val="28"/>
        </w:rPr>
      </w:pPr>
      <w:r w:rsidRPr="00FC706C">
        <w:rPr>
          <w:sz w:val="28"/>
          <w:szCs w:val="28"/>
        </w:rPr>
        <w:t>паливно-мастильних матеріалів,</w:t>
      </w:r>
      <w:r w:rsidR="00826688" w:rsidRPr="00FC706C">
        <w:rPr>
          <w:sz w:val="28"/>
          <w:szCs w:val="28"/>
        </w:rPr>
        <w:t xml:space="preserve"> якісних матеріалів та ускладнює роботу комунального підприємства в цілому.</w:t>
      </w:r>
    </w:p>
    <w:p w:rsidR="00826688" w:rsidRPr="00FC706C" w:rsidRDefault="00826688" w:rsidP="00826688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FC706C">
        <w:rPr>
          <w:sz w:val="28"/>
          <w:szCs w:val="28"/>
        </w:rPr>
        <w:t>Діючі тарифи на послуги підприємства не повністю забезпечують відшкодування витрат на їх надання,  а це в свою чергу призводить до скорочення обсягу наданих послуг в натуральних показниках, що надаються  комунальним підприємством. Витрати на оплату праці, зростання цін на необхідні витратні  матеріали, сплата податків, тощо, призводять до збиткової діяльності та неспроможності своєчасно та в повному розмірі розраховуватись за зобов'язаннями. Несвоєчасна оплата за нарахованими зобов'язаннями інших складових витрат підприємства може призвести  до нарахування йому значних штрафних санкцій та пені і, відповідно, до збільшення збитків підприємства.</w:t>
      </w:r>
    </w:p>
    <w:p w:rsidR="008F2B2D" w:rsidRPr="00FC706C" w:rsidRDefault="00826688" w:rsidP="00913D0A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FC706C">
        <w:rPr>
          <w:sz w:val="28"/>
          <w:szCs w:val="28"/>
        </w:rPr>
        <w:t xml:space="preserve">Вищенаведені чинники призвели до зменшення у </w:t>
      </w:r>
      <w:r w:rsidR="009E4F58" w:rsidRPr="00FC706C">
        <w:rPr>
          <w:sz w:val="28"/>
          <w:szCs w:val="28"/>
        </w:rPr>
        <w:t>п</w:t>
      </w:r>
      <w:r w:rsidRPr="00FC706C">
        <w:rPr>
          <w:sz w:val="28"/>
          <w:szCs w:val="28"/>
        </w:rPr>
        <w:t xml:space="preserve">ідприємства власних </w:t>
      </w:r>
      <w:r w:rsidRPr="00FC706C">
        <w:rPr>
          <w:sz w:val="28"/>
          <w:szCs w:val="28"/>
        </w:rPr>
        <w:lastRenderedPageBreak/>
        <w:t xml:space="preserve">обігових коштів для забезпечення належного водопостачання та водовідведення, надання послуг з вивезення твердих побутових відходів,  </w:t>
      </w:r>
      <w:r w:rsidR="002837CC" w:rsidRPr="00FC706C">
        <w:rPr>
          <w:sz w:val="28"/>
          <w:szCs w:val="28"/>
        </w:rPr>
        <w:t xml:space="preserve">погашення заборгованості із виплат заробітної </w:t>
      </w:r>
      <w:proofErr w:type="spellStart"/>
      <w:r w:rsidR="002837CC" w:rsidRPr="00FC706C">
        <w:rPr>
          <w:sz w:val="28"/>
          <w:szCs w:val="28"/>
        </w:rPr>
        <w:t>плати,платежів</w:t>
      </w:r>
      <w:proofErr w:type="spellEnd"/>
      <w:r w:rsidR="002837CC" w:rsidRPr="00FC706C">
        <w:rPr>
          <w:sz w:val="28"/>
          <w:szCs w:val="28"/>
        </w:rPr>
        <w:t xml:space="preserve"> до бюджету, </w:t>
      </w:r>
      <w:r w:rsidRPr="00FC706C">
        <w:rPr>
          <w:sz w:val="28"/>
          <w:szCs w:val="28"/>
        </w:rPr>
        <w:t>придбання матеріалів для виконання робіт по утриманню та оновленню інженерних мереж, по підготовці до роботи в осінньо-зимовий період, придбання необхідних технічних засобів, оновлення матеріальної бази підприємства за рахунок капітальних вкладень та інші.</w:t>
      </w:r>
    </w:p>
    <w:p w:rsidR="00913D0A" w:rsidRPr="00FC706C" w:rsidRDefault="00913D0A" w:rsidP="00913D0A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</w:p>
    <w:p w:rsidR="002837CC" w:rsidRPr="00FC706C" w:rsidRDefault="00BD0915" w:rsidP="00FC706C">
      <w:pPr>
        <w:pStyle w:val="11"/>
        <w:tabs>
          <w:tab w:val="left" w:pos="4520"/>
        </w:tabs>
        <w:ind w:left="0"/>
        <w:contextualSpacing/>
        <w:jc w:val="center"/>
      </w:pPr>
      <w:r w:rsidRPr="00FC706C">
        <w:t xml:space="preserve">3. </w:t>
      </w:r>
      <w:r w:rsidR="008F2B2D" w:rsidRPr="00FC706C">
        <w:t>Мета</w:t>
      </w:r>
      <w:r w:rsidR="008F2B2D" w:rsidRPr="00FC706C">
        <w:rPr>
          <w:spacing w:val="68"/>
        </w:rPr>
        <w:t xml:space="preserve"> </w:t>
      </w:r>
      <w:r w:rsidR="008F2B2D" w:rsidRPr="00FC706C">
        <w:t>Програми</w:t>
      </w:r>
    </w:p>
    <w:p w:rsidR="008F2B2D" w:rsidRPr="00FC706C" w:rsidRDefault="002837CC" w:rsidP="00913D0A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lang w:val="uk-UA"/>
        </w:rPr>
      </w:pPr>
      <w:r w:rsidRPr="00FC706C">
        <w:rPr>
          <w:sz w:val="28"/>
          <w:szCs w:val="28"/>
          <w:lang w:val="uk-UA"/>
        </w:rPr>
        <w:t xml:space="preserve">Метою Програми є  забезпечення стабільної роботи комунального підприємства та забезпечення його безперебійного функціонування відповідно до статутної діяльності, що сприятиме покращенню умов для виробництва і реалізації якісних послуг населенню громади та в цілому забезпечить сприятливі умови для </w:t>
      </w:r>
      <w:proofErr w:type="spellStart"/>
      <w:r w:rsidRPr="00FC706C">
        <w:rPr>
          <w:sz w:val="28"/>
          <w:szCs w:val="28"/>
          <w:lang w:val="uk-UA"/>
        </w:rPr>
        <w:t>іх</w:t>
      </w:r>
      <w:proofErr w:type="spellEnd"/>
      <w:r w:rsidRPr="00FC706C">
        <w:rPr>
          <w:sz w:val="28"/>
          <w:szCs w:val="28"/>
          <w:lang w:val="uk-UA"/>
        </w:rPr>
        <w:t xml:space="preserve"> життєдіяльності. </w:t>
      </w:r>
    </w:p>
    <w:p w:rsidR="00BD0915" w:rsidRPr="00FC706C" w:rsidRDefault="00BD0915" w:rsidP="00A534B7">
      <w:pPr>
        <w:pStyle w:val="11"/>
        <w:tabs>
          <w:tab w:val="left" w:pos="3001"/>
          <w:tab w:val="left" w:pos="9632"/>
        </w:tabs>
        <w:spacing w:before="61"/>
        <w:ind w:left="0" w:right="-7"/>
        <w:contextualSpacing/>
        <w:jc w:val="center"/>
      </w:pPr>
      <w:r w:rsidRPr="00FC706C">
        <w:t xml:space="preserve">4. </w:t>
      </w:r>
      <w:r w:rsidR="00A534B7" w:rsidRPr="00FC706C">
        <w:t xml:space="preserve">Перелік завдань і напрямків </w:t>
      </w:r>
      <w:r w:rsidR="00FC706C" w:rsidRPr="00FC706C">
        <w:t>П</w:t>
      </w:r>
      <w:r w:rsidR="00A534B7" w:rsidRPr="00FC706C">
        <w:t>рограми</w:t>
      </w:r>
    </w:p>
    <w:p w:rsidR="00A534B7" w:rsidRPr="00FC706C" w:rsidRDefault="00A534B7" w:rsidP="00A534B7">
      <w:pPr>
        <w:pStyle w:val="af0"/>
        <w:shd w:val="clear" w:color="auto" w:fill="FFFFFF"/>
        <w:spacing w:before="0" w:beforeAutospacing="0" w:after="225" w:afterAutospacing="0"/>
        <w:textAlignment w:val="baseline"/>
        <w:rPr>
          <w:sz w:val="28"/>
          <w:szCs w:val="28"/>
          <w:lang w:val="uk-UA"/>
        </w:rPr>
      </w:pPr>
      <w:r w:rsidRPr="00FC706C">
        <w:rPr>
          <w:sz w:val="28"/>
          <w:szCs w:val="28"/>
          <w:lang w:val="uk-UA"/>
        </w:rPr>
        <w:t xml:space="preserve">Пріоритетними завданнями на виконання яких спрямована Програма є: </w:t>
      </w:r>
    </w:p>
    <w:p w:rsidR="00913D0A" w:rsidRPr="00FC706C" w:rsidRDefault="00A534B7" w:rsidP="00A534B7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C706C">
        <w:rPr>
          <w:color w:val="000000"/>
          <w:sz w:val="28"/>
          <w:szCs w:val="28"/>
          <w:lang w:val="uk-UA"/>
        </w:rPr>
        <w:t>- своєчасне здійснення розрахунків із заробітної плати, сплата податків і зборів, оплати поточних рахунків за спожиті енергоносії, комунальні послуги, матеріально-технічні ресурси, погашення наявної кредиторської заборгованості та поповнення обігових коштів комунального підприємства;</w:t>
      </w:r>
    </w:p>
    <w:p w:rsidR="0080018A" w:rsidRPr="00FC706C" w:rsidRDefault="00A534B7" w:rsidP="00A534B7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C706C">
        <w:rPr>
          <w:color w:val="000000"/>
          <w:sz w:val="28"/>
          <w:szCs w:val="28"/>
          <w:lang w:val="uk-UA"/>
        </w:rPr>
        <w:t xml:space="preserve">- своєчасне проведення капітальних ремонтів об’єктів і споруд, мереж і комунікацій; </w:t>
      </w:r>
    </w:p>
    <w:p w:rsidR="00A534B7" w:rsidRPr="00FC706C" w:rsidRDefault="0080018A" w:rsidP="00A534B7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C706C">
        <w:rPr>
          <w:color w:val="000000"/>
          <w:sz w:val="28"/>
          <w:szCs w:val="28"/>
          <w:lang w:val="uk-UA"/>
        </w:rPr>
        <w:t xml:space="preserve">- </w:t>
      </w:r>
      <w:r w:rsidR="00A534B7" w:rsidRPr="00FC706C">
        <w:rPr>
          <w:color w:val="000000"/>
          <w:sz w:val="28"/>
          <w:szCs w:val="28"/>
          <w:lang w:val="uk-UA"/>
        </w:rPr>
        <w:t xml:space="preserve">залучення коштів для оновлення виробничих </w:t>
      </w:r>
      <w:proofErr w:type="spellStart"/>
      <w:r w:rsidR="00A534B7" w:rsidRPr="00FC706C">
        <w:rPr>
          <w:color w:val="000000"/>
          <w:sz w:val="28"/>
          <w:szCs w:val="28"/>
          <w:lang w:val="uk-UA"/>
        </w:rPr>
        <w:t>потужностей</w:t>
      </w:r>
      <w:proofErr w:type="spellEnd"/>
      <w:r w:rsidR="00A534B7" w:rsidRPr="00FC706C">
        <w:rPr>
          <w:color w:val="000000"/>
          <w:sz w:val="28"/>
          <w:szCs w:val="28"/>
          <w:lang w:val="uk-UA"/>
        </w:rPr>
        <w:t xml:space="preserve"> та зниження рівня аварійності об’єктів;</w:t>
      </w:r>
    </w:p>
    <w:p w:rsidR="00A534B7" w:rsidRPr="00FC706C" w:rsidRDefault="00A534B7" w:rsidP="00A534B7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C706C">
        <w:rPr>
          <w:color w:val="000000"/>
          <w:sz w:val="28"/>
          <w:szCs w:val="28"/>
          <w:lang w:val="uk-UA"/>
        </w:rPr>
        <w:t>- забезпечення своєчасного вивезення побутових відходів, ліквідації несанкціонованих звалищ;</w:t>
      </w:r>
    </w:p>
    <w:p w:rsidR="00A534B7" w:rsidRPr="00FC706C" w:rsidRDefault="00A534B7" w:rsidP="00A534B7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C706C">
        <w:rPr>
          <w:color w:val="000000"/>
          <w:sz w:val="28"/>
          <w:szCs w:val="28"/>
          <w:lang w:val="uk-UA"/>
        </w:rPr>
        <w:t>- раціональне використання та збереження майна, що належить до комунальної власності територіальної громади, розвиток виробничої бази комунального підприємства;</w:t>
      </w:r>
    </w:p>
    <w:p w:rsidR="00A534B7" w:rsidRPr="00FC706C" w:rsidRDefault="00A534B7" w:rsidP="00A534B7">
      <w:pPr>
        <w:pStyle w:val="af0"/>
        <w:shd w:val="clear" w:color="auto" w:fill="FFFFFF"/>
        <w:spacing w:before="0" w:beforeAutospacing="0" w:after="225" w:afterAutospacing="0"/>
        <w:textAlignment w:val="baseline"/>
        <w:rPr>
          <w:color w:val="000000"/>
          <w:sz w:val="28"/>
          <w:szCs w:val="28"/>
          <w:lang w:val="uk-UA"/>
        </w:rPr>
      </w:pPr>
      <w:r w:rsidRPr="00FC706C">
        <w:rPr>
          <w:color w:val="000000"/>
          <w:sz w:val="28"/>
          <w:szCs w:val="28"/>
          <w:lang w:val="uk-UA"/>
        </w:rPr>
        <w:t>-  покращення якості послуг;</w:t>
      </w:r>
    </w:p>
    <w:p w:rsidR="008F2B2D" w:rsidRPr="00FC706C" w:rsidRDefault="00A534B7" w:rsidP="00913D0A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sz w:val="28"/>
          <w:szCs w:val="28"/>
          <w:lang w:val="uk-UA"/>
        </w:rPr>
      </w:pPr>
      <w:r w:rsidRPr="00FC706C">
        <w:rPr>
          <w:color w:val="000000"/>
          <w:sz w:val="28"/>
          <w:szCs w:val="28"/>
          <w:lang w:val="uk-UA"/>
        </w:rPr>
        <w:t>- придбання матеріалів, запасних частин, оплата робіт, послуг для стабільної роботи підприємства та підготовки до роботи в зимовий період, тощо</w:t>
      </w:r>
      <w:r w:rsidR="00913D0A" w:rsidRPr="00FC706C">
        <w:rPr>
          <w:color w:val="000000"/>
          <w:sz w:val="28"/>
          <w:szCs w:val="28"/>
          <w:lang w:val="uk-UA"/>
        </w:rPr>
        <w:t>.</w:t>
      </w:r>
    </w:p>
    <w:p w:rsidR="003942E6" w:rsidRPr="00FC706C" w:rsidRDefault="008F2B2D" w:rsidP="00FC706C">
      <w:pPr>
        <w:pStyle w:val="11"/>
        <w:tabs>
          <w:tab w:val="left" w:pos="3959"/>
        </w:tabs>
        <w:spacing w:before="61"/>
        <w:ind w:left="0"/>
        <w:contextualSpacing/>
        <w:jc w:val="center"/>
      </w:pPr>
      <w:r w:rsidRPr="00FC706C">
        <w:t>5. Фінансування</w:t>
      </w:r>
      <w:r w:rsidRPr="00FC706C">
        <w:rPr>
          <w:spacing w:val="51"/>
        </w:rPr>
        <w:t xml:space="preserve"> </w:t>
      </w:r>
      <w:r w:rsidRPr="00FC706C">
        <w:t>Програми</w:t>
      </w:r>
    </w:p>
    <w:p w:rsidR="00BD0915" w:rsidRPr="00FC706C" w:rsidRDefault="00BD0915" w:rsidP="00383D31">
      <w:pPr>
        <w:pStyle w:val="a3"/>
        <w:tabs>
          <w:tab w:val="left" w:pos="709"/>
        </w:tabs>
        <w:ind w:left="0" w:right="-7"/>
        <w:contextualSpacing/>
      </w:pPr>
      <w:r w:rsidRPr="00FC706C">
        <w:tab/>
      </w:r>
      <w:r w:rsidR="008F2B2D" w:rsidRPr="00FC706C">
        <w:t>Фінансування</w:t>
      </w:r>
      <w:r w:rsidR="008F2B2D" w:rsidRPr="00FC706C">
        <w:rPr>
          <w:spacing w:val="53"/>
        </w:rPr>
        <w:t xml:space="preserve"> </w:t>
      </w:r>
      <w:r w:rsidR="008F2B2D" w:rsidRPr="00FC706C">
        <w:t>Програми</w:t>
      </w:r>
      <w:r w:rsidR="008F2B2D" w:rsidRPr="00FC706C">
        <w:rPr>
          <w:spacing w:val="54"/>
        </w:rPr>
        <w:t xml:space="preserve"> </w:t>
      </w:r>
      <w:r w:rsidRPr="00FC706C">
        <w:t xml:space="preserve">здійснюється </w:t>
      </w:r>
      <w:r w:rsidR="008F2B2D" w:rsidRPr="00FC706C">
        <w:t>за</w:t>
      </w:r>
      <w:r w:rsidR="008F2B2D" w:rsidRPr="00FC706C">
        <w:rPr>
          <w:spacing w:val="-8"/>
        </w:rPr>
        <w:t xml:space="preserve"> </w:t>
      </w:r>
      <w:r w:rsidR="008F2B2D" w:rsidRPr="00FC706C">
        <w:t>рахунок:</w:t>
      </w:r>
    </w:p>
    <w:p w:rsidR="00BD0915" w:rsidRPr="00FC706C" w:rsidRDefault="00BD0915" w:rsidP="00383D31">
      <w:pPr>
        <w:pStyle w:val="a3"/>
        <w:tabs>
          <w:tab w:val="left" w:pos="709"/>
        </w:tabs>
        <w:ind w:left="0" w:right="-7"/>
        <w:contextualSpacing/>
      </w:pPr>
      <w:r w:rsidRPr="00FC706C">
        <w:tab/>
        <w:t xml:space="preserve">- </w:t>
      </w:r>
      <w:r w:rsidR="008F2B2D" w:rsidRPr="00FC706C">
        <w:t>коштів</w:t>
      </w:r>
      <w:r w:rsidR="008F2B2D" w:rsidRPr="00FC706C">
        <w:rPr>
          <w:spacing w:val="-14"/>
        </w:rPr>
        <w:t xml:space="preserve"> </w:t>
      </w:r>
      <w:r w:rsidR="008F2B2D" w:rsidRPr="00FC706C">
        <w:t>бюджету</w:t>
      </w:r>
      <w:r w:rsidR="008F2B2D" w:rsidRPr="00FC706C">
        <w:rPr>
          <w:spacing w:val="-16"/>
        </w:rPr>
        <w:t xml:space="preserve"> </w:t>
      </w:r>
      <w:r w:rsidR="008F2B2D" w:rsidRPr="00FC706C">
        <w:t>Хорольської</w:t>
      </w:r>
      <w:r w:rsidR="008F2B2D" w:rsidRPr="00FC706C">
        <w:rPr>
          <w:spacing w:val="-12"/>
        </w:rPr>
        <w:t xml:space="preserve"> </w:t>
      </w:r>
      <w:r w:rsidR="008F2B2D" w:rsidRPr="00FC706C">
        <w:t>територіальної</w:t>
      </w:r>
      <w:r w:rsidR="008F2B2D" w:rsidRPr="00FC706C">
        <w:rPr>
          <w:spacing w:val="-12"/>
        </w:rPr>
        <w:t xml:space="preserve"> </w:t>
      </w:r>
      <w:r w:rsidR="008F2B2D" w:rsidRPr="00FC706C">
        <w:t>громади;</w:t>
      </w:r>
    </w:p>
    <w:p w:rsidR="008F2B2D" w:rsidRPr="00FC706C" w:rsidRDefault="00BD0915" w:rsidP="00383D31">
      <w:pPr>
        <w:pStyle w:val="a3"/>
        <w:tabs>
          <w:tab w:val="left" w:pos="709"/>
        </w:tabs>
        <w:ind w:left="0" w:right="-7"/>
        <w:contextualSpacing/>
      </w:pPr>
      <w:r w:rsidRPr="00FC706C">
        <w:tab/>
        <w:t xml:space="preserve">- </w:t>
      </w:r>
      <w:r w:rsidR="008F2B2D" w:rsidRPr="00FC706C">
        <w:t>інших</w:t>
      </w:r>
      <w:r w:rsidR="008F2B2D" w:rsidRPr="00FC706C">
        <w:rPr>
          <w:spacing w:val="-12"/>
        </w:rPr>
        <w:t xml:space="preserve"> </w:t>
      </w:r>
      <w:r w:rsidR="008F2B2D" w:rsidRPr="00FC706C">
        <w:t>джерел</w:t>
      </w:r>
      <w:r w:rsidR="008F2B2D" w:rsidRPr="00FC706C">
        <w:rPr>
          <w:spacing w:val="-12"/>
        </w:rPr>
        <w:t xml:space="preserve"> </w:t>
      </w:r>
      <w:r w:rsidR="008F2B2D" w:rsidRPr="00FC706C">
        <w:t>не</w:t>
      </w:r>
      <w:r w:rsidR="008F2B2D" w:rsidRPr="00FC706C">
        <w:rPr>
          <w:spacing w:val="-10"/>
        </w:rPr>
        <w:t xml:space="preserve"> </w:t>
      </w:r>
      <w:r w:rsidR="008F2B2D" w:rsidRPr="00FC706C">
        <w:t>заборонених</w:t>
      </w:r>
      <w:r w:rsidR="008F2B2D" w:rsidRPr="00FC706C">
        <w:rPr>
          <w:spacing w:val="-12"/>
        </w:rPr>
        <w:t xml:space="preserve"> </w:t>
      </w:r>
      <w:r w:rsidR="008F2B2D" w:rsidRPr="00FC706C">
        <w:t>чинним</w:t>
      </w:r>
      <w:r w:rsidR="008F2B2D" w:rsidRPr="00FC706C">
        <w:rPr>
          <w:spacing w:val="-11"/>
        </w:rPr>
        <w:t xml:space="preserve"> </w:t>
      </w:r>
      <w:r w:rsidR="008F2B2D" w:rsidRPr="00FC706C">
        <w:t>законодавством</w:t>
      </w:r>
      <w:r w:rsidR="008F2B2D" w:rsidRPr="00FC706C">
        <w:rPr>
          <w:spacing w:val="-11"/>
        </w:rPr>
        <w:t xml:space="preserve"> </w:t>
      </w:r>
      <w:r w:rsidR="008F2B2D" w:rsidRPr="00FC706C">
        <w:t>України.</w:t>
      </w:r>
    </w:p>
    <w:p w:rsidR="00100BD7" w:rsidRPr="00FC706C" w:rsidRDefault="00150110" w:rsidP="0080018A">
      <w:pPr>
        <w:pStyle w:val="a3"/>
        <w:ind w:left="0" w:firstLine="708"/>
        <w:contextualSpacing/>
      </w:pPr>
      <w:r w:rsidRPr="00FC706C">
        <w:t xml:space="preserve">Фінансова підтримка здійснюється шляхом надання поточних трансфертів комунальному підприємству за рахунок коштів місцевого бюджету в межах бюджетних призначень, затверджених на її виконання на відповідний </w:t>
      </w:r>
      <w:r w:rsidRPr="00FC706C">
        <w:lastRenderedPageBreak/>
        <w:t xml:space="preserve">бюджетний період. </w:t>
      </w:r>
    </w:p>
    <w:p w:rsidR="0080018A" w:rsidRPr="00FC706C" w:rsidRDefault="0080018A" w:rsidP="0080018A">
      <w:pPr>
        <w:pStyle w:val="a3"/>
        <w:ind w:left="0" w:firstLine="708"/>
        <w:contextualSpacing/>
      </w:pPr>
    </w:p>
    <w:p w:rsidR="006C29EA" w:rsidRPr="00FC706C" w:rsidRDefault="00F871F6" w:rsidP="006C29EA">
      <w:pPr>
        <w:pStyle w:val="21"/>
        <w:spacing w:after="0" w:line="240" w:lineRule="auto"/>
        <w:jc w:val="center"/>
        <w:rPr>
          <w:b/>
          <w:sz w:val="28"/>
          <w:szCs w:val="28"/>
          <w:lang w:val="uk-UA"/>
        </w:rPr>
      </w:pPr>
      <w:r w:rsidRPr="00FC706C">
        <w:rPr>
          <w:b/>
          <w:sz w:val="28"/>
          <w:szCs w:val="28"/>
          <w:lang w:val="uk-UA"/>
        </w:rPr>
        <w:t>6.Порядок використання коштів  передбачених</w:t>
      </w:r>
    </w:p>
    <w:p w:rsidR="00F871F6" w:rsidRPr="00FC706C" w:rsidRDefault="00F871F6" w:rsidP="00FC706C">
      <w:pPr>
        <w:pStyle w:val="21"/>
        <w:spacing w:after="0" w:line="240" w:lineRule="auto"/>
        <w:jc w:val="center"/>
        <w:rPr>
          <w:b/>
          <w:sz w:val="28"/>
          <w:szCs w:val="28"/>
          <w:lang w:val="uk-UA"/>
        </w:rPr>
      </w:pPr>
      <w:r w:rsidRPr="00FC706C">
        <w:rPr>
          <w:b/>
          <w:sz w:val="28"/>
          <w:szCs w:val="28"/>
          <w:lang w:val="uk-UA"/>
        </w:rPr>
        <w:t>на реалізацію Програми</w:t>
      </w:r>
    </w:p>
    <w:p w:rsidR="006C29EA" w:rsidRPr="00FC706C" w:rsidRDefault="00771F4C" w:rsidP="00771F4C">
      <w:pPr>
        <w:pStyle w:val="2"/>
        <w:spacing w:before="60" w:line="240" w:lineRule="auto"/>
        <w:ind w:firstLine="720"/>
        <w:jc w:val="both"/>
        <w:rPr>
          <w:sz w:val="28"/>
          <w:szCs w:val="28"/>
        </w:rPr>
      </w:pPr>
      <w:r w:rsidRPr="00FC706C">
        <w:rPr>
          <w:sz w:val="28"/>
          <w:szCs w:val="28"/>
        </w:rPr>
        <w:t xml:space="preserve">Фінансова підтримка за рахунок бюджетних коштів може надаватися на безповоротній основі комунальному підприємству, засновником якого є Хорольська міська рада. Фінансова підтримка надається виключно в межах бюджетних призначень, встановлених рішенням міської ради про міський бюджет на відповідний рік за цією Програмою, та в межах надходжень до міського бюджету.  </w:t>
      </w:r>
    </w:p>
    <w:p w:rsidR="00771F4C" w:rsidRPr="00FC706C" w:rsidRDefault="00771F4C" w:rsidP="00771F4C">
      <w:pPr>
        <w:pStyle w:val="2"/>
        <w:spacing w:before="60" w:line="240" w:lineRule="auto"/>
        <w:ind w:firstLine="720"/>
        <w:jc w:val="both"/>
        <w:rPr>
          <w:sz w:val="28"/>
          <w:szCs w:val="28"/>
        </w:rPr>
      </w:pPr>
      <w:r w:rsidRPr="00FC706C">
        <w:rPr>
          <w:sz w:val="28"/>
          <w:szCs w:val="28"/>
        </w:rPr>
        <w:t>Фінансова підтримка може виділятися виключно на покриття  поточних витрат комунальних підприємств, які виникають в процесі господарської діяльності, напрямок якої відповідає меті і завданням цієї Програми, у разі якщо такі витрати не покриваються доходами підприємства.</w:t>
      </w:r>
    </w:p>
    <w:p w:rsidR="00771F4C" w:rsidRPr="00FC706C" w:rsidRDefault="00771F4C" w:rsidP="00771F4C">
      <w:pPr>
        <w:pStyle w:val="2"/>
        <w:spacing w:before="60" w:line="240" w:lineRule="auto"/>
        <w:ind w:firstLine="720"/>
        <w:jc w:val="both"/>
        <w:rPr>
          <w:sz w:val="28"/>
          <w:szCs w:val="28"/>
        </w:rPr>
      </w:pPr>
      <w:r w:rsidRPr="00FC706C">
        <w:rPr>
          <w:sz w:val="28"/>
          <w:szCs w:val="28"/>
        </w:rPr>
        <w:t xml:space="preserve">Не підлягають забезпеченню за рахунок коштів міського бюджету витрати комунального підприємства: </w:t>
      </w:r>
    </w:p>
    <w:p w:rsidR="00771F4C" w:rsidRPr="00FC706C" w:rsidRDefault="00771F4C" w:rsidP="00771F4C">
      <w:pPr>
        <w:pStyle w:val="2"/>
        <w:spacing w:line="240" w:lineRule="auto"/>
        <w:ind w:firstLine="720"/>
        <w:jc w:val="both"/>
        <w:rPr>
          <w:sz w:val="28"/>
          <w:szCs w:val="28"/>
        </w:rPr>
      </w:pPr>
      <w:r w:rsidRPr="00FC706C">
        <w:rPr>
          <w:sz w:val="28"/>
          <w:szCs w:val="28"/>
        </w:rPr>
        <w:t>- на премії та інші стимулюючі виплати, передбачені колективними договорами;</w:t>
      </w:r>
    </w:p>
    <w:p w:rsidR="00771F4C" w:rsidRPr="00FC706C" w:rsidRDefault="00771F4C" w:rsidP="00771F4C">
      <w:pPr>
        <w:pStyle w:val="2"/>
        <w:spacing w:line="240" w:lineRule="auto"/>
        <w:ind w:firstLine="720"/>
        <w:jc w:val="both"/>
        <w:rPr>
          <w:sz w:val="28"/>
          <w:szCs w:val="28"/>
        </w:rPr>
      </w:pPr>
      <w:r w:rsidRPr="00FC706C">
        <w:rPr>
          <w:sz w:val="28"/>
          <w:szCs w:val="28"/>
        </w:rPr>
        <w:t xml:space="preserve">- на відрахування профспілковим організаціям для проведення культурно-масової і фізкультурної роботи; </w:t>
      </w:r>
    </w:p>
    <w:p w:rsidR="00771F4C" w:rsidRPr="00FC706C" w:rsidRDefault="00771F4C" w:rsidP="00771F4C">
      <w:pPr>
        <w:pStyle w:val="2"/>
        <w:spacing w:line="240" w:lineRule="auto"/>
        <w:ind w:firstLine="720"/>
        <w:jc w:val="both"/>
        <w:rPr>
          <w:sz w:val="28"/>
          <w:szCs w:val="28"/>
        </w:rPr>
      </w:pPr>
      <w:r w:rsidRPr="00FC706C">
        <w:rPr>
          <w:sz w:val="28"/>
          <w:szCs w:val="28"/>
        </w:rPr>
        <w:t>- на сплату податку на прибуток, частини чистого прибутку (доходу), що вилучається до бюджету, штрафних санкцій і пені;</w:t>
      </w:r>
    </w:p>
    <w:p w:rsidR="00771F4C" w:rsidRPr="00FC706C" w:rsidRDefault="00771F4C" w:rsidP="00771F4C">
      <w:pPr>
        <w:pStyle w:val="2"/>
        <w:spacing w:line="240" w:lineRule="auto"/>
        <w:ind w:firstLine="720"/>
        <w:jc w:val="both"/>
        <w:rPr>
          <w:sz w:val="28"/>
          <w:szCs w:val="28"/>
        </w:rPr>
      </w:pPr>
      <w:r w:rsidRPr="00FC706C">
        <w:rPr>
          <w:sz w:val="28"/>
          <w:szCs w:val="28"/>
        </w:rPr>
        <w:t xml:space="preserve">- на надання спонсорської і благодійної допомоги; </w:t>
      </w:r>
    </w:p>
    <w:p w:rsidR="00771F4C" w:rsidRPr="00FC706C" w:rsidRDefault="00771F4C" w:rsidP="00771F4C">
      <w:pPr>
        <w:pStyle w:val="2"/>
        <w:spacing w:line="240" w:lineRule="auto"/>
        <w:ind w:firstLine="720"/>
        <w:jc w:val="both"/>
        <w:rPr>
          <w:sz w:val="28"/>
          <w:szCs w:val="28"/>
        </w:rPr>
      </w:pPr>
      <w:r w:rsidRPr="00FC706C">
        <w:rPr>
          <w:sz w:val="28"/>
          <w:szCs w:val="28"/>
        </w:rPr>
        <w:t>- на інші непродуктивні витрати, які безпосередньо не пов’язані із основним напрямком діяльності підприємства, який передбачений Статутом підприємства та відповідає меті і завданням Програми.</w:t>
      </w:r>
    </w:p>
    <w:p w:rsidR="003942E6" w:rsidRPr="00FC706C" w:rsidRDefault="00C936F4" w:rsidP="00913D0A">
      <w:pPr>
        <w:pStyle w:val="a3"/>
        <w:ind w:left="0" w:right="-7" w:firstLine="708"/>
        <w:contextualSpacing/>
        <w:jc w:val="center"/>
        <w:rPr>
          <w:b/>
        </w:rPr>
      </w:pPr>
      <w:r w:rsidRPr="00FC706C">
        <w:rPr>
          <w:b/>
        </w:rPr>
        <w:t>7</w:t>
      </w:r>
      <w:r w:rsidR="00100BD7" w:rsidRPr="00FC706C">
        <w:rPr>
          <w:b/>
        </w:rPr>
        <w:t>. Очікувані результати від реалізації Програми</w:t>
      </w:r>
    </w:p>
    <w:p w:rsidR="00773AB5" w:rsidRPr="00FC706C" w:rsidRDefault="00773AB5" w:rsidP="00913D0A">
      <w:pPr>
        <w:pStyle w:val="a3"/>
        <w:ind w:left="0" w:right="-7" w:firstLine="708"/>
        <w:contextualSpacing/>
        <w:jc w:val="center"/>
        <w:rPr>
          <w:b/>
        </w:rPr>
      </w:pPr>
    </w:p>
    <w:p w:rsidR="00E2384B" w:rsidRPr="00FC706C" w:rsidRDefault="007476D8" w:rsidP="0080018A">
      <w:pPr>
        <w:pStyle w:val="a3"/>
        <w:ind w:left="0" w:right="-7" w:firstLine="708"/>
        <w:contextualSpacing/>
      </w:pPr>
      <w:r w:rsidRPr="00FC706C">
        <w:t>Виконання Програми дасть можливість забезпечити:</w:t>
      </w:r>
    </w:p>
    <w:p w:rsidR="007476D8" w:rsidRPr="00FC706C" w:rsidRDefault="007476D8" w:rsidP="0080018A">
      <w:pPr>
        <w:pStyle w:val="a3"/>
        <w:ind w:left="0" w:right="-7" w:firstLine="708"/>
        <w:contextualSpacing/>
      </w:pPr>
      <w:r w:rsidRPr="00FC706C">
        <w:t>-безперебійну роботу комунального підприємства відповідно до їх призначення;</w:t>
      </w:r>
    </w:p>
    <w:p w:rsidR="007476D8" w:rsidRPr="00FC706C" w:rsidRDefault="007476D8" w:rsidP="0080018A">
      <w:pPr>
        <w:pStyle w:val="a3"/>
        <w:ind w:left="0" w:right="-7" w:firstLine="708"/>
        <w:contextualSpacing/>
      </w:pPr>
      <w:r w:rsidRPr="00FC706C">
        <w:t>-збільшення обсягів та надання якісних послуг в галузі житлово-комунального господарства;</w:t>
      </w:r>
    </w:p>
    <w:p w:rsidR="007476D8" w:rsidRPr="00FC706C" w:rsidRDefault="007476D8" w:rsidP="0080018A">
      <w:pPr>
        <w:pStyle w:val="a3"/>
        <w:ind w:left="0" w:right="-7" w:firstLine="708"/>
        <w:contextualSpacing/>
      </w:pPr>
      <w:r w:rsidRPr="00FC706C">
        <w:t>-дотримання нормативів, стандартів, порядків і правил під час надання послуг населенню громади;</w:t>
      </w:r>
    </w:p>
    <w:p w:rsidR="00913D0A" w:rsidRPr="00FC706C" w:rsidRDefault="007476D8" w:rsidP="0080018A">
      <w:pPr>
        <w:pStyle w:val="a3"/>
        <w:ind w:left="0" w:right="-7" w:firstLine="708"/>
        <w:contextualSpacing/>
      </w:pPr>
      <w:r w:rsidRPr="00FC706C">
        <w:t>-упорядкуванню розрахунків комунального підприємства з енергопостачальними організаціями за спожиту в процесі виробництва послуг електроенергію</w:t>
      </w:r>
      <w:r w:rsidR="00773AB5" w:rsidRPr="00FC706C">
        <w:t>, у разі наявності, кредиторську заборгованість(</w:t>
      </w:r>
      <w:r w:rsidR="00913D0A" w:rsidRPr="00FC706C">
        <w:t>в тому числі за минулі періоди);</w:t>
      </w:r>
      <w:r w:rsidR="00773AB5" w:rsidRPr="00FC706C">
        <w:t xml:space="preserve"> </w:t>
      </w:r>
    </w:p>
    <w:p w:rsidR="00913D0A" w:rsidRPr="00FC706C" w:rsidRDefault="00913D0A" w:rsidP="0080018A">
      <w:pPr>
        <w:pStyle w:val="a3"/>
        <w:ind w:left="0" w:right="-7" w:firstLine="708"/>
        <w:contextualSpacing/>
      </w:pPr>
      <w:r w:rsidRPr="00FC706C">
        <w:t xml:space="preserve">-забезпечення своєчасної та в повному обсязі </w:t>
      </w:r>
      <w:r w:rsidR="00773AB5" w:rsidRPr="00FC706C">
        <w:t xml:space="preserve"> виплати заробітної плати</w:t>
      </w:r>
      <w:r w:rsidRPr="00FC706C">
        <w:t xml:space="preserve"> та нарахувань на неї;</w:t>
      </w:r>
    </w:p>
    <w:p w:rsidR="00773AB5" w:rsidRPr="00FC706C" w:rsidRDefault="00913D0A" w:rsidP="0080018A">
      <w:pPr>
        <w:pStyle w:val="a3"/>
        <w:ind w:left="0" w:right="-7" w:firstLine="708"/>
        <w:contextualSpacing/>
      </w:pPr>
      <w:r w:rsidRPr="00FC706C">
        <w:t>-</w:t>
      </w:r>
      <w:r w:rsidR="00773AB5" w:rsidRPr="00FC706C">
        <w:t xml:space="preserve"> </w:t>
      </w:r>
      <w:r w:rsidRPr="00FC706C">
        <w:t>проведення</w:t>
      </w:r>
      <w:r w:rsidR="00773AB5" w:rsidRPr="00FC706C">
        <w:t xml:space="preserve"> розрахунків з бюджетами всіх рівнів з податків і зборів;</w:t>
      </w:r>
    </w:p>
    <w:p w:rsidR="00773AB5" w:rsidRPr="00FC706C" w:rsidRDefault="00773AB5" w:rsidP="0080018A">
      <w:pPr>
        <w:pStyle w:val="a3"/>
        <w:ind w:left="0" w:right="-7" w:firstLine="708"/>
        <w:contextualSpacing/>
      </w:pPr>
      <w:r w:rsidRPr="00FC706C">
        <w:lastRenderedPageBreak/>
        <w:t xml:space="preserve">-створенню умов для стабільної та беззбиткової роботи комунального підприємства при здійсненні своєї господарської діяльності, підвищенню надійності роботи  виробничих </w:t>
      </w:r>
      <w:proofErr w:type="spellStart"/>
      <w:r w:rsidRPr="00FC706C">
        <w:t>потужностей</w:t>
      </w:r>
      <w:proofErr w:type="spellEnd"/>
      <w:r w:rsidRPr="00FC706C">
        <w:t>;</w:t>
      </w:r>
    </w:p>
    <w:p w:rsidR="007C30CA" w:rsidRPr="00FC706C" w:rsidRDefault="00773AB5" w:rsidP="0080018A">
      <w:pPr>
        <w:pStyle w:val="a3"/>
        <w:ind w:left="0" w:right="-7" w:firstLine="708"/>
        <w:contextualSpacing/>
      </w:pPr>
      <w:r w:rsidRPr="00FC706C">
        <w:t xml:space="preserve">-вирішенню інших проблемних питань, що виникають при наданні відповідних послуг </w:t>
      </w:r>
      <w:r w:rsidR="007C30CA" w:rsidRPr="00FC706C">
        <w:t>комунальним підприємством.</w:t>
      </w:r>
    </w:p>
    <w:p w:rsidR="0080018A" w:rsidRPr="00FC706C" w:rsidRDefault="0080018A" w:rsidP="0080018A">
      <w:pPr>
        <w:pStyle w:val="a3"/>
        <w:ind w:left="0" w:right="-7" w:firstLine="708"/>
        <w:contextualSpacing/>
      </w:pPr>
    </w:p>
    <w:p w:rsidR="00BF6861" w:rsidRPr="00FC706C" w:rsidRDefault="00C936F4" w:rsidP="00FC706C">
      <w:pPr>
        <w:pStyle w:val="11"/>
        <w:tabs>
          <w:tab w:val="left" w:pos="1436"/>
        </w:tabs>
        <w:ind w:left="0"/>
        <w:contextualSpacing/>
        <w:jc w:val="center"/>
      </w:pPr>
      <w:r w:rsidRPr="00FC706C">
        <w:t>8</w:t>
      </w:r>
      <w:r w:rsidR="0080018A" w:rsidRPr="00FC706C">
        <w:t>. Контроль за виконанням</w:t>
      </w:r>
      <w:r w:rsidR="0080018A" w:rsidRPr="00FC706C">
        <w:rPr>
          <w:spacing w:val="-5"/>
        </w:rPr>
        <w:t xml:space="preserve"> </w:t>
      </w:r>
      <w:r w:rsidR="0080018A" w:rsidRPr="00FC706C">
        <w:t xml:space="preserve">Програми </w:t>
      </w:r>
    </w:p>
    <w:p w:rsidR="0080018A" w:rsidRPr="00FC706C" w:rsidRDefault="00913D0A" w:rsidP="0080018A">
      <w:pPr>
        <w:pStyle w:val="a3"/>
        <w:ind w:left="0" w:right="-7" w:firstLine="708"/>
        <w:contextualSpacing/>
      </w:pPr>
      <w:r w:rsidRPr="00FC706C">
        <w:t>К</w:t>
      </w:r>
      <w:r w:rsidR="0080018A" w:rsidRPr="00FC706C">
        <w:t>онтроль</w:t>
      </w:r>
      <w:r w:rsidR="0080018A" w:rsidRPr="00FC706C">
        <w:rPr>
          <w:spacing w:val="1"/>
        </w:rPr>
        <w:t xml:space="preserve"> </w:t>
      </w:r>
      <w:r w:rsidR="0080018A" w:rsidRPr="00FC706C">
        <w:t>за</w:t>
      </w:r>
      <w:r w:rsidR="0080018A" w:rsidRPr="00FC706C">
        <w:rPr>
          <w:spacing w:val="1"/>
        </w:rPr>
        <w:t xml:space="preserve"> </w:t>
      </w:r>
      <w:r w:rsidR="0080018A" w:rsidRPr="00FC706C">
        <w:t>виконанням</w:t>
      </w:r>
      <w:r w:rsidR="0080018A" w:rsidRPr="00FC706C">
        <w:rPr>
          <w:spacing w:val="1"/>
        </w:rPr>
        <w:t xml:space="preserve"> </w:t>
      </w:r>
      <w:r w:rsidR="0080018A" w:rsidRPr="00FC706C">
        <w:t>Програми</w:t>
      </w:r>
      <w:r w:rsidR="0080018A" w:rsidRPr="00FC706C">
        <w:rPr>
          <w:spacing w:val="1"/>
        </w:rPr>
        <w:t xml:space="preserve"> </w:t>
      </w:r>
      <w:r w:rsidR="0080018A" w:rsidRPr="00FC706C">
        <w:t>здійснюють</w:t>
      </w:r>
      <w:r w:rsidR="0080018A" w:rsidRPr="00FC706C">
        <w:rPr>
          <w:spacing w:val="1"/>
        </w:rPr>
        <w:t xml:space="preserve"> </w:t>
      </w:r>
      <w:r w:rsidR="0080018A" w:rsidRPr="00FC706C">
        <w:rPr>
          <w:color w:val="000000"/>
          <w:lang w:eastAsia="uk-UA"/>
        </w:rPr>
        <w:t xml:space="preserve">постійні комісії з питань комунальної власності, житлово-комунального господарства, інфраструктури та благоустрою </w:t>
      </w:r>
      <w:r w:rsidR="0080018A" w:rsidRPr="00FC706C">
        <w:rPr>
          <w:rStyle w:val="ae"/>
          <w:b w:val="0"/>
          <w:color w:val="000000"/>
        </w:rPr>
        <w:t>та з питань економічного розвитку, планування бюджету, залучення інвестицій та підприємництва</w:t>
      </w:r>
      <w:r w:rsidR="0080018A" w:rsidRPr="00FC706C">
        <w:t>.</w:t>
      </w:r>
    </w:p>
    <w:p w:rsidR="007C30CA" w:rsidRPr="00FC706C" w:rsidRDefault="007C30CA" w:rsidP="00FC706C">
      <w:pPr>
        <w:pStyle w:val="a3"/>
        <w:ind w:left="0" w:right="-7"/>
        <w:contextualSpacing/>
        <w:jc w:val="left"/>
      </w:pPr>
    </w:p>
    <w:p w:rsidR="00FC706C" w:rsidRPr="00FC706C" w:rsidRDefault="00FC706C" w:rsidP="00FC706C">
      <w:pPr>
        <w:pStyle w:val="a3"/>
        <w:ind w:left="0" w:right="-7"/>
        <w:contextualSpacing/>
        <w:jc w:val="left"/>
      </w:pPr>
    </w:p>
    <w:p w:rsidR="00E2384B" w:rsidRPr="00FC706C" w:rsidRDefault="00E2384B" w:rsidP="00383D31">
      <w:pPr>
        <w:pStyle w:val="a3"/>
        <w:spacing w:before="1"/>
        <w:ind w:left="0"/>
        <w:contextualSpacing/>
        <w:jc w:val="left"/>
      </w:pPr>
    </w:p>
    <w:p w:rsidR="00383D31" w:rsidRPr="00FC706C" w:rsidRDefault="00227B10" w:rsidP="00383D31">
      <w:pPr>
        <w:pStyle w:val="a3"/>
        <w:spacing w:before="1"/>
        <w:ind w:left="0"/>
        <w:contextualSpacing/>
        <w:jc w:val="left"/>
      </w:pPr>
      <w:r w:rsidRPr="00FC706C">
        <w:t xml:space="preserve">Секретар міської ради                                          </w:t>
      </w:r>
      <w:r w:rsidR="008B61CC" w:rsidRPr="00FC706C">
        <w:t xml:space="preserve">              </w:t>
      </w:r>
      <w:r w:rsidR="00903F72" w:rsidRPr="00FC706C">
        <w:t xml:space="preserve">     </w:t>
      </w:r>
      <w:r w:rsidR="008B61CC" w:rsidRPr="00FC706C">
        <w:t xml:space="preserve">        Юлія БОЙКО</w:t>
      </w:r>
    </w:p>
    <w:p w:rsidR="008B61CC" w:rsidRPr="00FC706C" w:rsidRDefault="008B61CC" w:rsidP="00383D31">
      <w:pPr>
        <w:pStyle w:val="a3"/>
        <w:spacing w:before="1"/>
        <w:ind w:left="0"/>
        <w:contextualSpacing/>
        <w:jc w:val="left"/>
      </w:pPr>
    </w:p>
    <w:p w:rsidR="00383D31" w:rsidRPr="00FC706C" w:rsidRDefault="00383D31" w:rsidP="00383D31">
      <w:pPr>
        <w:pStyle w:val="a3"/>
        <w:spacing w:before="1"/>
        <w:ind w:left="0"/>
        <w:contextualSpacing/>
        <w:jc w:val="left"/>
      </w:pPr>
    </w:p>
    <w:p w:rsidR="00D73F59" w:rsidRPr="00FC706C" w:rsidRDefault="00D73F59" w:rsidP="00383D31">
      <w:pPr>
        <w:pStyle w:val="a3"/>
        <w:ind w:left="0" w:right="300"/>
        <w:contextualSpacing/>
        <w:jc w:val="right"/>
      </w:pPr>
    </w:p>
    <w:p w:rsidR="000B7640" w:rsidRPr="00FC706C" w:rsidRDefault="000B7640" w:rsidP="00383D31">
      <w:pPr>
        <w:pStyle w:val="a3"/>
        <w:ind w:left="0" w:right="300"/>
        <w:contextualSpacing/>
        <w:jc w:val="right"/>
      </w:pPr>
    </w:p>
    <w:p w:rsidR="000B7640" w:rsidRPr="00FC706C" w:rsidRDefault="000B7640" w:rsidP="00383D31">
      <w:pPr>
        <w:pStyle w:val="a3"/>
        <w:ind w:left="0" w:right="300"/>
        <w:contextualSpacing/>
        <w:jc w:val="right"/>
      </w:pPr>
    </w:p>
    <w:p w:rsidR="000B7640" w:rsidRPr="00FC706C" w:rsidRDefault="000B7640" w:rsidP="00383D31">
      <w:pPr>
        <w:pStyle w:val="a3"/>
        <w:ind w:left="0" w:right="300"/>
        <w:contextualSpacing/>
        <w:jc w:val="right"/>
      </w:pPr>
    </w:p>
    <w:p w:rsidR="000B7640" w:rsidRPr="00FC706C" w:rsidRDefault="000B7640" w:rsidP="00383D31">
      <w:pPr>
        <w:pStyle w:val="a3"/>
        <w:ind w:left="0" w:right="300"/>
        <w:contextualSpacing/>
        <w:jc w:val="right"/>
      </w:pPr>
    </w:p>
    <w:p w:rsidR="000B7640" w:rsidRPr="00FC706C" w:rsidRDefault="000B7640" w:rsidP="00383D31">
      <w:pPr>
        <w:pStyle w:val="a3"/>
        <w:ind w:left="0" w:right="300"/>
        <w:contextualSpacing/>
        <w:jc w:val="right"/>
      </w:pPr>
    </w:p>
    <w:p w:rsidR="000B7640" w:rsidRPr="00FC706C" w:rsidRDefault="000B7640" w:rsidP="00383D31">
      <w:pPr>
        <w:pStyle w:val="a3"/>
        <w:ind w:left="0" w:right="300"/>
        <w:contextualSpacing/>
        <w:jc w:val="right"/>
      </w:pPr>
    </w:p>
    <w:p w:rsidR="000B7640" w:rsidRPr="00FC706C" w:rsidRDefault="000B7640" w:rsidP="00383D31">
      <w:pPr>
        <w:pStyle w:val="a3"/>
        <w:ind w:left="0" w:right="300"/>
        <w:contextualSpacing/>
        <w:jc w:val="right"/>
      </w:pPr>
    </w:p>
    <w:p w:rsidR="000B7640" w:rsidRPr="00FC706C" w:rsidRDefault="000B7640" w:rsidP="00383D31">
      <w:pPr>
        <w:pStyle w:val="a3"/>
        <w:ind w:left="0" w:right="300"/>
        <w:contextualSpacing/>
        <w:jc w:val="right"/>
      </w:pPr>
    </w:p>
    <w:p w:rsidR="000B7640" w:rsidRPr="00FC706C" w:rsidRDefault="000B7640" w:rsidP="00383D31">
      <w:pPr>
        <w:pStyle w:val="a3"/>
        <w:ind w:left="0" w:right="300"/>
        <w:contextualSpacing/>
        <w:jc w:val="right"/>
      </w:pPr>
    </w:p>
    <w:p w:rsidR="000B7640" w:rsidRPr="00FC706C" w:rsidRDefault="000B7640" w:rsidP="00383D31">
      <w:pPr>
        <w:pStyle w:val="a3"/>
        <w:ind w:left="0" w:right="300"/>
        <w:contextualSpacing/>
        <w:jc w:val="right"/>
      </w:pPr>
    </w:p>
    <w:p w:rsidR="000B7640" w:rsidRPr="00FC706C" w:rsidRDefault="000B7640" w:rsidP="00383D31">
      <w:pPr>
        <w:pStyle w:val="a3"/>
        <w:ind w:left="0" w:right="300"/>
        <w:contextualSpacing/>
        <w:jc w:val="right"/>
      </w:pPr>
    </w:p>
    <w:p w:rsidR="000B7640" w:rsidRPr="00FC706C" w:rsidRDefault="000B7640" w:rsidP="00383D31">
      <w:pPr>
        <w:pStyle w:val="a3"/>
        <w:ind w:left="0" w:right="300"/>
        <w:contextualSpacing/>
        <w:jc w:val="right"/>
      </w:pPr>
    </w:p>
    <w:p w:rsidR="000B7640" w:rsidRPr="00FC706C" w:rsidRDefault="000B7640" w:rsidP="00383D31">
      <w:pPr>
        <w:pStyle w:val="a3"/>
        <w:ind w:left="0" w:right="300"/>
        <w:contextualSpacing/>
        <w:jc w:val="right"/>
      </w:pPr>
    </w:p>
    <w:p w:rsidR="000B7640" w:rsidRPr="00FC706C" w:rsidRDefault="000B7640" w:rsidP="00383D31">
      <w:pPr>
        <w:pStyle w:val="a3"/>
        <w:ind w:left="0" w:right="300"/>
        <w:contextualSpacing/>
        <w:jc w:val="right"/>
      </w:pPr>
    </w:p>
    <w:p w:rsidR="000B7640" w:rsidRPr="00FC706C" w:rsidRDefault="000B7640" w:rsidP="00383D31">
      <w:pPr>
        <w:pStyle w:val="a3"/>
        <w:ind w:left="0" w:right="300"/>
        <w:contextualSpacing/>
        <w:jc w:val="right"/>
      </w:pPr>
    </w:p>
    <w:p w:rsidR="000B7640" w:rsidRPr="00FC706C" w:rsidRDefault="000B7640" w:rsidP="00383D31">
      <w:pPr>
        <w:pStyle w:val="a3"/>
        <w:ind w:left="0" w:right="300"/>
        <w:contextualSpacing/>
        <w:jc w:val="right"/>
      </w:pPr>
    </w:p>
    <w:p w:rsidR="000B7640" w:rsidRPr="00FC706C" w:rsidRDefault="000B7640" w:rsidP="00383D31">
      <w:pPr>
        <w:pStyle w:val="a3"/>
        <w:ind w:left="0" w:right="300"/>
        <w:contextualSpacing/>
        <w:jc w:val="right"/>
      </w:pPr>
    </w:p>
    <w:p w:rsidR="000B7640" w:rsidRPr="00FC706C" w:rsidRDefault="000B7640" w:rsidP="00383D31">
      <w:pPr>
        <w:pStyle w:val="a3"/>
        <w:ind w:left="0" w:right="300"/>
        <w:contextualSpacing/>
        <w:jc w:val="right"/>
      </w:pPr>
    </w:p>
    <w:p w:rsidR="000B7640" w:rsidRPr="00FC706C" w:rsidRDefault="000B7640" w:rsidP="00383D31">
      <w:pPr>
        <w:pStyle w:val="a3"/>
        <w:ind w:left="0" w:right="300"/>
        <w:contextualSpacing/>
        <w:jc w:val="right"/>
      </w:pPr>
    </w:p>
    <w:p w:rsidR="00FC706C" w:rsidRPr="00FC706C" w:rsidRDefault="00FC706C" w:rsidP="00383D31">
      <w:pPr>
        <w:pStyle w:val="a3"/>
        <w:ind w:left="0" w:right="300"/>
        <w:contextualSpacing/>
        <w:jc w:val="right"/>
      </w:pPr>
    </w:p>
    <w:p w:rsidR="00FC706C" w:rsidRPr="00FC706C" w:rsidRDefault="00FC706C" w:rsidP="00383D31">
      <w:pPr>
        <w:pStyle w:val="a3"/>
        <w:ind w:left="0" w:right="300"/>
        <w:contextualSpacing/>
        <w:jc w:val="right"/>
      </w:pPr>
    </w:p>
    <w:p w:rsidR="00FC706C" w:rsidRPr="00FC706C" w:rsidRDefault="00FC706C" w:rsidP="00383D31">
      <w:pPr>
        <w:pStyle w:val="a3"/>
        <w:ind w:left="0" w:right="300"/>
        <w:contextualSpacing/>
        <w:jc w:val="right"/>
      </w:pPr>
    </w:p>
    <w:p w:rsidR="00FC706C" w:rsidRPr="00FC706C" w:rsidRDefault="00FC706C" w:rsidP="00383D31">
      <w:pPr>
        <w:pStyle w:val="a3"/>
        <w:ind w:left="0" w:right="300"/>
        <w:contextualSpacing/>
        <w:jc w:val="right"/>
      </w:pPr>
    </w:p>
    <w:p w:rsidR="00FC706C" w:rsidRPr="00FC706C" w:rsidRDefault="00FC706C" w:rsidP="00383D31">
      <w:pPr>
        <w:pStyle w:val="a3"/>
        <w:ind w:left="0" w:right="300"/>
        <w:contextualSpacing/>
        <w:jc w:val="right"/>
      </w:pPr>
    </w:p>
    <w:p w:rsidR="00FC706C" w:rsidRPr="00FC706C" w:rsidRDefault="00FC706C" w:rsidP="00383D31">
      <w:pPr>
        <w:pStyle w:val="a3"/>
        <w:ind w:left="0" w:right="300"/>
        <w:contextualSpacing/>
        <w:jc w:val="right"/>
      </w:pPr>
    </w:p>
    <w:p w:rsidR="000B7640" w:rsidRPr="00FC706C" w:rsidRDefault="000B7640" w:rsidP="00383D31">
      <w:pPr>
        <w:pStyle w:val="a3"/>
        <w:ind w:left="0" w:right="300"/>
        <w:contextualSpacing/>
        <w:jc w:val="right"/>
      </w:pPr>
    </w:p>
    <w:p w:rsidR="00C936F4" w:rsidRPr="00FC706C" w:rsidRDefault="00C936F4" w:rsidP="000B7640">
      <w:pPr>
        <w:pStyle w:val="a3"/>
        <w:tabs>
          <w:tab w:val="left" w:pos="7983"/>
        </w:tabs>
        <w:ind w:left="5670" w:right="-7"/>
        <w:contextualSpacing/>
      </w:pPr>
    </w:p>
    <w:p w:rsidR="000B7640" w:rsidRPr="00FC706C" w:rsidRDefault="000B7640" w:rsidP="00C936F4">
      <w:pPr>
        <w:pStyle w:val="a3"/>
        <w:tabs>
          <w:tab w:val="left" w:pos="4962"/>
          <w:tab w:val="left" w:pos="7983"/>
        </w:tabs>
        <w:ind w:left="5670" w:right="-7"/>
        <w:contextualSpacing/>
      </w:pPr>
      <w:r w:rsidRPr="00FC706C">
        <w:lastRenderedPageBreak/>
        <w:t xml:space="preserve">Додаток </w:t>
      </w:r>
    </w:p>
    <w:p w:rsidR="000B7640" w:rsidRPr="00FC706C" w:rsidRDefault="000B7640" w:rsidP="000B7640">
      <w:pPr>
        <w:pStyle w:val="a3"/>
        <w:ind w:left="5670" w:right="-7"/>
        <w:contextualSpacing/>
        <w:rPr>
          <w:spacing w:val="-67"/>
          <w:highlight w:val="yellow"/>
        </w:rPr>
      </w:pPr>
      <w:r w:rsidRPr="00FC706C">
        <w:t xml:space="preserve">до рішення </w:t>
      </w:r>
      <w:r w:rsidR="00280652" w:rsidRPr="00FC706C">
        <w:t>шістдесят третьої</w:t>
      </w:r>
      <w:r w:rsidRPr="00FC706C">
        <w:t xml:space="preserve"> </w:t>
      </w:r>
      <w:r w:rsidR="00AE4710" w:rsidRPr="00FC706C">
        <w:t xml:space="preserve">позачергової </w:t>
      </w:r>
      <w:r w:rsidRPr="00FC706C">
        <w:t>сесії Хорольської міської ра</w:t>
      </w:r>
      <w:r w:rsidR="00AE4710" w:rsidRPr="00FC706C">
        <w:t xml:space="preserve">ди восьмого скликання від </w:t>
      </w:r>
      <w:r w:rsidRPr="00FC706C">
        <w:t>13.12.2024 №</w:t>
      </w:r>
      <w:r w:rsidR="00FC706C" w:rsidRPr="00FC706C">
        <w:t>3006</w:t>
      </w:r>
    </w:p>
    <w:p w:rsidR="000B7640" w:rsidRPr="00FC706C" w:rsidRDefault="000B7640" w:rsidP="000B7640">
      <w:pPr>
        <w:pStyle w:val="11"/>
        <w:tabs>
          <w:tab w:val="left" w:pos="2268"/>
        </w:tabs>
        <w:spacing w:before="89"/>
        <w:ind w:left="0"/>
        <w:contextualSpacing/>
        <w:jc w:val="center"/>
      </w:pPr>
    </w:p>
    <w:p w:rsidR="000B7640" w:rsidRPr="00FC706C" w:rsidRDefault="000B7640" w:rsidP="000B7640">
      <w:pPr>
        <w:shd w:val="clear" w:color="auto" w:fill="FFFFFF"/>
        <w:contextualSpacing/>
        <w:jc w:val="center"/>
        <w:rPr>
          <w:b/>
          <w:sz w:val="28"/>
          <w:szCs w:val="28"/>
        </w:rPr>
      </w:pPr>
      <w:bookmarkStart w:id="0" w:name="_Hlk80886308"/>
      <w:r w:rsidRPr="00FC706C">
        <w:rPr>
          <w:b/>
          <w:sz w:val="28"/>
          <w:szCs w:val="28"/>
        </w:rPr>
        <w:t>Напрями діяльності та заходи</w:t>
      </w:r>
    </w:p>
    <w:p w:rsidR="000B7640" w:rsidRDefault="000B7640" w:rsidP="000B7640">
      <w:pPr>
        <w:shd w:val="clear" w:color="auto" w:fill="FFFFFF"/>
        <w:contextualSpacing/>
        <w:jc w:val="center"/>
        <w:rPr>
          <w:b/>
          <w:sz w:val="28"/>
          <w:szCs w:val="28"/>
        </w:rPr>
      </w:pPr>
      <w:r w:rsidRPr="00FC706C">
        <w:rPr>
          <w:b/>
          <w:sz w:val="28"/>
          <w:szCs w:val="28"/>
        </w:rPr>
        <w:t>Програми фінансової підтримки КП «</w:t>
      </w:r>
      <w:proofErr w:type="spellStart"/>
      <w:r w:rsidRPr="00FC706C">
        <w:rPr>
          <w:b/>
          <w:sz w:val="28"/>
          <w:szCs w:val="28"/>
        </w:rPr>
        <w:t>Комунсервіс</w:t>
      </w:r>
      <w:proofErr w:type="spellEnd"/>
      <w:r w:rsidRPr="00FC706C">
        <w:rPr>
          <w:b/>
          <w:sz w:val="28"/>
          <w:szCs w:val="28"/>
        </w:rPr>
        <w:t xml:space="preserve">» Хорольської міської ради Лубенського району Полтавської області на 2024 рік </w:t>
      </w:r>
      <w:bookmarkEnd w:id="0"/>
    </w:p>
    <w:p w:rsidR="00FC706C" w:rsidRPr="00FC706C" w:rsidRDefault="00FC706C" w:rsidP="000B7640">
      <w:pPr>
        <w:shd w:val="clear" w:color="auto" w:fill="FFFFFF"/>
        <w:contextualSpacing/>
        <w:jc w:val="center"/>
        <w:rPr>
          <w:b/>
          <w:sz w:val="28"/>
          <w:szCs w:val="28"/>
        </w:rPr>
      </w:pPr>
    </w:p>
    <w:tbl>
      <w:tblPr>
        <w:tblStyle w:val="af2"/>
        <w:tblW w:w="9748" w:type="dxa"/>
        <w:tblLayout w:type="fixed"/>
        <w:tblLook w:val="04A0" w:firstRow="1" w:lastRow="0" w:firstColumn="1" w:lastColumn="0" w:noHBand="0" w:noVBand="1"/>
      </w:tblPr>
      <w:tblGrid>
        <w:gridCol w:w="537"/>
        <w:gridCol w:w="2404"/>
        <w:gridCol w:w="420"/>
        <w:gridCol w:w="998"/>
        <w:gridCol w:w="1703"/>
        <w:gridCol w:w="1417"/>
        <w:gridCol w:w="2269"/>
      </w:tblGrid>
      <w:tr w:rsidR="00FC706C" w:rsidRPr="00FC706C" w:rsidTr="00FC706C">
        <w:trPr>
          <w:trHeight w:val="1327"/>
        </w:trPr>
        <w:tc>
          <w:tcPr>
            <w:tcW w:w="537" w:type="dxa"/>
            <w:vMerge w:val="restart"/>
            <w:vAlign w:val="center"/>
          </w:tcPr>
          <w:p w:rsidR="00FC706C" w:rsidRPr="00FC706C" w:rsidRDefault="00FC706C" w:rsidP="00FC706C">
            <w:pPr>
              <w:ind w:left="-141" w:right="-112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FC706C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404" w:type="dxa"/>
            <w:vMerge w:val="restart"/>
            <w:vAlign w:val="center"/>
          </w:tcPr>
          <w:p w:rsidR="00FC706C" w:rsidRPr="00FC706C" w:rsidRDefault="00FC706C" w:rsidP="004E20DD">
            <w:pPr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FC706C">
              <w:rPr>
                <w:sz w:val="24"/>
                <w:szCs w:val="24"/>
                <w:lang w:val="uk-UA"/>
              </w:rPr>
              <w:t xml:space="preserve">Перелік заходів </w:t>
            </w:r>
            <w:r>
              <w:rPr>
                <w:sz w:val="24"/>
                <w:szCs w:val="24"/>
                <w:lang w:val="uk-UA"/>
              </w:rPr>
              <w:t>П</w:t>
            </w:r>
            <w:r w:rsidRPr="00FC706C">
              <w:rPr>
                <w:sz w:val="24"/>
                <w:szCs w:val="24"/>
                <w:lang w:val="uk-UA"/>
              </w:rPr>
              <w:t>рограми</w:t>
            </w:r>
          </w:p>
        </w:tc>
        <w:tc>
          <w:tcPr>
            <w:tcW w:w="420" w:type="dxa"/>
            <w:vMerge w:val="restart"/>
            <w:textDirection w:val="btLr"/>
            <w:vAlign w:val="center"/>
          </w:tcPr>
          <w:p w:rsidR="00FC706C" w:rsidRPr="00FC706C" w:rsidRDefault="00FC706C" w:rsidP="00FC706C">
            <w:pPr>
              <w:ind w:left="113" w:right="113"/>
              <w:contextualSpacing/>
              <w:rPr>
                <w:sz w:val="24"/>
                <w:szCs w:val="24"/>
                <w:lang w:val="uk-UA"/>
              </w:rPr>
            </w:pPr>
            <w:r w:rsidRPr="00FC706C">
              <w:rPr>
                <w:sz w:val="24"/>
                <w:szCs w:val="24"/>
                <w:lang w:val="uk-UA"/>
              </w:rPr>
              <w:t>Строк виконання заходу</w:t>
            </w:r>
          </w:p>
        </w:tc>
        <w:tc>
          <w:tcPr>
            <w:tcW w:w="998" w:type="dxa"/>
            <w:vMerge w:val="restart"/>
            <w:textDirection w:val="btLr"/>
            <w:vAlign w:val="center"/>
          </w:tcPr>
          <w:p w:rsidR="00FC706C" w:rsidRDefault="00FC706C" w:rsidP="00FC706C">
            <w:pPr>
              <w:ind w:left="113" w:right="113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FC706C">
              <w:rPr>
                <w:sz w:val="24"/>
                <w:szCs w:val="24"/>
                <w:lang w:val="uk-UA"/>
              </w:rPr>
              <w:t>Відповідальний виконавець заходу</w:t>
            </w:r>
          </w:p>
          <w:p w:rsidR="00FC706C" w:rsidRPr="00FC706C" w:rsidRDefault="00FC706C" w:rsidP="00FC706C">
            <w:pPr>
              <w:ind w:left="113" w:right="113"/>
              <w:contextualSpacing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Pr="00FC706C">
              <w:rPr>
                <w:sz w:val="24"/>
                <w:szCs w:val="24"/>
                <w:lang w:val="uk-UA"/>
              </w:rPr>
              <w:t>рограми</w:t>
            </w:r>
          </w:p>
        </w:tc>
        <w:tc>
          <w:tcPr>
            <w:tcW w:w="1703" w:type="dxa"/>
            <w:vMerge w:val="restart"/>
            <w:vAlign w:val="center"/>
          </w:tcPr>
          <w:p w:rsidR="00FC706C" w:rsidRPr="00FC706C" w:rsidRDefault="00FC706C" w:rsidP="004E20DD">
            <w:pPr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FC706C">
              <w:rPr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1417" w:type="dxa"/>
            <w:shd w:val="clear" w:color="auto" w:fill="auto"/>
          </w:tcPr>
          <w:p w:rsidR="00FC706C" w:rsidRDefault="00FC706C" w:rsidP="00FC706C">
            <w:pPr>
              <w:ind w:left="-105" w:right="-103"/>
              <w:jc w:val="center"/>
              <w:rPr>
                <w:sz w:val="24"/>
                <w:szCs w:val="24"/>
                <w:lang w:val="uk-UA"/>
              </w:rPr>
            </w:pPr>
            <w:r w:rsidRPr="00FC706C">
              <w:rPr>
                <w:sz w:val="24"/>
                <w:szCs w:val="24"/>
                <w:lang w:val="uk-UA"/>
              </w:rPr>
              <w:t xml:space="preserve">Орієнтовні обсяги фінансування (вартість) </w:t>
            </w:r>
          </w:p>
          <w:p w:rsidR="00FC706C" w:rsidRPr="00FC706C" w:rsidRDefault="00FC706C" w:rsidP="00FC706C">
            <w:pPr>
              <w:ind w:left="-105" w:right="-103"/>
              <w:jc w:val="center"/>
              <w:rPr>
                <w:sz w:val="24"/>
                <w:szCs w:val="24"/>
                <w:lang w:val="uk-UA"/>
              </w:rPr>
            </w:pPr>
            <w:r w:rsidRPr="00FC706C">
              <w:rPr>
                <w:sz w:val="24"/>
                <w:szCs w:val="24"/>
                <w:lang w:val="uk-UA"/>
              </w:rPr>
              <w:t>( грн)</w:t>
            </w:r>
          </w:p>
        </w:tc>
        <w:tc>
          <w:tcPr>
            <w:tcW w:w="2269" w:type="dxa"/>
            <w:vMerge w:val="restart"/>
            <w:shd w:val="clear" w:color="auto" w:fill="auto"/>
            <w:vAlign w:val="center"/>
          </w:tcPr>
          <w:p w:rsidR="00FC706C" w:rsidRPr="00FC706C" w:rsidRDefault="00FC706C" w:rsidP="004E20DD">
            <w:pPr>
              <w:spacing w:after="200"/>
              <w:jc w:val="center"/>
              <w:rPr>
                <w:sz w:val="24"/>
                <w:szCs w:val="24"/>
                <w:lang w:val="uk-UA"/>
              </w:rPr>
            </w:pPr>
            <w:r w:rsidRPr="00FC706C">
              <w:rPr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FC706C" w:rsidRPr="00FC706C" w:rsidTr="00FC706C">
        <w:trPr>
          <w:trHeight w:val="1411"/>
        </w:trPr>
        <w:tc>
          <w:tcPr>
            <w:tcW w:w="537" w:type="dxa"/>
            <w:vMerge/>
            <w:vAlign w:val="center"/>
          </w:tcPr>
          <w:p w:rsidR="00FC706C" w:rsidRPr="00FC706C" w:rsidRDefault="00FC706C" w:rsidP="004E20DD">
            <w:pPr>
              <w:contextualSpacing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404" w:type="dxa"/>
            <w:vMerge/>
            <w:vAlign w:val="center"/>
          </w:tcPr>
          <w:p w:rsidR="00FC706C" w:rsidRPr="00FC706C" w:rsidRDefault="00FC706C" w:rsidP="004E20DD">
            <w:pPr>
              <w:contextualSpacing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20" w:type="dxa"/>
            <w:vMerge/>
            <w:textDirection w:val="btLr"/>
            <w:vAlign w:val="center"/>
          </w:tcPr>
          <w:p w:rsidR="00FC706C" w:rsidRPr="00FC706C" w:rsidRDefault="00FC706C" w:rsidP="00FC706C">
            <w:pPr>
              <w:ind w:left="113" w:right="113"/>
              <w:contextualSpacing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998" w:type="dxa"/>
            <w:vMerge/>
            <w:vAlign w:val="center"/>
          </w:tcPr>
          <w:p w:rsidR="00FC706C" w:rsidRPr="00FC706C" w:rsidRDefault="00FC706C" w:rsidP="004E20DD">
            <w:pPr>
              <w:contextualSpacing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3" w:type="dxa"/>
            <w:vMerge/>
            <w:vAlign w:val="center"/>
          </w:tcPr>
          <w:p w:rsidR="00FC706C" w:rsidRPr="00FC706C" w:rsidRDefault="00FC706C" w:rsidP="004E20DD">
            <w:pPr>
              <w:contextualSpacing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FC706C" w:rsidRPr="00FC706C" w:rsidRDefault="00FC706C" w:rsidP="00280652">
            <w:pPr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FC706C">
              <w:rPr>
                <w:sz w:val="24"/>
                <w:szCs w:val="24"/>
                <w:lang w:val="uk-UA"/>
              </w:rPr>
              <w:t>2024 р.</w:t>
            </w:r>
          </w:p>
        </w:tc>
        <w:tc>
          <w:tcPr>
            <w:tcW w:w="2269" w:type="dxa"/>
            <w:vMerge/>
            <w:vAlign w:val="center"/>
          </w:tcPr>
          <w:p w:rsidR="00FC706C" w:rsidRPr="00FC706C" w:rsidRDefault="00FC706C" w:rsidP="004E20DD">
            <w:pPr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0B7640" w:rsidRPr="00FC706C" w:rsidTr="00FC706C">
        <w:trPr>
          <w:cantSplit/>
          <w:trHeight w:val="1134"/>
        </w:trPr>
        <w:tc>
          <w:tcPr>
            <w:tcW w:w="537" w:type="dxa"/>
            <w:vAlign w:val="center"/>
          </w:tcPr>
          <w:p w:rsidR="000B7640" w:rsidRPr="00FC706C" w:rsidRDefault="000B7640" w:rsidP="004E20DD">
            <w:pPr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FC706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404" w:type="dxa"/>
            <w:vAlign w:val="center"/>
          </w:tcPr>
          <w:p w:rsidR="000B7640" w:rsidRPr="00FC706C" w:rsidRDefault="000B7640" w:rsidP="004E20DD">
            <w:pPr>
              <w:rPr>
                <w:rFonts w:eastAsia="Calibri"/>
                <w:color w:val="000000"/>
                <w:spacing w:val="-1"/>
                <w:sz w:val="24"/>
                <w:szCs w:val="24"/>
                <w:lang w:val="uk-UA"/>
              </w:rPr>
            </w:pPr>
            <w:r w:rsidRPr="00FC706C">
              <w:rPr>
                <w:rFonts w:eastAsia="Calibri"/>
                <w:color w:val="000000"/>
                <w:spacing w:val="-1"/>
                <w:sz w:val="24"/>
                <w:szCs w:val="24"/>
                <w:lang w:val="uk-UA"/>
              </w:rPr>
              <w:t xml:space="preserve">Зміцнення матеріально-технічної бази, тобто придбання матеріалів, запасних частин, паливно-мастильних матеріалів та матеріально-технічних ресурсів </w:t>
            </w:r>
          </w:p>
        </w:tc>
        <w:tc>
          <w:tcPr>
            <w:tcW w:w="420" w:type="dxa"/>
            <w:textDirection w:val="btLr"/>
            <w:vAlign w:val="center"/>
          </w:tcPr>
          <w:p w:rsidR="000B7640" w:rsidRPr="00FC706C" w:rsidRDefault="000B7640" w:rsidP="00FC706C">
            <w:pPr>
              <w:ind w:left="113" w:right="113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FC706C">
              <w:rPr>
                <w:sz w:val="24"/>
                <w:szCs w:val="24"/>
                <w:lang w:val="uk-UA"/>
              </w:rPr>
              <w:t>грудень 2024 р.</w:t>
            </w:r>
          </w:p>
        </w:tc>
        <w:tc>
          <w:tcPr>
            <w:tcW w:w="998" w:type="dxa"/>
            <w:textDirection w:val="btLr"/>
            <w:vAlign w:val="center"/>
          </w:tcPr>
          <w:p w:rsidR="000B7640" w:rsidRPr="00FC706C" w:rsidRDefault="000B7640" w:rsidP="00FC706C">
            <w:pPr>
              <w:ind w:left="113" w:right="113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FC706C">
              <w:rPr>
                <w:sz w:val="24"/>
                <w:szCs w:val="24"/>
                <w:lang w:val="uk-UA"/>
              </w:rPr>
              <w:t>КП «</w:t>
            </w:r>
            <w:proofErr w:type="spellStart"/>
            <w:r w:rsidRPr="00FC706C">
              <w:rPr>
                <w:sz w:val="24"/>
                <w:szCs w:val="24"/>
                <w:lang w:val="uk-UA"/>
              </w:rPr>
              <w:t>Комунсервіс</w:t>
            </w:r>
            <w:proofErr w:type="spellEnd"/>
            <w:r w:rsidRPr="00FC706C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3" w:type="dxa"/>
            <w:vAlign w:val="center"/>
          </w:tcPr>
          <w:p w:rsidR="000B7640" w:rsidRPr="00FC706C" w:rsidRDefault="000B7640" w:rsidP="00FC706C">
            <w:pPr>
              <w:ind w:left="-111" w:right="-104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FC706C">
              <w:rPr>
                <w:sz w:val="24"/>
                <w:szCs w:val="24"/>
                <w:lang w:val="uk-UA"/>
              </w:rPr>
              <w:t xml:space="preserve">Бюджет Хорольської </w:t>
            </w:r>
          </w:p>
          <w:p w:rsidR="000B7640" w:rsidRPr="00FC706C" w:rsidRDefault="000B7640" w:rsidP="00FC706C">
            <w:pPr>
              <w:ind w:left="-111" w:right="-104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FC706C">
              <w:rPr>
                <w:sz w:val="24"/>
                <w:szCs w:val="24"/>
                <w:lang w:val="uk-UA"/>
              </w:rPr>
              <w:t xml:space="preserve">міської територіальної </w:t>
            </w:r>
          </w:p>
          <w:p w:rsidR="000B7640" w:rsidRPr="00FC706C" w:rsidRDefault="00280652" w:rsidP="00FC706C">
            <w:pPr>
              <w:ind w:left="-111" w:right="-104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FC706C">
              <w:rPr>
                <w:sz w:val="24"/>
                <w:szCs w:val="24"/>
                <w:lang w:val="uk-UA"/>
              </w:rPr>
              <w:t>громади</w:t>
            </w:r>
          </w:p>
        </w:tc>
        <w:tc>
          <w:tcPr>
            <w:tcW w:w="1417" w:type="dxa"/>
            <w:vAlign w:val="center"/>
          </w:tcPr>
          <w:p w:rsidR="000B7640" w:rsidRPr="00FC706C" w:rsidRDefault="00D80C1A" w:rsidP="003E77C6">
            <w:pPr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FC706C">
              <w:rPr>
                <w:sz w:val="24"/>
                <w:szCs w:val="24"/>
                <w:lang w:val="uk-UA"/>
              </w:rPr>
              <w:t>192856,</w:t>
            </w:r>
            <w:r w:rsidR="003E77C6" w:rsidRPr="00FC706C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2269" w:type="dxa"/>
            <w:vAlign w:val="center"/>
          </w:tcPr>
          <w:p w:rsidR="000B7640" w:rsidRPr="00FC706C" w:rsidRDefault="000B7640" w:rsidP="00FC706C">
            <w:pPr>
              <w:jc w:val="both"/>
              <w:rPr>
                <w:rFonts w:eastAsia="Calibri"/>
                <w:color w:val="000000"/>
                <w:spacing w:val="-1"/>
                <w:sz w:val="24"/>
                <w:szCs w:val="24"/>
                <w:lang w:val="uk-UA"/>
              </w:rPr>
            </w:pPr>
            <w:r w:rsidRPr="00FC706C">
              <w:rPr>
                <w:rFonts w:eastAsia="Calibri"/>
                <w:color w:val="000000"/>
                <w:spacing w:val="-1"/>
                <w:sz w:val="24"/>
                <w:szCs w:val="24"/>
                <w:lang w:val="uk-UA"/>
              </w:rPr>
              <w:t>покращення якості надання послуг;</w:t>
            </w:r>
          </w:p>
          <w:p w:rsidR="000B7640" w:rsidRPr="00FC706C" w:rsidRDefault="000B7640" w:rsidP="00FC706C">
            <w:pPr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FC706C">
              <w:rPr>
                <w:rFonts w:eastAsia="Calibri"/>
                <w:color w:val="000000"/>
                <w:spacing w:val="-1"/>
                <w:sz w:val="24"/>
                <w:szCs w:val="24"/>
                <w:lang w:val="uk-UA"/>
              </w:rPr>
              <w:t>забезпечення безперебійного надання послуг</w:t>
            </w:r>
          </w:p>
        </w:tc>
      </w:tr>
      <w:tr w:rsidR="000B7640" w:rsidRPr="00FC706C" w:rsidTr="00FC706C">
        <w:trPr>
          <w:cantSplit/>
          <w:trHeight w:val="1428"/>
        </w:trPr>
        <w:tc>
          <w:tcPr>
            <w:tcW w:w="537" w:type="dxa"/>
            <w:vAlign w:val="center"/>
          </w:tcPr>
          <w:p w:rsidR="000B7640" w:rsidRPr="00FC706C" w:rsidRDefault="000B7640" w:rsidP="004E20DD">
            <w:pPr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FC706C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404" w:type="dxa"/>
            <w:vAlign w:val="center"/>
          </w:tcPr>
          <w:p w:rsidR="000B7640" w:rsidRPr="00FC706C" w:rsidRDefault="000B7640" w:rsidP="00280652">
            <w:pPr>
              <w:contextualSpacing/>
              <w:rPr>
                <w:sz w:val="24"/>
                <w:szCs w:val="24"/>
                <w:lang w:val="uk-UA"/>
              </w:rPr>
            </w:pPr>
            <w:r w:rsidRPr="00FC706C">
              <w:rPr>
                <w:sz w:val="24"/>
                <w:szCs w:val="24"/>
                <w:lang w:val="uk-UA"/>
              </w:rPr>
              <w:t>Оплата праці працівників та нарахування на неї, заробітна плата яких не включена до тарифів на послугу з централізованого водопостачання та водовідведення</w:t>
            </w:r>
          </w:p>
        </w:tc>
        <w:tc>
          <w:tcPr>
            <w:tcW w:w="420" w:type="dxa"/>
            <w:textDirection w:val="btLr"/>
            <w:vAlign w:val="center"/>
          </w:tcPr>
          <w:p w:rsidR="000B7640" w:rsidRPr="00FC706C" w:rsidRDefault="00FC706C" w:rsidP="00FC706C">
            <w:pPr>
              <w:ind w:left="113" w:right="113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FC706C">
              <w:rPr>
                <w:sz w:val="24"/>
                <w:szCs w:val="24"/>
                <w:lang w:val="uk-UA"/>
              </w:rPr>
              <w:t>грудень 2024 р.</w:t>
            </w:r>
          </w:p>
        </w:tc>
        <w:tc>
          <w:tcPr>
            <w:tcW w:w="998" w:type="dxa"/>
            <w:textDirection w:val="btLr"/>
            <w:vAlign w:val="center"/>
          </w:tcPr>
          <w:p w:rsidR="000B7640" w:rsidRPr="00FC706C" w:rsidRDefault="000B7640" w:rsidP="00FC706C">
            <w:pPr>
              <w:ind w:left="113" w:right="113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FC706C">
              <w:rPr>
                <w:sz w:val="24"/>
                <w:szCs w:val="24"/>
                <w:lang w:val="uk-UA"/>
              </w:rPr>
              <w:t>КП «</w:t>
            </w:r>
            <w:proofErr w:type="spellStart"/>
            <w:r w:rsidRPr="00FC706C">
              <w:rPr>
                <w:sz w:val="24"/>
                <w:szCs w:val="24"/>
                <w:lang w:val="uk-UA"/>
              </w:rPr>
              <w:t>Комунсервіс</w:t>
            </w:r>
            <w:proofErr w:type="spellEnd"/>
            <w:r w:rsidRPr="00FC706C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3" w:type="dxa"/>
            <w:vAlign w:val="center"/>
          </w:tcPr>
          <w:p w:rsidR="000B7640" w:rsidRPr="00FC706C" w:rsidRDefault="000B7640" w:rsidP="00FC706C">
            <w:pPr>
              <w:ind w:left="-111" w:right="-104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FC706C">
              <w:rPr>
                <w:sz w:val="24"/>
                <w:szCs w:val="24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417" w:type="dxa"/>
            <w:vAlign w:val="center"/>
          </w:tcPr>
          <w:p w:rsidR="000B7640" w:rsidRPr="00FC706C" w:rsidRDefault="00903F72" w:rsidP="004E20DD">
            <w:pPr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FC706C">
              <w:rPr>
                <w:sz w:val="24"/>
                <w:szCs w:val="24"/>
                <w:lang w:val="uk-UA"/>
              </w:rPr>
              <w:t>675495,</w:t>
            </w:r>
            <w:r w:rsidR="003E77C6" w:rsidRPr="00FC706C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2269" w:type="dxa"/>
            <w:vAlign w:val="center"/>
          </w:tcPr>
          <w:p w:rsidR="000B7640" w:rsidRPr="00FC706C" w:rsidRDefault="000B7640" w:rsidP="00FC706C">
            <w:pPr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FC706C">
              <w:rPr>
                <w:sz w:val="24"/>
                <w:szCs w:val="24"/>
                <w:lang w:val="uk-UA" w:eastAsia="ru-RU"/>
              </w:rPr>
              <w:t>уникнення порушень трудового законодавства, в частині своєчасної виплати заробітної плати</w:t>
            </w:r>
          </w:p>
        </w:tc>
      </w:tr>
      <w:tr w:rsidR="000B7640" w:rsidRPr="00FC706C" w:rsidTr="00FC706C">
        <w:trPr>
          <w:trHeight w:val="192"/>
        </w:trPr>
        <w:tc>
          <w:tcPr>
            <w:tcW w:w="537" w:type="dxa"/>
            <w:vAlign w:val="center"/>
          </w:tcPr>
          <w:p w:rsidR="000B7640" w:rsidRPr="00FC706C" w:rsidRDefault="000B7640" w:rsidP="004E20DD">
            <w:pPr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FC706C"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5525" w:type="dxa"/>
            <w:gridSpan w:val="4"/>
            <w:vAlign w:val="center"/>
          </w:tcPr>
          <w:p w:rsidR="000B7640" w:rsidRPr="00FC706C" w:rsidRDefault="000B7640" w:rsidP="004E20DD">
            <w:pPr>
              <w:contextualSpacing/>
              <w:rPr>
                <w:b/>
                <w:sz w:val="24"/>
                <w:szCs w:val="24"/>
                <w:lang w:val="uk-UA"/>
              </w:rPr>
            </w:pPr>
            <w:r w:rsidRPr="00FC706C">
              <w:rPr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417" w:type="dxa"/>
            <w:vAlign w:val="center"/>
          </w:tcPr>
          <w:p w:rsidR="00903F72" w:rsidRPr="00FC706C" w:rsidRDefault="003E77C6" w:rsidP="003E77C6">
            <w:pPr>
              <w:contextualSpacing/>
              <w:jc w:val="center"/>
              <w:rPr>
                <w:b/>
                <w:sz w:val="24"/>
                <w:szCs w:val="24"/>
                <w:lang w:val="uk-UA"/>
              </w:rPr>
            </w:pPr>
            <w:r w:rsidRPr="00FC706C">
              <w:rPr>
                <w:b/>
                <w:sz w:val="24"/>
                <w:szCs w:val="24"/>
                <w:lang w:val="uk-UA"/>
              </w:rPr>
              <w:t>868351,00</w:t>
            </w:r>
          </w:p>
        </w:tc>
        <w:tc>
          <w:tcPr>
            <w:tcW w:w="2269" w:type="dxa"/>
            <w:vAlign w:val="center"/>
          </w:tcPr>
          <w:p w:rsidR="000B7640" w:rsidRPr="00FC706C" w:rsidRDefault="000B7640" w:rsidP="004E20DD">
            <w:pPr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280652" w:rsidRDefault="00280652" w:rsidP="00280652">
      <w:pPr>
        <w:contextualSpacing/>
        <w:jc w:val="both"/>
        <w:rPr>
          <w:sz w:val="28"/>
          <w:szCs w:val="28"/>
        </w:rPr>
      </w:pPr>
    </w:p>
    <w:p w:rsidR="00FC706C" w:rsidRDefault="00FC706C" w:rsidP="00280652">
      <w:pPr>
        <w:contextualSpacing/>
        <w:jc w:val="both"/>
        <w:rPr>
          <w:sz w:val="28"/>
          <w:szCs w:val="28"/>
        </w:rPr>
      </w:pPr>
    </w:p>
    <w:p w:rsidR="00FC706C" w:rsidRPr="00FC706C" w:rsidRDefault="00FC706C" w:rsidP="00280652">
      <w:pPr>
        <w:contextualSpacing/>
        <w:jc w:val="both"/>
        <w:rPr>
          <w:sz w:val="28"/>
          <w:szCs w:val="28"/>
        </w:rPr>
      </w:pPr>
    </w:p>
    <w:p w:rsidR="000B7640" w:rsidRPr="00FC706C" w:rsidRDefault="00280652" w:rsidP="00280652">
      <w:pPr>
        <w:contextualSpacing/>
        <w:jc w:val="both"/>
        <w:rPr>
          <w:sz w:val="28"/>
          <w:szCs w:val="28"/>
        </w:rPr>
      </w:pPr>
      <w:r w:rsidRPr="00FC706C">
        <w:rPr>
          <w:sz w:val="28"/>
          <w:szCs w:val="28"/>
        </w:rPr>
        <w:t xml:space="preserve">Секретар міської ради         </w:t>
      </w:r>
      <w:r w:rsidR="000B7640" w:rsidRPr="00FC706C">
        <w:rPr>
          <w:sz w:val="28"/>
          <w:szCs w:val="28"/>
        </w:rPr>
        <w:t xml:space="preserve">                       </w:t>
      </w:r>
      <w:r w:rsidRPr="00FC706C">
        <w:rPr>
          <w:sz w:val="28"/>
          <w:szCs w:val="28"/>
        </w:rPr>
        <w:t xml:space="preserve">                                       Юлія БОЙКО</w:t>
      </w:r>
    </w:p>
    <w:sectPr w:rsidR="000B7640" w:rsidRPr="00FC706C" w:rsidSect="000B7640">
      <w:pgSz w:w="11900" w:h="16840"/>
      <w:pgMar w:top="1134" w:right="567" w:bottom="1134" w:left="1701" w:header="567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F474B" w:rsidRDefault="007F474B" w:rsidP="00462AFA">
      <w:r>
        <w:separator/>
      </w:r>
    </w:p>
  </w:endnote>
  <w:endnote w:type="continuationSeparator" w:id="0">
    <w:p w:rsidR="007F474B" w:rsidRDefault="007F474B" w:rsidP="0046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F474B" w:rsidRDefault="007F474B" w:rsidP="00462AFA">
      <w:r>
        <w:separator/>
      </w:r>
    </w:p>
  </w:footnote>
  <w:footnote w:type="continuationSeparator" w:id="0">
    <w:p w:rsidR="007F474B" w:rsidRDefault="007F474B" w:rsidP="00462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A5CA8" w:rsidRDefault="00A52BDC">
    <w:pPr>
      <w:pStyle w:val="a8"/>
      <w:jc w:val="center"/>
    </w:pPr>
    <w:r>
      <w:fldChar w:fldCharType="begin"/>
    </w:r>
    <w:r w:rsidR="00EA5CA8">
      <w:instrText>PAGE   \* MERGEFORMAT</w:instrText>
    </w:r>
    <w:r>
      <w:fldChar w:fldCharType="separate"/>
    </w:r>
    <w:r w:rsidR="00AE48E3">
      <w:rPr>
        <w:noProof/>
      </w:rPr>
      <w:t>7</w:t>
    </w:r>
    <w:r>
      <w:fldChar w:fldCharType="end"/>
    </w:r>
  </w:p>
  <w:p w:rsidR="00EA5CA8" w:rsidRDefault="00EA5CA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3935DCE0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09071625" o:spid="_x0000_i1025" type="#_x0000_t75" style="width:11.25pt;height:11.25pt;visibility:visible;mso-wrap-style:square">
            <v:imagedata r:id="rId1" o:title=""/>
          </v:shape>
        </w:pict>
      </mc:Choice>
      <mc:Fallback>
        <w:drawing>
          <wp:inline distT="0" distB="0" distL="0" distR="0" wp14:anchorId="3D830F63" wp14:editId="67F21697">
            <wp:extent cx="142875" cy="142875"/>
            <wp:effectExtent l="0" t="0" r="0" b="0"/>
            <wp:docPr id="309071625" name="Рисунок 309071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C0065E"/>
    <w:multiLevelType w:val="hybridMultilevel"/>
    <w:tmpl w:val="8B18BEA2"/>
    <w:lvl w:ilvl="0" w:tplc="3EEC4E9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8F141A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2" w15:restartNumberingAfterBreak="0">
    <w:nsid w:val="0EBE49C5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3" w15:restartNumberingAfterBreak="0">
    <w:nsid w:val="271C0BE9"/>
    <w:multiLevelType w:val="hybridMultilevel"/>
    <w:tmpl w:val="417A783A"/>
    <w:lvl w:ilvl="0" w:tplc="04190007">
      <w:start w:val="1"/>
      <w:numFmt w:val="bullet"/>
      <w:lvlText w:val=""/>
      <w:lvlPicBulletId w:val="0"/>
      <w:lvlJc w:val="left"/>
      <w:pPr>
        <w:ind w:left="50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76" w:hanging="360"/>
      </w:pPr>
      <w:rPr>
        <w:rFonts w:ascii="Wingdings" w:hAnsi="Wingdings" w:hint="default"/>
      </w:rPr>
    </w:lvl>
  </w:abstractNum>
  <w:abstractNum w:abstractNumId="4" w15:restartNumberingAfterBreak="0">
    <w:nsid w:val="3931486A"/>
    <w:multiLevelType w:val="hybridMultilevel"/>
    <w:tmpl w:val="4FC4A008"/>
    <w:lvl w:ilvl="0" w:tplc="F57C6078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5" w15:restartNumberingAfterBreak="0">
    <w:nsid w:val="54493A3E"/>
    <w:multiLevelType w:val="hybridMultilevel"/>
    <w:tmpl w:val="CE482DDE"/>
    <w:lvl w:ilvl="0" w:tplc="65C254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60DF3"/>
    <w:multiLevelType w:val="hybridMultilevel"/>
    <w:tmpl w:val="87F40DA4"/>
    <w:lvl w:ilvl="0" w:tplc="C3F8A582">
      <w:numFmt w:val="bullet"/>
      <w:lvlText w:val="-"/>
      <w:lvlJc w:val="left"/>
      <w:pPr>
        <w:ind w:left="164" w:hanging="164"/>
      </w:pPr>
      <w:rPr>
        <w:rFonts w:hint="default"/>
        <w:w w:val="100"/>
      </w:rPr>
    </w:lvl>
    <w:lvl w:ilvl="1" w:tplc="F7BCAE34">
      <w:numFmt w:val="bullet"/>
      <w:lvlText w:val="•"/>
      <w:lvlJc w:val="left"/>
      <w:pPr>
        <w:ind w:left="1548" w:hanging="164"/>
      </w:pPr>
      <w:rPr>
        <w:rFonts w:hint="default"/>
      </w:rPr>
    </w:lvl>
    <w:lvl w:ilvl="2" w:tplc="B588C73A">
      <w:numFmt w:val="bullet"/>
      <w:lvlText w:val="•"/>
      <w:lvlJc w:val="left"/>
      <w:pPr>
        <w:ind w:left="2556" w:hanging="164"/>
      </w:pPr>
      <w:rPr>
        <w:rFonts w:hint="default"/>
      </w:rPr>
    </w:lvl>
    <w:lvl w:ilvl="3" w:tplc="B2BEA8E6">
      <w:numFmt w:val="bullet"/>
      <w:lvlText w:val="•"/>
      <w:lvlJc w:val="left"/>
      <w:pPr>
        <w:ind w:left="3564" w:hanging="164"/>
      </w:pPr>
      <w:rPr>
        <w:rFonts w:hint="default"/>
      </w:rPr>
    </w:lvl>
    <w:lvl w:ilvl="4" w:tplc="1E3EB31A">
      <w:numFmt w:val="bullet"/>
      <w:lvlText w:val="•"/>
      <w:lvlJc w:val="left"/>
      <w:pPr>
        <w:ind w:left="4572" w:hanging="164"/>
      </w:pPr>
      <w:rPr>
        <w:rFonts w:hint="default"/>
      </w:rPr>
    </w:lvl>
    <w:lvl w:ilvl="5" w:tplc="6EBC9260">
      <w:numFmt w:val="bullet"/>
      <w:lvlText w:val="•"/>
      <w:lvlJc w:val="left"/>
      <w:pPr>
        <w:ind w:left="5580" w:hanging="164"/>
      </w:pPr>
      <w:rPr>
        <w:rFonts w:hint="default"/>
      </w:rPr>
    </w:lvl>
    <w:lvl w:ilvl="6" w:tplc="FB5EE5BC">
      <w:numFmt w:val="bullet"/>
      <w:lvlText w:val="•"/>
      <w:lvlJc w:val="left"/>
      <w:pPr>
        <w:ind w:left="6588" w:hanging="164"/>
      </w:pPr>
      <w:rPr>
        <w:rFonts w:hint="default"/>
      </w:rPr>
    </w:lvl>
    <w:lvl w:ilvl="7" w:tplc="1DFA4D50">
      <w:numFmt w:val="bullet"/>
      <w:lvlText w:val="•"/>
      <w:lvlJc w:val="left"/>
      <w:pPr>
        <w:ind w:left="7596" w:hanging="164"/>
      </w:pPr>
      <w:rPr>
        <w:rFonts w:hint="default"/>
      </w:rPr>
    </w:lvl>
    <w:lvl w:ilvl="8" w:tplc="4978F5E0">
      <w:numFmt w:val="bullet"/>
      <w:lvlText w:val="•"/>
      <w:lvlJc w:val="left"/>
      <w:pPr>
        <w:ind w:left="8604" w:hanging="164"/>
      </w:pPr>
      <w:rPr>
        <w:rFonts w:hint="default"/>
      </w:rPr>
    </w:lvl>
  </w:abstractNum>
  <w:abstractNum w:abstractNumId="7" w15:restartNumberingAfterBreak="0">
    <w:nsid w:val="70826DBA"/>
    <w:multiLevelType w:val="hybridMultilevel"/>
    <w:tmpl w:val="CB8A237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0CE7145"/>
    <w:multiLevelType w:val="hybridMultilevel"/>
    <w:tmpl w:val="7E8AF340"/>
    <w:lvl w:ilvl="0" w:tplc="2766BF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776"/>
        </w:tabs>
        <w:ind w:left="77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496"/>
        </w:tabs>
        <w:ind w:left="149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216"/>
        </w:tabs>
        <w:ind w:left="221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2936"/>
        </w:tabs>
        <w:ind w:left="293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656"/>
        </w:tabs>
        <w:ind w:left="365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376"/>
        </w:tabs>
        <w:ind w:left="437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096"/>
        </w:tabs>
        <w:ind w:left="509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5816"/>
        </w:tabs>
        <w:ind w:left="5816" w:hanging="180"/>
      </w:pPr>
      <w:rPr>
        <w:rFonts w:cs="Times New Roman"/>
      </w:rPr>
    </w:lvl>
  </w:abstractNum>
  <w:num w:numId="1" w16cid:durableId="1837453234">
    <w:abstractNumId w:val="2"/>
  </w:num>
  <w:num w:numId="2" w16cid:durableId="1091776639">
    <w:abstractNumId w:val="6"/>
  </w:num>
  <w:num w:numId="3" w16cid:durableId="1477338260">
    <w:abstractNumId w:val="4"/>
  </w:num>
  <w:num w:numId="4" w16cid:durableId="921336359">
    <w:abstractNumId w:val="3"/>
  </w:num>
  <w:num w:numId="5" w16cid:durableId="1583022933">
    <w:abstractNumId w:val="1"/>
  </w:num>
  <w:num w:numId="6" w16cid:durableId="1449154696">
    <w:abstractNumId w:val="7"/>
  </w:num>
  <w:num w:numId="7" w16cid:durableId="745884264">
    <w:abstractNumId w:val="0"/>
  </w:num>
  <w:num w:numId="8" w16cid:durableId="1448546997">
    <w:abstractNumId w:val="8"/>
  </w:num>
  <w:num w:numId="9" w16cid:durableId="16588012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DC7"/>
    <w:rsid w:val="00004BD3"/>
    <w:rsid w:val="00026C26"/>
    <w:rsid w:val="00032F2C"/>
    <w:rsid w:val="000403E3"/>
    <w:rsid w:val="000622D0"/>
    <w:rsid w:val="00074FD3"/>
    <w:rsid w:val="00077270"/>
    <w:rsid w:val="0009508E"/>
    <w:rsid w:val="000B7640"/>
    <w:rsid w:val="000D45A6"/>
    <w:rsid w:val="000E1498"/>
    <w:rsid w:val="000E326F"/>
    <w:rsid w:val="000E50E1"/>
    <w:rsid w:val="00100BD7"/>
    <w:rsid w:val="00106A3B"/>
    <w:rsid w:val="0013542B"/>
    <w:rsid w:val="00137AFB"/>
    <w:rsid w:val="00147BEC"/>
    <w:rsid w:val="00150110"/>
    <w:rsid w:val="0016086C"/>
    <w:rsid w:val="001622D2"/>
    <w:rsid w:val="0017682E"/>
    <w:rsid w:val="001A14E7"/>
    <w:rsid w:val="001D3389"/>
    <w:rsid w:val="0020016D"/>
    <w:rsid w:val="002067BA"/>
    <w:rsid w:val="00227B10"/>
    <w:rsid w:val="00231718"/>
    <w:rsid w:val="00255A5E"/>
    <w:rsid w:val="00277C46"/>
    <w:rsid w:val="00280652"/>
    <w:rsid w:val="002837CC"/>
    <w:rsid w:val="0029721F"/>
    <w:rsid w:val="00297E9B"/>
    <w:rsid w:val="002B1BAC"/>
    <w:rsid w:val="002B1E3D"/>
    <w:rsid w:val="002E052B"/>
    <w:rsid w:val="002F6142"/>
    <w:rsid w:val="003142B6"/>
    <w:rsid w:val="00316D8B"/>
    <w:rsid w:val="003266E8"/>
    <w:rsid w:val="00336844"/>
    <w:rsid w:val="00362A18"/>
    <w:rsid w:val="003719D8"/>
    <w:rsid w:val="00383D31"/>
    <w:rsid w:val="00393F44"/>
    <w:rsid w:val="003942E6"/>
    <w:rsid w:val="003A0C00"/>
    <w:rsid w:val="003A468E"/>
    <w:rsid w:val="003E77C6"/>
    <w:rsid w:val="003F1087"/>
    <w:rsid w:val="004238E0"/>
    <w:rsid w:val="00432C13"/>
    <w:rsid w:val="004403C4"/>
    <w:rsid w:val="0044091B"/>
    <w:rsid w:val="00442CBE"/>
    <w:rsid w:val="004614E0"/>
    <w:rsid w:val="00462AFA"/>
    <w:rsid w:val="00463876"/>
    <w:rsid w:val="00477C3C"/>
    <w:rsid w:val="00493B6A"/>
    <w:rsid w:val="00497482"/>
    <w:rsid w:val="004978A2"/>
    <w:rsid w:val="00497E8E"/>
    <w:rsid w:val="004B0156"/>
    <w:rsid w:val="004D3F75"/>
    <w:rsid w:val="004D7FD5"/>
    <w:rsid w:val="004F5052"/>
    <w:rsid w:val="00504E4B"/>
    <w:rsid w:val="0052047B"/>
    <w:rsid w:val="005362CC"/>
    <w:rsid w:val="0055641B"/>
    <w:rsid w:val="00576E09"/>
    <w:rsid w:val="00586CE0"/>
    <w:rsid w:val="00595A8E"/>
    <w:rsid w:val="005A6791"/>
    <w:rsid w:val="005C3241"/>
    <w:rsid w:val="005F36B0"/>
    <w:rsid w:val="006139AA"/>
    <w:rsid w:val="006178C8"/>
    <w:rsid w:val="0062662C"/>
    <w:rsid w:val="00636A85"/>
    <w:rsid w:val="0064028B"/>
    <w:rsid w:val="006761F7"/>
    <w:rsid w:val="00684471"/>
    <w:rsid w:val="006865C9"/>
    <w:rsid w:val="00693D10"/>
    <w:rsid w:val="006A2121"/>
    <w:rsid w:val="006A2C40"/>
    <w:rsid w:val="006C29EA"/>
    <w:rsid w:val="006E5C5D"/>
    <w:rsid w:val="006E7B7A"/>
    <w:rsid w:val="007449CB"/>
    <w:rsid w:val="007450E2"/>
    <w:rsid w:val="007476D8"/>
    <w:rsid w:val="00753887"/>
    <w:rsid w:val="00757317"/>
    <w:rsid w:val="007645B3"/>
    <w:rsid w:val="00771F4C"/>
    <w:rsid w:val="00773AB5"/>
    <w:rsid w:val="00782134"/>
    <w:rsid w:val="00783E10"/>
    <w:rsid w:val="00785CA1"/>
    <w:rsid w:val="007932B4"/>
    <w:rsid w:val="007935AD"/>
    <w:rsid w:val="007A37AC"/>
    <w:rsid w:val="007C30CA"/>
    <w:rsid w:val="007F474B"/>
    <w:rsid w:val="0080018A"/>
    <w:rsid w:val="0080415E"/>
    <w:rsid w:val="00811DA5"/>
    <w:rsid w:val="00826688"/>
    <w:rsid w:val="0083531C"/>
    <w:rsid w:val="00854719"/>
    <w:rsid w:val="00877F7E"/>
    <w:rsid w:val="0088375C"/>
    <w:rsid w:val="00894FE1"/>
    <w:rsid w:val="008B61CC"/>
    <w:rsid w:val="008F2B2D"/>
    <w:rsid w:val="008F3429"/>
    <w:rsid w:val="00903F72"/>
    <w:rsid w:val="00913D0A"/>
    <w:rsid w:val="0093575A"/>
    <w:rsid w:val="00945DC7"/>
    <w:rsid w:val="009617D3"/>
    <w:rsid w:val="00973F6B"/>
    <w:rsid w:val="00974C79"/>
    <w:rsid w:val="00980124"/>
    <w:rsid w:val="009A30EF"/>
    <w:rsid w:val="009C0971"/>
    <w:rsid w:val="009E1655"/>
    <w:rsid w:val="009E4F58"/>
    <w:rsid w:val="00A44BE2"/>
    <w:rsid w:val="00A52BDC"/>
    <w:rsid w:val="00A534B7"/>
    <w:rsid w:val="00AE4710"/>
    <w:rsid w:val="00AE48E3"/>
    <w:rsid w:val="00AE733F"/>
    <w:rsid w:val="00AF711B"/>
    <w:rsid w:val="00AF7C25"/>
    <w:rsid w:val="00B01A43"/>
    <w:rsid w:val="00B034AB"/>
    <w:rsid w:val="00B10ECE"/>
    <w:rsid w:val="00B148C8"/>
    <w:rsid w:val="00B3262D"/>
    <w:rsid w:val="00B54ECF"/>
    <w:rsid w:val="00B82696"/>
    <w:rsid w:val="00B849FB"/>
    <w:rsid w:val="00B8735F"/>
    <w:rsid w:val="00BB5D67"/>
    <w:rsid w:val="00BD0915"/>
    <w:rsid w:val="00BD32AA"/>
    <w:rsid w:val="00BE4318"/>
    <w:rsid w:val="00BF493B"/>
    <w:rsid w:val="00BF6861"/>
    <w:rsid w:val="00C12502"/>
    <w:rsid w:val="00C34E4E"/>
    <w:rsid w:val="00C44534"/>
    <w:rsid w:val="00C811EE"/>
    <w:rsid w:val="00C87BBD"/>
    <w:rsid w:val="00C936F4"/>
    <w:rsid w:val="00CA5C51"/>
    <w:rsid w:val="00CB7075"/>
    <w:rsid w:val="00CD4317"/>
    <w:rsid w:val="00CF323B"/>
    <w:rsid w:val="00D02AD5"/>
    <w:rsid w:val="00D73F59"/>
    <w:rsid w:val="00D74F76"/>
    <w:rsid w:val="00D77844"/>
    <w:rsid w:val="00D80C1A"/>
    <w:rsid w:val="00DA39A3"/>
    <w:rsid w:val="00E2384B"/>
    <w:rsid w:val="00E43BF6"/>
    <w:rsid w:val="00E43DB5"/>
    <w:rsid w:val="00E54195"/>
    <w:rsid w:val="00E61F84"/>
    <w:rsid w:val="00E90C18"/>
    <w:rsid w:val="00EA5CA8"/>
    <w:rsid w:val="00EA65A9"/>
    <w:rsid w:val="00ED65B0"/>
    <w:rsid w:val="00EF7C5F"/>
    <w:rsid w:val="00F40EC9"/>
    <w:rsid w:val="00F476E2"/>
    <w:rsid w:val="00F871F6"/>
    <w:rsid w:val="00FB00BF"/>
    <w:rsid w:val="00FC706C"/>
    <w:rsid w:val="00FD206D"/>
    <w:rsid w:val="00FD2ADF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D38C4A"/>
  <w15:docId w15:val="{5D9B4E01-252E-45DE-849B-18B98B1A7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DC7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693D10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693D10"/>
    <w:rPr>
      <w:rFonts w:ascii="Times New Roman" w:hAnsi="Times New Roman" w:cs="Times New Roman"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945DC7"/>
    <w:pPr>
      <w:ind w:left="538"/>
      <w:jc w:val="both"/>
    </w:pPr>
    <w:rPr>
      <w:rFonts w:eastAsia="Calibri"/>
      <w:sz w:val="28"/>
      <w:szCs w:val="28"/>
    </w:rPr>
  </w:style>
  <w:style w:type="character" w:customStyle="1" w:styleId="a4">
    <w:name w:val="Основний текст Знак"/>
    <w:link w:val="a3"/>
    <w:uiPriority w:val="99"/>
    <w:locked/>
    <w:rsid w:val="00945DC7"/>
    <w:rPr>
      <w:rFonts w:ascii="Times New Roman" w:hAnsi="Times New Roman" w:cs="Times New Roman"/>
      <w:sz w:val="28"/>
      <w:szCs w:val="28"/>
      <w:lang w:val="uk-UA"/>
    </w:rPr>
  </w:style>
  <w:style w:type="paragraph" w:customStyle="1" w:styleId="11">
    <w:name w:val="Заголовок 11"/>
    <w:basedOn w:val="a"/>
    <w:uiPriority w:val="99"/>
    <w:rsid w:val="00945DC7"/>
    <w:pPr>
      <w:ind w:left="236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945DC7"/>
    <w:pPr>
      <w:ind w:left="538" w:firstLine="708"/>
      <w:jc w:val="both"/>
    </w:pPr>
  </w:style>
  <w:style w:type="paragraph" w:styleId="a6">
    <w:name w:val="Balloon Text"/>
    <w:basedOn w:val="a"/>
    <w:link w:val="a7"/>
    <w:uiPriority w:val="99"/>
    <w:semiHidden/>
    <w:rsid w:val="00945DC7"/>
    <w:rPr>
      <w:rFonts w:ascii="Tahoma" w:eastAsia="Calibri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locked/>
    <w:rsid w:val="00945DC7"/>
    <w:rPr>
      <w:rFonts w:ascii="Tahoma" w:hAnsi="Tahoma" w:cs="Tahoma"/>
      <w:sz w:val="16"/>
      <w:szCs w:val="16"/>
      <w:lang w:val="uk-UA"/>
    </w:rPr>
  </w:style>
  <w:style w:type="table" w:customStyle="1" w:styleId="TableNormal1">
    <w:name w:val="Table Normal1"/>
    <w:uiPriority w:val="99"/>
    <w:semiHidden/>
    <w:rsid w:val="005F36B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5F36B0"/>
  </w:style>
  <w:style w:type="paragraph" w:styleId="a8">
    <w:name w:val="header"/>
    <w:basedOn w:val="a"/>
    <w:link w:val="a9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9">
    <w:name w:val="Верхній колонтитул Знак"/>
    <w:link w:val="a8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b">
    <w:name w:val="Нижній колонтитул Знак"/>
    <w:link w:val="aa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c">
    <w:name w:val="Body Text Indent"/>
    <w:basedOn w:val="a"/>
    <w:link w:val="ad"/>
    <w:uiPriority w:val="99"/>
    <w:semiHidden/>
    <w:rsid w:val="00693D10"/>
    <w:pPr>
      <w:spacing w:after="120"/>
      <w:ind w:left="283"/>
    </w:pPr>
    <w:rPr>
      <w:rFonts w:eastAsia="Calibri"/>
      <w:sz w:val="20"/>
      <w:szCs w:val="20"/>
    </w:rPr>
  </w:style>
  <w:style w:type="character" w:customStyle="1" w:styleId="ad">
    <w:name w:val="Основний текст з відступом Знак"/>
    <w:link w:val="ac"/>
    <w:uiPriority w:val="99"/>
    <w:semiHidden/>
    <w:locked/>
    <w:rsid w:val="00693D10"/>
    <w:rPr>
      <w:rFonts w:ascii="Times New Roman" w:hAnsi="Times New Roman" w:cs="Times New Roman"/>
      <w:lang w:val="uk-UA"/>
    </w:rPr>
  </w:style>
  <w:style w:type="character" w:styleId="ae">
    <w:name w:val="Strong"/>
    <w:uiPriority w:val="99"/>
    <w:qFormat/>
    <w:rsid w:val="00DA39A3"/>
    <w:rPr>
      <w:rFonts w:cs="Times New Roman"/>
      <w:b/>
      <w:bCs/>
    </w:rPr>
  </w:style>
  <w:style w:type="paragraph" w:styleId="af">
    <w:name w:val="Block Text"/>
    <w:basedOn w:val="a"/>
    <w:unhideWhenUsed/>
    <w:rsid w:val="00757317"/>
    <w:pPr>
      <w:widowControl/>
      <w:shd w:val="clear" w:color="auto" w:fill="FFFFFF"/>
      <w:autoSpaceDE/>
      <w:autoSpaceDN/>
      <w:spacing w:before="322"/>
      <w:ind w:left="523" w:right="1536"/>
    </w:pPr>
    <w:rPr>
      <w:sz w:val="28"/>
      <w:szCs w:val="24"/>
      <w:lang w:eastAsia="ru-RU"/>
    </w:rPr>
  </w:style>
  <w:style w:type="paragraph" w:customStyle="1" w:styleId="docdata">
    <w:name w:val="docdata"/>
    <w:aliases w:val="docy,v5,33463,baiaagaaboqcaaadv34aaaxnfgaaaaaaaaaaaaaaaaaaaaaaaaaaaaaaaaaaaaaaaaaaaaaaaaaaaaaaaaaaaaaaaaaaaaaaaaaaaaaaaaaaaaaaaaaaaaaaaaaaaaaaaaaaaaaaaaaaaaaaaaaaaaaaaaaaaaaaaaaaaaaaaaaaaaaaaaaaaaaaaaaaaaaaaaaaaaaaaaaaaaaaaaaaaaaaaaaaaaaaaaaaaaa"/>
    <w:basedOn w:val="a"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0">
    <w:name w:val="Normal (Web)"/>
    <w:basedOn w:val="a"/>
    <w:unhideWhenUsed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f1">
    <w:name w:val="Основний текст_"/>
    <w:basedOn w:val="a0"/>
    <w:link w:val="1"/>
    <w:locked/>
    <w:rsid w:val="00826688"/>
    <w:rPr>
      <w:rFonts w:ascii="Times New Roman" w:hAnsi="Times New Roman"/>
      <w:shd w:val="clear" w:color="auto" w:fill="FFFFFF"/>
    </w:rPr>
  </w:style>
  <w:style w:type="paragraph" w:customStyle="1" w:styleId="1">
    <w:name w:val="Основний текст1"/>
    <w:basedOn w:val="a"/>
    <w:link w:val="af1"/>
    <w:rsid w:val="00826688"/>
    <w:pPr>
      <w:shd w:val="clear" w:color="auto" w:fill="FFFFFF"/>
      <w:autoSpaceDE/>
      <w:autoSpaceDN/>
      <w:ind w:firstLine="400"/>
    </w:pPr>
    <w:rPr>
      <w:rFonts w:eastAsia="Calibri"/>
      <w:sz w:val="20"/>
      <w:szCs w:val="20"/>
      <w:lang w:eastAsia="uk-UA"/>
    </w:rPr>
  </w:style>
  <w:style w:type="paragraph" w:customStyle="1" w:styleId="21">
    <w:name w:val="Основной текст 21"/>
    <w:basedOn w:val="a"/>
    <w:rsid w:val="00F871F6"/>
    <w:pPr>
      <w:widowControl/>
      <w:suppressAutoHyphens/>
      <w:autoSpaceDE/>
      <w:autoSpaceDN/>
      <w:spacing w:after="120" w:line="480" w:lineRule="auto"/>
    </w:pPr>
    <w:rPr>
      <w:sz w:val="24"/>
      <w:szCs w:val="24"/>
      <w:lang w:val="ru-RU" w:eastAsia="zh-CN"/>
    </w:rPr>
  </w:style>
  <w:style w:type="paragraph" w:styleId="2">
    <w:name w:val="Body Text 2"/>
    <w:basedOn w:val="a"/>
    <w:link w:val="20"/>
    <w:uiPriority w:val="99"/>
    <w:rsid w:val="00771F4C"/>
    <w:pPr>
      <w:widowControl/>
      <w:autoSpaceDE/>
      <w:autoSpaceDN/>
      <w:spacing w:after="120" w:line="480" w:lineRule="auto"/>
    </w:pPr>
    <w:rPr>
      <w:sz w:val="24"/>
      <w:szCs w:val="24"/>
    </w:rPr>
  </w:style>
  <w:style w:type="character" w:customStyle="1" w:styleId="20">
    <w:name w:val="Основний текст 2 Знак"/>
    <w:basedOn w:val="a0"/>
    <w:link w:val="2"/>
    <w:uiPriority w:val="99"/>
    <w:rsid w:val="00771F4C"/>
    <w:rPr>
      <w:rFonts w:ascii="Times New Roman" w:eastAsia="Times New Roman" w:hAnsi="Times New Roman"/>
      <w:sz w:val="24"/>
      <w:szCs w:val="24"/>
    </w:rPr>
  </w:style>
  <w:style w:type="table" w:styleId="af2">
    <w:name w:val="Table Grid"/>
    <w:basedOn w:val="a1"/>
    <w:uiPriority w:val="39"/>
    <w:locked/>
    <w:rsid w:val="000B7640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2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7</Pages>
  <Words>7473</Words>
  <Characters>4260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IRA</cp:lastModifiedBy>
  <cp:revision>10</cp:revision>
  <cp:lastPrinted>2024-12-17T09:42:00Z</cp:lastPrinted>
  <dcterms:created xsi:type="dcterms:W3CDTF">2024-12-10T11:51:00Z</dcterms:created>
  <dcterms:modified xsi:type="dcterms:W3CDTF">2024-12-17T09:42:00Z</dcterms:modified>
</cp:coreProperties>
</file>