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FF3DF" w14:textId="239DB4A5" w:rsidR="00FE5ECE" w:rsidRDefault="00FE5ECE" w:rsidP="00FE5EC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</w:rPr>
        <w:drawing>
          <wp:inline distT="0" distB="0" distL="0" distR="0" wp14:anchorId="6C47D4EA" wp14:editId="4D467906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B63FD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5737C0AB" w14:textId="77777777" w:rsidR="00FE5ECE" w:rsidRDefault="00FE5ECE" w:rsidP="00FE5ECE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0E73F35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709AFD" w14:textId="77818468" w:rsidR="00FE5ECE" w:rsidRDefault="00386DD8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третя</w:t>
      </w:r>
      <w:r w:rsidR="00FE5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F776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FE5E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04F6A15F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4997B9A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ПРОЄКТ РІШЕННЯ </w:t>
      </w:r>
    </w:p>
    <w:p w14:paraId="0F277E5E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9279132" w14:textId="77777777" w:rsidR="00FE5ECE" w:rsidRDefault="00FE5ECE" w:rsidP="00FE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FA1C14" w14:textId="76DB4663" w:rsidR="00FE5ECE" w:rsidRDefault="004F7767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13</w:t>
      </w:r>
      <w:r w:rsidR="00FE5EC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грудня 2024 року                                                                                               №      </w:t>
      </w:r>
    </w:p>
    <w:p w14:paraId="7F142146" w14:textId="77777777" w:rsidR="00FE5ECE" w:rsidRDefault="00FE5ECE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24D7DEE" w14:textId="77777777" w:rsidR="00FE5ECE" w:rsidRDefault="00FE5ECE" w:rsidP="00FE5EC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</w:t>
      </w:r>
    </w:p>
    <w:p w14:paraId="31E4E4E9" w14:textId="5C0F1E40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внесення змін до Програми «Турбота» Хорольської міської ради Лубенського району Полтавської області на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-2024  роки</w:t>
      </w:r>
    </w:p>
    <w:p w14:paraId="352E8321" w14:textId="77777777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696393" w14:textId="77777777" w:rsidR="00FE5ECE" w:rsidRDefault="00FE5ECE" w:rsidP="00FE5ECE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1DEF64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 Закону України «Про місцеве самоврядування в Україні», з метою підвищення соціального захисту малозабезпечених верств населення, міська рада</w:t>
      </w:r>
    </w:p>
    <w:p w14:paraId="1975CC3C" w14:textId="77777777" w:rsidR="00FE5ECE" w:rsidRDefault="00FE5ECE" w:rsidP="00FE5EC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728EBC4" w14:textId="77777777" w:rsidR="00FE5ECE" w:rsidRDefault="00FE5ECE" w:rsidP="00FE5EC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57E9B377" w14:textId="77777777" w:rsidR="00FE5ECE" w:rsidRDefault="00FE5ECE" w:rsidP="00FE5EC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96C056" w14:textId="423994C3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Внести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зміни в пункт 1.10,  1.15 розділу 1 додатку 2 до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рішення першого пленарного засідання двадцять другої сесії Хорольської міської ради восьмого скликання від 30.11.2021 №1106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виклавши його в новій редакції (додається).</w:t>
      </w:r>
    </w:p>
    <w:p w14:paraId="215D707F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18B17608" w14:textId="77777777" w:rsidR="00FE5ECE" w:rsidRDefault="00FE5ECE" w:rsidP="00FE5E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B09C5BA" w14:textId="77777777" w:rsidR="00FE5ECE" w:rsidRDefault="00FE5ECE" w:rsidP="00FE5EC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населення. </w:t>
      </w:r>
    </w:p>
    <w:p w14:paraId="70F372F1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8D89DA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EE453D" w14:textId="77777777" w:rsidR="00FE5ECE" w:rsidRDefault="00FE5ECE" w:rsidP="00FE5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E31538" w14:textId="77777777" w:rsidR="00FE5ECE" w:rsidRDefault="00FE5ECE" w:rsidP="00FE5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Сергій ВОЛОШИН</w:t>
      </w:r>
    </w:p>
    <w:p w14:paraId="03B1D9F1" w14:textId="77777777" w:rsidR="00FE5ECE" w:rsidRDefault="00FE5ECE" w:rsidP="00FE5ECE">
      <w:pPr>
        <w:spacing w:after="0"/>
        <w:rPr>
          <w:rFonts w:ascii="Times New Roman" w:hAnsi="Times New Roman" w:cs="Times New Roman"/>
          <w:kern w:val="0"/>
          <w:sz w:val="28"/>
          <w:szCs w:val="28"/>
          <w14:ligatures w14:val="none"/>
        </w:rPr>
        <w:sectPr w:rsidR="00FE5ECE">
          <w:pgSz w:w="11906" w:h="16838"/>
          <w:pgMar w:top="284" w:right="567" w:bottom="1134" w:left="1701" w:header="709" w:footer="709" w:gutter="0"/>
          <w:pgNumType w:chapStyle="1"/>
          <w:cols w:space="720"/>
        </w:sectPr>
      </w:pPr>
    </w:p>
    <w:p w14:paraId="56655458" w14:textId="48E6D8A6" w:rsidR="004D3391" w:rsidRPr="000701D9" w:rsidRDefault="004D3391" w:rsidP="000701D9">
      <w:pPr>
        <w:spacing w:after="0" w:line="240" w:lineRule="auto"/>
        <w:ind w:left="10773" w:right="39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Додаток</w:t>
      </w:r>
      <w:r w:rsidR="000701D9"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1</w:t>
      </w:r>
    </w:p>
    <w:p w14:paraId="20E9171E" w14:textId="3AF6F771" w:rsidR="004D3391" w:rsidRPr="000701D9" w:rsidRDefault="004D3391" w:rsidP="000701D9">
      <w:pPr>
        <w:spacing w:after="0" w:line="240" w:lineRule="auto"/>
        <w:ind w:left="10773" w:right="39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до </w:t>
      </w:r>
      <w:r w:rsidRPr="000701D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рішення </w:t>
      </w:r>
      <w:r w:rsidR="00386D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шістдесят третьої</w:t>
      </w:r>
      <w:r w:rsidRPr="000701D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F776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позачергової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сесії Хорольської міської ради восьмого скликання від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</w:t>
      </w:r>
      <w:r w:rsidR="004F77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r w:rsidR="00386D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.2024 №</w:t>
      </w:r>
    </w:p>
    <w:p w14:paraId="71871EA2" w14:textId="77777777" w:rsidR="000701D9" w:rsidRPr="000701D9" w:rsidRDefault="000701D9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C7A41C" w14:textId="2F808BFC" w:rsidR="000701D9" w:rsidRPr="000701D9" w:rsidRDefault="007F4411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Додаток 2</w:t>
      </w:r>
    </w:p>
    <w:p w14:paraId="3295F420" w14:textId="1E7C9540" w:rsidR="007F4411" w:rsidRPr="000701D9" w:rsidRDefault="007F4411" w:rsidP="000701D9">
      <w:pPr>
        <w:spacing w:after="0" w:line="240" w:lineRule="auto"/>
        <w:ind w:left="10773" w:right="39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 рішення першого пленарного засідання</w:t>
      </w:r>
      <w:r w:rsidR="000701D9"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701D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двадцять другої сесії Хорольської міської ради Лубенської району Полтавської області восьмого скликання від 30.11.2021 №1106</w:t>
      </w:r>
    </w:p>
    <w:p w14:paraId="29288D87" w14:textId="77777777" w:rsidR="004D3391" w:rsidRPr="000701D9" w:rsidRDefault="004D3391" w:rsidP="004D3391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3CA2D4B" w14:textId="77777777" w:rsidR="004D3391" w:rsidRPr="000701D9" w:rsidRDefault="004D3391" w:rsidP="004D3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384108" w14:textId="77777777" w:rsidR="004D3391" w:rsidRPr="000701D9" w:rsidRDefault="004D3391" w:rsidP="004D33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Напрями діяльності та заходи</w:t>
      </w:r>
    </w:p>
    <w:p w14:paraId="5F239EE1" w14:textId="77777777" w:rsidR="004D3391" w:rsidRPr="000701D9" w:rsidRDefault="004D3391" w:rsidP="004D33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2022-2024 роки</w:t>
      </w:r>
    </w:p>
    <w:tbl>
      <w:tblPr>
        <w:tblpPr w:leftFromText="180" w:rightFromText="180" w:bottomFromText="20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6"/>
        <w:gridCol w:w="2976"/>
        <w:gridCol w:w="851"/>
        <w:gridCol w:w="1417"/>
        <w:gridCol w:w="1280"/>
        <w:gridCol w:w="1133"/>
        <w:gridCol w:w="1134"/>
        <w:gridCol w:w="1134"/>
        <w:gridCol w:w="992"/>
        <w:gridCol w:w="1701"/>
      </w:tblGrid>
      <w:tr w:rsidR="004D3391" w:rsidRPr="000701D9" w14:paraId="677AC27C" w14:textId="77777777" w:rsidTr="004F7767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08CF" w14:textId="77777777" w:rsidR="004D3391" w:rsidRPr="000701D9" w:rsidRDefault="004D3391" w:rsidP="004F776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DCB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Перелік заходів Програми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6E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Нормативно – правові документи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03C020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Строк 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EE7964" w14:textId="77777777" w:rsidR="004D3391" w:rsidRPr="000701D9" w:rsidRDefault="004D3391" w:rsidP="004D3391">
            <w:pPr>
              <w:spacing w:after="0" w:line="276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Виконавці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F58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Джерела фінансування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193A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2022 рік,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84D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2023 рік,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E0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 на 2024 рік,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CD4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Орієнтовні обсяги фінансування, грн. Всього на</w:t>
            </w:r>
          </w:p>
          <w:p w14:paraId="31EE49F4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2022 -2024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р.р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E6B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Очікуваний результат</w:t>
            </w:r>
          </w:p>
        </w:tc>
      </w:tr>
      <w:tr w:rsidR="004D3391" w:rsidRPr="000701D9" w14:paraId="7BA2B921" w14:textId="77777777" w:rsidTr="004F776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FE3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594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E10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49B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F314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0FB2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F9C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1B06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57B8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23EE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457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10.</w:t>
            </w:r>
          </w:p>
        </w:tc>
      </w:tr>
      <w:tr w:rsidR="004D3391" w:rsidRPr="000701D9" w14:paraId="54597184" w14:textId="77777777" w:rsidTr="004F7767">
        <w:trPr>
          <w:trHeight w:val="284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1668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 Виплати, які будуть відшкодовуватися відділом соціального захисту населення</w:t>
            </w:r>
          </w:p>
        </w:tc>
      </w:tr>
      <w:tr w:rsidR="004D3391" w:rsidRPr="000701D9" w14:paraId="0D12E7BA" w14:textId="77777777" w:rsidTr="004F7767">
        <w:trPr>
          <w:trHeight w:val="83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B7B6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8407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Забезпечення реабілітації дітей з інвалідністю, які проживають на території  Хорольської міської ради, в Лубенському та інших міських центрах соціальної реабілітації дітей з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інвалідністю (перевезення)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E240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Постанова КМУ „Про затвердження Порядку надання окремим категоріям осіб послуг із комплексної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реаблітації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абілітації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)“ від 31.01.2007 № 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85B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CC57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F4CE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  <w:p w14:paraId="63C95C73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Всього: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8AE8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CC09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4260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0CD5" w14:textId="77777777" w:rsidR="004D3391" w:rsidRPr="000701D9" w:rsidRDefault="004D3391" w:rsidP="004D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735200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0472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проходження реабілітації дітей з інвалідністю та їх перевезення до центрів соціальної реабілітації</w:t>
            </w:r>
          </w:p>
          <w:p w14:paraId="166C64AE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575F23D4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7EE53D4" w14:textId="77777777" w:rsidR="004D3391" w:rsidRPr="000701D9" w:rsidRDefault="004D3391" w:rsidP="004D33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05776566" w14:textId="77777777" w:rsidTr="004F7767">
        <w:trPr>
          <w:trHeight w:val="62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79DA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6B47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366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67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EDD5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D35B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 на реабілітацію дітей;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EC5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64B3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E54B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45E9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501200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E96B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4F80FF55" w14:textId="77777777" w:rsidTr="004F7767">
        <w:trPr>
          <w:trHeight w:val="64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E05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06D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954A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054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8D59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6248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- на перевезення дітей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1A8D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8E7A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D6CE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79AD" w14:textId="77777777" w:rsidR="004D3391" w:rsidRPr="000701D9" w:rsidRDefault="004D3391" w:rsidP="004D339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234000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9758" w14:textId="77777777" w:rsidR="004D3391" w:rsidRPr="000701D9" w:rsidRDefault="004D3391" w:rsidP="004D339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4D3391" w:rsidRPr="000701D9" w14:paraId="6F745C6A" w14:textId="77777777" w:rsidTr="004F7767">
        <w:trPr>
          <w:trHeight w:val="5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3D2B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5391" w14:textId="77777777" w:rsidR="004D3391" w:rsidRPr="000701D9" w:rsidRDefault="004D3391" w:rsidP="004D3391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Виплата компенсацій фізичним особам, які надають соціальні послуги  з догляду на непрофесійній основі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BD50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„Про затвердження Порядку призначення і виплати компенсації фізичним особам, які надають соціальні послуги“  від 29.04.2004 № 558</w:t>
            </w:r>
          </w:p>
          <w:p w14:paraId="7BB48585" w14:textId="77777777" w:rsidR="004D3391" w:rsidRPr="000701D9" w:rsidRDefault="004D3391" w:rsidP="004D339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Постанова КМУ „Деякі питання призначення і виплати компенсації фізичних осіб, які надають соціальні послуги з догляду на непрофесійній основі“ від 23.09.2020 № 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28E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8A1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923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2DD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EC1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2267944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38A2" w14:textId="57CE666C" w:rsidR="004D3391" w:rsidRPr="000701D9" w:rsidRDefault="00855003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2640190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4A62" w14:textId="19EAF520" w:rsidR="004D3391" w:rsidRPr="000701D9" w:rsidRDefault="00855003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5518134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7FE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якісних соціальних послуг громадянам похилого віку, особам з інвалідністю та хворим</w:t>
            </w:r>
          </w:p>
        </w:tc>
      </w:tr>
      <w:tr w:rsidR="004D3391" w:rsidRPr="000701D9" w14:paraId="23986F62" w14:textId="77777777" w:rsidTr="004F7767">
        <w:trPr>
          <w:trHeight w:val="1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41B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245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Відшкодування витрат абонентної плати за користування телефоном та установки телефонів учасникам війни, учасникам бойових дій,  інвалідам війни, членам сім’ї загиблих (померлих) ветеранів війни, учасників ліквідації аварії на ЧАЕС 1 та 2 категорії, дружинам померлих ліквідаторів наслідків аварії на ЧАЕС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E86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ЗУ „Про статус і соціальний захист громадян, які постраждали внаслідок Чорнобильської катастрофи“ </w:t>
            </w:r>
          </w:p>
          <w:p w14:paraId="43DB95D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ЗУ„ Про статус ветеранів війни, гарантії їх соціального захисту“ Постанова КМУ  „Про затвердження Порядку надання пільг окремим категоріям громадян з урахуванням середньомісячного доходу“ від 04.06.2015 № 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E0D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F36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431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0F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E3B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70E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C85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D3C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78D084F1" w14:textId="77777777" w:rsidTr="004F7767">
        <w:trPr>
          <w:trHeight w:val="15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C04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1.4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E8DA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щомісячної виплати грошової компенсації витрат на автомобільне паливо (з розрахунку 50 літрів високооктанового бензину на місяць відповідно до діючих цін на паливо (за наявності особистого автотранспорту)) Герою України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C3D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ЗУ „Про основні засади соціального захисту ветеранів праці та інших громадян похилого віку в Україні“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83D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F24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2FE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AA3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99A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43D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D0C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C44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4D2B1084" w14:textId="77777777" w:rsidTr="004F7767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0C8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B3E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відшкодування безоплатного проїзду один раз на рік до будь-якого пункту України і назад автомобільним, повітряним, залізничним, водним транспортом учасників ліквідації аварії на ЧАЕС 1 категорії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E602" w14:textId="19FF26F4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Порядок відшкодування компенсації вартості проїзду один раз на рік до будь – якого пункту України і назад (без врахування пересадок) автомобільним або повітряним, або залізничним, або водним транспортом громадянам, які постраждали внаслідок Чорнобильської катастрофи 1 категорії затверджени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й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двадцять другої сесії восьмого скликання Хорольської міської ради Лубенського району Полтавської області 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B7F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A8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FCC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238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EBA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5E0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415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21D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Забезпечення  соціальної захищеності учасників ліквідації аварії на ЧАЕС</w:t>
            </w:r>
          </w:p>
        </w:tc>
      </w:tr>
      <w:tr w:rsidR="004D3391" w:rsidRPr="000701D9" w14:paraId="69BF024B" w14:textId="77777777" w:rsidTr="004F7767">
        <w:trPr>
          <w:trHeight w:val="9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88E0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A29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Забезпечення здійснення компенсаційних виплат додаткової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пільги на житлово-комунальні послуги членам сімей загиблих (померлих) учасників антитерористичної операції“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2A9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 xml:space="preserve">ЗУ „Про статус ветеранів війни, гарантії їх соціального захисту”, </w:t>
            </w:r>
            <w:r w:rsidRPr="000701D9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розпорядження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t xml:space="preserve">голови обласної державної </w:t>
            </w:r>
            <w:r w:rsidRPr="000701D9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14:ligatures w14:val="none"/>
              </w:rPr>
              <w:lastRenderedPageBreak/>
              <w:t xml:space="preserve">адміністрації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„Про підняття рівня соціального захисту членів сімей загиблих учасників АТО та </w:t>
            </w:r>
            <w:proofErr w:type="spellStart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воїнівін-тернаціоналістів</w:t>
            </w:r>
            <w:proofErr w:type="spellEnd"/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” від 31.05.2016 № 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8B0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00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Відділ соціального захисту населення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E11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Бюджет Хорольської міської територіал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44C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F41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EA9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0FA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6CBB" w14:textId="77777777" w:rsidR="004D3391" w:rsidRPr="000701D9" w:rsidRDefault="004D3391" w:rsidP="004F7767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Забезпечення здійснення компенсаційних виплат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 xml:space="preserve">додаткової пільги на житлово-комунальні послуги </w:t>
            </w:r>
          </w:p>
        </w:tc>
      </w:tr>
      <w:tr w:rsidR="004D3391" w:rsidRPr="000701D9" w14:paraId="1A863CB8" w14:textId="77777777" w:rsidTr="004F7767">
        <w:trPr>
          <w:trHeight w:val="9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7F892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1.7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E68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здійснення компенсаційних виплат організаціям-надавачам пільг за медичне обслуговування громадян, які постраждали внаслідок Чорнобильської катастрофи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F18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ЗУ „Про статус і соціальний захист громадян, які постраждали внаслідок Чорнобильської катастрофи“ Постанова КМУ  „Про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захворювань“ від 17.08.1998 № 1303</w:t>
            </w:r>
          </w:p>
          <w:p w14:paraId="77A89BE2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„Про заходи щодо стабілізації цін на лікарські засоби і вибори медичного призначення“ від 17.10.2008 № 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373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4A0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2E8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D2C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183700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0A4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853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372100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2C2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835800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E0CF" w14:textId="77777777" w:rsidR="004D3391" w:rsidRPr="000701D9" w:rsidRDefault="004D3391" w:rsidP="004F7767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Проведення компенсаційних виплат організаціям-надавачам пільг за медичне обслуговування громадян, які постраждали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внаслідок Чорнобильської катастрофи</w:t>
            </w:r>
          </w:p>
        </w:tc>
      </w:tr>
      <w:tr w:rsidR="004D3391" w:rsidRPr="000701D9" w14:paraId="1A99D896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185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9B1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здійснення компенсаційних виплат за пільговий проїзд окремих категорій громадян на залізничному транспорті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908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Порядок проведення компенсаційних виплат за пільговий проїзд залізничним транспортом приміського сполучення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двадцять другої сесії восьмого скликання Хорольської міської ради Лубенського району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B76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8F2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0B7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E9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05F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49D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DCC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74F5" w14:textId="77777777" w:rsidR="004D3391" w:rsidRPr="000701D9" w:rsidRDefault="004D3391" w:rsidP="004F7767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Проведення компенсаційних виплат організації-надавачу послуг</w:t>
            </w:r>
          </w:p>
        </w:tc>
      </w:tr>
      <w:tr w:rsidR="004D3391" w:rsidRPr="000701D9" w14:paraId="01A033C9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C4D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377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Забезпечення надання грошової допомоги на проведення безоплатного капітального ремонту власних житлових будинків і квартир особам, що мають право на таку пільгу та проживають на території Хорольської міської ради Лубенського району Полтавської області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F8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  затверджений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сорок третьої сесії восьмого скликання Хорольської міської ради Лубенського району Полтавської області від 31.05.2023 № 2045</w:t>
            </w:r>
          </w:p>
          <w:p w14:paraId="49814CFC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323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690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D1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AA8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065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FBE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F31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4E5D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34B65511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4C01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C61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Матеріальна допомоги малозабезпеченим громадянам, які проживають на території Хорольської міської ради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2BC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Порядок надання матеріальної допомоги малозабезпеченим громадянам, які опинилися у скрутній життєвій ситуації і проживають на території </w:t>
            </w: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Хорольської міської ради Лубенського району Полтавської області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двадцять другої сесії восьмого скликання Хорольської міської ради Лубенського району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16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22E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469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2788" w14:textId="295B3DA1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53BD" w14:textId="5F80982F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="00717423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08</w:t>
            </w:r>
            <w:r w:rsidR="00B524A7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="00717423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5080" w14:textId="60A74790" w:rsidR="004D3391" w:rsidRPr="000701D9" w:rsidRDefault="00717423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9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2C57" w14:textId="26A5687F" w:rsidR="004D3391" w:rsidRPr="000701D9" w:rsidRDefault="00954F2E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40</w:t>
            </w:r>
            <w:r w:rsidR="00B524A7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825</w:t>
            </w:r>
            <w:r w:rsidR="004D3391"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10B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755A59B2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334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382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Надання грошової допомоги на поховання непрацюючих осіб працездатного віку згідно Постанови Кабінету Міністрів України від 31.01.2007р. № 99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79C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Постанова КМУ  „Про затвердження Порядку надання допомоги на поховання деяких категорій осіб виконавцю волевиявлення померлого або особі, яка  зобов’язалася поховати померлого“ від 31.01.2007 № 99,  Порядок надання допомоги на поховання деяких категорій осіб,</w:t>
            </w:r>
            <w:r w:rsidRPr="000701D9">
              <w:rPr>
                <w:rFonts w:ascii="Times New Roman" w:eastAsia="Calibri" w:hAnsi="Times New Roman" w:cs="Times New Roman"/>
                <w:kern w:val="0"/>
                <w:shd w:val="clear" w:color="auto" w:fill="FFFFFF"/>
                <w14:ligatures w14:val="none"/>
              </w:rPr>
              <w:t xml:space="preserve"> які не були зареєстровані у системі загальнообов’язкового державного соціального страхування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 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двадцять другої сесії восьмого скликання 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595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66DA2E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70FE75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CF0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66F795F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B91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50A5099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C6D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D87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02D5" w14:textId="705F4B2E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6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93E6" w14:textId="658BD82E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29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8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B56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4A13D18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Надання одноразової допомоги на поховання</w:t>
            </w:r>
          </w:p>
        </w:tc>
      </w:tr>
      <w:tr w:rsidR="004D3391" w:rsidRPr="000701D9" w14:paraId="54F155B3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F535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A95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Компенсаційні виплати за пільговий проїзд автомобільним транспортом на міських автобусних маршрутах загального користування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C266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Порядок проведення компенсаційних виплат за пільговий проїзд автомобільним транспортом на міських автобусних маршрутах загального користування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затверджений</w:t>
            </w:r>
            <w:r w:rsidRPr="000701D9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             рішенням</w:t>
            </w:r>
            <w:r w:rsidRPr="000701D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першого пленарного засідання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 двадцять другої сесії восьмого скликання 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Хорольської міської ради Лубенського району Полтавської області від 30.11.2021 № 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967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99F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3B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42A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2EE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E70D" w14:textId="7F42233A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DD5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9FE1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14ACA790" w14:textId="77777777" w:rsidTr="004F7767">
        <w:trPr>
          <w:trHeight w:val="14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A17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6D7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Видатки на поховання учасників бойових дій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3588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статус ветеранів війни, гарантії їх соціального захисту»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8610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DD9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CD0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EB6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71156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4C7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7C13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83790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AEA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176446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4C80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448AC749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09B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997B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Видатки на установлення телефонів особам з інвалідністю І та ІІ групи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E20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основи соціальної захищеності інвалідів в Україні»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A79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3A8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0B7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Обласний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6D1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8A5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E3CE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1228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4479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04803768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E47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bookmarkStart w:id="0" w:name="_Hlk144809041"/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4CB4" w14:textId="1E9EACA6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Надання одноразової матеріальної допомоги громадянам, які мобілізовані відповідно до Указу Президента України від 24.02.2022 року №69/2022 «Про загальну мобілізацію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</w:t>
            </w:r>
            <w:r w:rsidR="00A81799" w:rsidRPr="000701D9">
              <w:rPr>
                <w:rFonts w:ascii="Times New Roman" w:eastAsia="Times New Roman" w:hAnsi="Times New Roman" w:cs="Times New Roman"/>
                <w:bCs/>
                <w:kern w:val="0"/>
                <w:lang w:eastAsia="uk-UA"/>
                <w14:ligatures w14:val="none"/>
              </w:rPr>
              <w:t xml:space="preserve"> проходять строкову військову службу або військову службу за контрактом</w:t>
            </w: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7718" w14:textId="7E003203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Указ Президента України від 24.02.2022 року №69/2022 «Про загальну мобілізацію</w:t>
            </w:r>
            <w:r w:rsidR="00A81799"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E8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2022- 2024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FC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44EA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9A81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0402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5070000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7C99" w14:textId="037871DC" w:rsidR="004D3391" w:rsidRPr="000701D9" w:rsidRDefault="004D3391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B213" w14:textId="3743A505" w:rsidR="004D3391" w:rsidRPr="000701D9" w:rsidRDefault="004D3391" w:rsidP="007174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8176" w14:textId="77777777" w:rsidR="004D3391" w:rsidRPr="000701D9" w:rsidRDefault="004D3391" w:rsidP="004F776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Матеріальна підтримка осіб, що мобілізовані до Збройних сил України в зв’язку з військовою агресією РФ проти України</w:t>
            </w:r>
          </w:p>
        </w:tc>
      </w:tr>
      <w:bookmarkEnd w:id="0"/>
      <w:tr w:rsidR="004D3391" w:rsidRPr="000701D9" w14:paraId="39292AA7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325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88E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Надання та виплати одноразової грошової допомоги на утримання дітей зі складу сімей зниклих безвісти </w:t>
            </w: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lastRenderedPageBreak/>
              <w:t>військовослужбовців, які брали безпосередню участь у збройному конфлікті</w:t>
            </w:r>
            <w:r w:rsidRPr="000701D9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внаслідок військової агресії російської федерації проти України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02D4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lastRenderedPageBreak/>
              <w:t>Закон України «Про соціальний і правовий захист військовослужбовців та членів їх сімей»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406D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8565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277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EDC6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B43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D855" w14:textId="274E7546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D327" w14:textId="07F5D0C8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4155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Матеріальна підтримка сімей зниклих безвісти військовослужбовців</w:t>
            </w:r>
          </w:p>
        </w:tc>
      </w:tr>
      <w:tr w:rsidR="004D3391" w:rsidRPr="000701D9" w14:paraId="12E7B50D" w14:textId="77777777" w:rsidTr="004F776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1B29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1.17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393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Calibri" w:hAnsi="Times New Roman" w:cs="Times New Roman"/>
                <w:kern w:val="0"/>
                <w14:ligatures w14:val="none"/>
              </w:rPr>
              <w:t>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15A8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lang w:eastAsia="uk-UA"/>
                <w14:ligatures w14:val="none"/>
              </w:rPr>
              <w:t>ЗУ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C444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2022-2024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56AC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Відділ  соціального захисту населення Хорольської міської ради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C287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Бюджет Хорольської міської територіальної громади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77CF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ED9B" w14:textId="77777777" w:rsidR="004D3391" w:rsidRPr="000701D9" w:rsidRDefault="004D3391" w:rsidP="004D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FFF" w14:textId="2F11DD2D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1242000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1790" w14:textId="60903004" w:rsidR="004D3391" w:rsidRPr="000701D9" w:rsidRDefault="004D3391" w:rsidP="00B524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1242000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C58F" w14:textId="77777777" w:rsidR="004D3391" w:rsidRPr="000701D9" w:rsidRDefault="004D3391" w:rsidP="004D3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Поліпшення соціального захисту пільгових категорій населення</w:t>
            </w:r>
          </w:p>
        </w:tc>
      </w:tr>
      <w:tr w:rsidR="004D3391" w:rsidRPr="000701D9" w14:paraId="55A8F787" w14:textId="77777777" w:rsidTr="004F7767">
        <w:trPr>
          <w:trHeight w:val="141"/>
        </w:trPr>
        <w:tc>
          <w:tcPr>
            <w:tcW w:w="9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6CBE" w14:textId="77777777" w:rsidR="004D3391" w:rsidRPr="000701D9" w:rsidRDefault="004D3391" w:rsidP="004D339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Разом за розділами Програми (грн.)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97A2" w14:textId="77777777" w:rsidR="004D3391" w:rsidRPr="000701D9" w:rsidRDefault="004D3391" w:rsidP="00E47D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2440056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D6D3" w14:textId="77777777" w:rsidR="004D3391" w:rsidRPr="000701D9" w:rsidRDefault="004D3391" w:rsidP="00E47D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9285744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4699" w14:textId="57C14784" w:rsidR="004D3391" w:rsidRPr="000701D9" w:rsidRDefault="00B524A7" w:rsidP="004D339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107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31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5A4" w14:textId="6128619F" w:rsidR="004D3391" w:rsidRPr="000701D9" w:rsidRDefault="00B524A7" w:rsidP="004F7767">
            <w:pPr>
              <w:spacing w:after="0" w:line="276" w:lineRule="auto"/>
              <w:ind w:left="-111" w:right="-115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2245</w:t>
            </w:r>
            <w:r w:rsidR="00954F2E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0701D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4A5F" w14:textId="77777777" w:rsidR="004D3391" w:rsidRPr="000701D9" w:rsidRDefault="004D3391" w:rsidP="004D339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01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</w:tbl>
    <w:p w14:paraId="26F970BE" w14:textId="75D2D9FE" w:rsidR="004D3391" w:rsidRPr="000701D9" w:rsidRDefault="004D3391" w:rsidP="004D339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</w:p>
    <w:p w14:paraId="4A66F321" w14:textId="77777777" w:rsidR="004D3391" w:rsidRPr="000701D9" w:rsidRDefault="004D3391" w:rsidP="004D339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2368F7" w14:textId="77777777" w:rsidR="00032245" w:rsidRDefault="004D3391" w:rsidP="009D6705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Секретар міської ради                                                                                                                                         Юлія БОЙКО</w:t>
      </w:r>
    </w:p>
    <w:p w14:paraId="33935AEF" w14:textId="7FD1D416" w:rsidR="009D6705" w:rsidRPr="009D6705" w:rsidRDefault="009D6705" w:rsidP="009D6705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9D6705" w:rsidRPr="009D6705" w:rsidSect="004F7767">
          <w:headerReference w:type="default" r:id="rId7"/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1B865067" w14:textId="77777777" w:rsidR="00032245" w:rsidRPr="000701D9" w:rsidRDefault="00032245" w:rsidP="009D6705">
      <w:pPr>
        <w:spacing w:after="0" w:line="240" w:lineRule="auto"/>
      </w:pPr>
    </w:p>
    <w:sectPr w:rsidR="00032245" w:rsidRPr="000701D9" w:rsidSect="000701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CCA54" w14:textId="77777777" w:rsidR="003522EE" w:rsidRDefault="003522EE">
      <w:pPr>
        <w:spacing w:after="0" w:line="240" w:lineRule="auto"/>
      </w:pPr>
      <w:r>
        <w:separator/>
      </w:r>
    </w:p>
  </w:endnote>
  <w:endnote w:type="continuationSeparator" w:id="0">
    <w:p w14:paraId="75217748" w14:textId="77777777" w:rsidR="003522EE" w:rsidRDefault="00352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C785" w14:textId="77777777" w:rsidR="003522EE" w:rsidRDefault="003522EE">
      <w:pPr>
        <w:spacing w:after="0" w:line="240" w:lineRule="auto"/>
      </w:pPr>
      <w:r>
        <w:separator/>
      </w:r>
    </w:p>
  </w:footnote>
  <w:footnote w:type="continuationSeparator" w:id="0">
    <w:p w14:paraId="5B762C48" w14:textId="77777777" w:rsidR="003522EE" w:rsidRDefault="00352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475623"/>
      <w:docPartObj>
        <w:docPartGallery w:val="Page Numbers (Top of Page)"/>
        <w:docPartUnique/>
      </w:docPartObj>
    </w:sdtPr>
    <w:sdtContent>
      <w:p w14:paraId="5B10584B" w14:textId="77777777" w:rsidR="00E24AF8" w:rsidRDefault="00E24A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81455" w14:textId="77777777" w:rsidR="00E24AF8" w:rsidRDefault="00E24A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DC"/>
    <w:rsid w:val="000040BA"/>
    <w:rsid w:val="00032245"/>
    <w:rsid w:val="000701D9"/>
    <w:rsid w:val="001320EF"/>
    <w:rsid w:val="0013551D"/>
    <w:rsid w:val="00186617"/>
    <w:rsid w:val="00196F97"/>
    <w:rsid w:val="001E6B45"/>
    <w:rsid w:val="0026500B"/>
    <w:rsid w:val="00294D39"/>
    <w:rsid w:val="002D4E63"/>
    <w:rsid w:val="003118A8"/>
    <w:rsid w:val="003522EE"/>
    <w:rsid w:val="00386DD8"/>
    <w:rsid w:val="004648BE"/>
    <w:rsid w:val="004911FB"/>
    <w:rsid w:val="004D3391"/>
    <w:rsid w:val="004F7767"/>
    <w:rsid w:val="005610DB"/>
    <w:rsid w:val="005675F5"/>
    <w:rsid w:val="005D3CE2"/>
    <w:rsid w:val="005D4AC2"/>
    <w:rsid w:val="005F59F7"/>
    <w:rsid w:val="00627D44"/>
    <w:rsid w:val="00661E18"/>
    <w:rsid w:val="006624DC"/>
    <w:rsid w:val="00675D29"/>
    <w:rsid w:val="006B7727"/>
    <w:rsid w:val="00717423"/>
    <w:rsid w:val="007324D4"/>
    <w:rsid w:val="007A2661"/>
    <w:rsid w:val="007F4411"/>
    <w:rsid w:val="00843953"/>
    <w:rsid w:val="00855003"/>
    <w:rsid w:val="008D0967"/>
    <w:rsid w:val="008E24D7"/>
    <w:rsid w:val="00925731"/>
    <w:rsid w:val="00954F2E"/>
    <w:rsid w:val="009A1BAA"/>
    <w:rsid w:val="009D5FB7"/>
    <w:rsid w:val="009D6705"/>
    <w:rsid w:val="009E6D60"/>
    <w:rsid w:val="009E7B3A"/>
    <w:rsid w:val="00A81799"/>
    <w:rsid w:val="00A97B0F"/>
    <w:rsid w:val="00B524A7"/>
    <w:rsid w:val="00B82964"/>
    <w:rsid w:val="00BA30DC"/>
    <w:rsid w:val="00C71FE2"/>
    <w:rsid w:val="00CA7389"/>
    <w:rsid w:val="00D259C3"/>
    <w:rsid w:val="00E24AF8"/>
    <w:rsid w:val="00E47D2E"/>
    <w:rsid w:val="00E7549C"/>
    <w:rsid w:val="00F026CE"/>
    <w:rsid w:val="00F26CF2"/>
    <w:rsid w:val="00F57039"/>
    <w:rsid w:val="00F864D7"/>
    <w:rsid w:val="00F94E67"/>
    <w:rsid w:val="00FE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24AF8"/>
  </w:style>
  <w:style w:type="paragraph" w:styleId="a5">
    <w:name w:val="footer"/>
    <w:basedOn w:val="a"/>
    <w:link w:val="a6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24AF8"/>
  </w:style>
  <w:style w:type="paragraph" w:styleId="a7">
    <w:name w:val="Balloon Text"/>
    <w:basedOn w:val="a"/>
    <w:link w:val="a8"/>
    <w:uiPriority w:val="99"/>
    <w:semiHidden/>
    <w:unhideWhenUsed/>
    <w:rsid w:val="0071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17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3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8649</Words>
  <Characters>4930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IRA</cp:lastModifiedBy>
  <cp:revision>41</cp:revision>
  <cp:lastPrinted>2024-12-05T12:08:00Z</cp:lastPrinted>
  <dcterms:created xsi:type="dcterms:W3CDTF">2024-05-01T10:24:00Z</dcterms:created>
  <dcterms:modified xsi:type="dcterms:W3CDTF">2024-12-09T15:46:00Z</dcterms:modified>
</cp:coreProperties>
</file>