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324" w:rsidRDefault="00C56324" w:rsidP="00633125">
      <w:pPr>
        <w:jc w:val="center"/>
        <w:rPr>
          <w:b/>
          <w:sz w:val="28"/>
          <w:szCs w:val="28"/>
        </w:rPr>
      </w:pPr>
      <w:r>
        <w:rPr>
          <w:b/>
          <w:sz w:val="28"/>
          <w:szCs w:val="28"/>
        </w:rPr>
        <w:t>Пояснююча записка</w:t>
      </w:r>
    </w:p>
    <w:p w:rsidR="00C56324" w:rsidRDefault="00C56324" w:rsidP="00633125">
      <w:pPr>
        <w:jc w:val="center"/>
        <w:rPr>
          <w:sz w:val="28"/>
          <w:szCs w:val="28"/>
        </w:rPr>
      </w:pPr>
      <w:r>
        <w:rPr>
          <w:sz w:val="28"/>
          <w:szCs w:val="28"/>
        </w:rPr>
        <w:t>про внесення змін до показників бюджету Хорольської міської територіальної громади на 2024 рік</w:t>
      </w:r>
    </w:p>
    <w:p w:rsidR="00C56324" w:rsidRDefault="00C56324" w:rsidP="00633125">
      <w:pPr>
        <w:jc w:val="both"/>
        <w:rPr>
          <w:sz w:val="28"/>
          <w:szCs w:val="28"/>
        </w:rPr>
      </w:pPr>
    </w:p>
    <w:p w:rsidR="00C56324" w:rsidRDefault="00C56324" w:rsidP="00633125">
      <w:pPr>
        <w:ind w:firstLine="709"/>
        <w:jc w:val="both"/>
        <w:rPr>
          <w:sz w:val="28"/>
          <w:szCs w:val="28"/>
        </w:rPr>
      </w:pPr>
      <w:r>
        <w:rPr>
          <w:sz w:val="28"/>
          <w:szCs w:val="28"/>
        </w:rPr>
        <w:t>Відповідно до статей  23, 72  Бюджетного кодексу України вносяться наступні зміни до бюджету</w:t>
      </w:r>
      <w:r w:rsidRPr="00320DF4">
        <w:rPr>
          <w:sz w:val="28"/>
          <w:szCs w:val="28"/>
          <w:lang w:val="ru-RU"/>
        </w:rPr>
        <w:t xml:space="preserve"> Хорольської міської територіальної громади</w:t>
      </w:r>
      <w:r>
        <w:rPr>
          <w:sz w:val="28"/>
          <w:szCs w:val="28"/>
        </w:rPr>
        <w:t xml:space="preserve">.  </w:t>
      </w:r>
    </w:p>
    <w:p w:rsidR="00C56324" w:rsidRDefault="00C56324" w:rsidP="00633125">
      <w:pPr>
        <w:jc w:val="both"/>
        <w:rPr>
          <w:sz w:val="28"/>
          <w:szCs w:val="28"/>
        </w:rPr>
      </w:pPr>
    </w:p>
    <w:p w:rsidR="00C56324" w:rsidRPr="00B457A1" w:rsidRDefault="00C56324" w:rsidP="002A1735">
      <w:pPr>
        <w:ind w:firstLine="720"/>
        <w:jc w:val="both"/>
        <w:rPr>
          <w:sz w:val="28"/>
          <w:szCs w:val="28"/>
        </w:rPr>
      </w:pPr>
      <w:r w:rsidRPr="00B457A1">
        <w:rPr>
          <w:sz w:val="28"/>
          <w:szCs w:val="28"/>
        </w:rPr>
        <w:t xml:space="preserve">Дохідна частина бюджету територіальної громади збільшується на суму                   </w:t>
      </w:r>
      <w:r>
        <w:rPr>
          <w:sz w:val="28"/>
          <w:szCs w:val="28"/>
        </w:rPr>
        <w:t>6552,6</w:t>
      </w:r>
      <w:r w:rsidRPr="00B457A1">
        <w:rPr>
          <w:sz w:val="28"/>
          <w:szCs w:val="28"/>
        </w:rPr>
        <w:t xml:space="preserve"> тис. грн.,  по загальному фонду на </w:t>
      </w:r>
      <w:r>
        <w:rPr>
          <w:sz w:val="28"/>
          <w:szCs w:val="28"/>
        </w:rPr>
        <w:t>6552,6</w:t>
      </w:r>
      <w:r w:rsidRPr="00B457A1">
        <w:rPr>
          <w:sz w:val="28"/>
          <w:szCs w:val="28"/>
        </w:rPr>
        <w:t xml:space="preserve"> тис. грн. з них:</w:t>
      </w:r>
    </w:p>
    <w:p w:rsidR="00C56324" w:rsidRDefault="00C56324" w:rsidP="00B457A1">
      <w:pPr>
        <w:ind w:left="720"/>
        <w:jc w:val="both"/>
        <w:rPr>
          <w:sz w:val="28"/>
          <w:szCs w:val="28"/>
        </w:rPr>
      </w:pPr>
      <w:r w:rsidRPr="00B457A1">
        <w:rPr>
          <w:sz w:val="28"/>
          <w:szCs w:val="28"/>
        </w:rPr>
        <w:t xml:space="preserve">- </w:t>
      </w:r>
      <w:r>
        <w:rPr>
          <w:sz w:val="28"/>
          <w:szCs w:val="28"/>
        </w:rPr>
        <w:t xml:space="preserve">субвенція з державного бюджету місцевим бюджетам на створення мережі спеціалізованих служб підтримки осіб, які постраждали  від домашнього насильства та /або  насильства за ознакою статі - </w:t>
      </w:r>
      <w:r w:rsidRPr="00B457A1">
        <w:rPr>
          <w:sz w:val="28"/>
          <w:szCs w:val="28"/>
        </w:rPr>
        <w:t xml:space="preserve"> </w:t>
      </w:r>
      <w:r>
        <w:rPr>
          <w:sz w:val="28"/>
          <w:szCs w:val="28"/>
        </w:rPr>
        <w:t>1796,0</w:t>
      </w:r>
      <w:r w:rsidRPr="00B457A1">
        <w:rPr>
          <w:sz w:val="28"/>
          <w:szCs w:val="28"/>
        </w:rPr>
        <w:t xml:space="preserve"> тис. </w:t>
      </w:r>
      <w:r>
        <w:rPr>
          <w:sz w:val="28"/>
          <w:szCs w:val="28"/>
        </w:rPr>
        <w:t>грн.</w:t>
      </w:r>
    </w:p>
    <w:p w:rsidR="00C56324" w:rsidRPr="00B457A1" w:rsidRDefault="00C56324" w:rsidP="00B457A1">
      <w:pPr>
        <w:ind w:left="720"/>
        <w:jc w:val="both"/>
        <w:rPr>
          <w:sz w:val="28"/>
          <w:szCs w:val="28"/>
        </w:rPr>
      </w:pPr>
      <w:r>
        <w:rPr>
          <w:sz w:val="28"/>
          <w:szCs w:val="28"/>
        </w:rPr>
        <w:t>- субвенції з обласного бюджету на проектні , будівельно-ремонтні робото, придбання житла та приміщень для розвитку сімей та інших форм виховання, наближених до сімейних, підтримку малих групових будинків на забезпечення житлом дітей-сиріт, дітей, позбавлених батьківського піклування, осіб з їх числа за рахунок відповідної субвенції з державного бюджету – 4756,6  тис. грн.</w:t>
      </w:r>
    </w:p>
    <w:p w:rsidR="00C56324" w:rsidRDefault="00C56324" w:rsidP="00B457A1">
      <w:pPr>
        <w:ind w:left="720"/>
        <w:jc w:val="both"/>
        <w:rPr>
          <w:sz w:val="28"/>
          <w:szCs w:val="28"/>
        </w:rPr>
      </w:pPr>
    </w:p>
    <w:p w:rsidR="00C56324" w:rsidRDefault="00C56324" w:rsidP="00B045E8">
      <w:pPr>
        <w:ind w:firstLine="720"/>
        <w:jc w:val="both"/>
        <w:rPr>
          <w:sz w:val="28"/>
          <w:szCs w:val="28"/>
        </w:rPr>
      </w:pPr>
      <w:r>
        <w:rPr>
          <w:sz w:val="28"/>
          <w:szCs w:val="28"/>
        </w:rPr>
        <w:t xml:space="preserve">Субвенція з державного бюджету місцевим бюджетам на створення мережі спеціалізованих служб підтримки осіб, які постраждали  від домашнього насильства та /або  насильства за ознакою статі в сумі </w:t>
      </w:r>
      <w:r w:rsidRPr="00B457A1">
        <w:rPr>
          <w:sz w:val="28"/>
          <w:szCs w:val="28"/>
        </w:rPr>
        <w:t xml:space="preserve"> </w:t>
      </w:r>
      <w:r>
        <w:rPr>
          <w:sz w:val="28"/>
          <w:szCs w:val="28"/>
        </w:rPr>
        <w:t>1796,0</w:t>
      </w:r>
      <w:r w:rsidRPr="00B457A1">
        <w:rPr>
          <w:sz w:val="28"/>
          <w:szCs w:val="28"/>
        </w:rPr>
        <w:t xml:space="preserve"> тис. </w:t>
      </w:r>
      <w:r>
        <w:rPr>
          <w:sz w:val="28"/>
          <w:szCs w:val="28"/>
        </w:rPr>
        <w:t>грн. спрямовується на придбання автомобіля для мобільної бригади, що вже функціонує при Центрі соціальних служб.</w:t>
      </w:r>
    </w:p>
    <w:p w:rsidR="00C56324" w:rsidRDefault="00C56324" w:rsidP="0084746B">
      <w:pPr>
        <w:ind w:left="720"/>
        <w:jc w:val="both"/>
        <w:rPr>
          <w:sz w:val="28"/>
          <w:szCs w:val="28"/>
        </w:rPr>
      </w:pPr>
    </w:p>
    <w:p w:rsidR="00C56324" w:rsidRDefault="00C56324" w:rsidP="0084746B">
      <w:pPr>
        <w:ind w:firstLine="720"/>
        <w:jc w:val="both"/>
        <w:rPr>
          <w:sz w:val="28"/>
          <w:szCs w:val="28"/>
        </w:rPr>
      </w:pPr>
      <w:r>
        <w:rPr>
          <w:sz w:val="28"/>
          <w:szCs w:val="28"/>
        </w:rPr>
        <w:t>Субвенція з обласного бюджету на проектні , будівельно-ремонтні робото, придбання житла та приміщень для розвитку сімей та інших форм виховання, наближених до сімейних, підтримку малих групових будинків на забезпечення житлом дітей-сиріт, дітей, позбавлених батьківського піклування, осіб з їх числа за рахунок відповідної субвенції з державного бюджету в сумі 4756,6  тис. грн. спрямовується на придбання житла для новоствореного будинку сімейного типу.</w:t>
      </w:r>
    </w:p>
    <w:p w:rsidR="00C56324" w:rsidRDefault="00C56324" w:rsidP="0084746B">
      <w:pPr>
        <w:ind w:firstLine="720"/>
        <w:jc w:val="both"/>
        <w:rPr>
          <w:sz w:val="28"/>
          <w:szCs w:val="28"/>
        </w:rPr>
      </w:pPr>
    </w:p>
    <w:p w:rsidR="00C56324" w:rsidRDefault="00C56324" w:rsidP="00B27278">
      <w:pPr>
        <w:ind w:firstLine="720"/>
        <w:jc w:val="both"/>
        <w:rPr>
          <w:sz w:val="28"/>
          <w:szCs w:val="28"/>
        </w:rPr>
      </w:pPr>
      <w:r w:rsidRPr="00E6075C">
        <w:rPr>
          <w:sz w:val="28"/>
          <w:szCs w:val="28"/>
        </w:rPr>
        <w:t>На підставі звернень розпорядників коштів перерозподіляються асигнування:</w:t>
      </w:r>
    </w:p>
    <w:p w:rsidR="00C56324" w:rsidRDefault="00C56324" w:rsidP="00B27278">
      <w:pPr>
        <w:jc w:val="both"/>
        <w:rPr>
          <w:sz w:val="28"/>
          <w:szCs w:val="28"/>
          <w:u w:val="single"/>
        </w:rPr>
      </w:pPr>
      <w:r w:rsidRPr="001F328D">
        <w:rPr>
          <w:sz w:val="28"/>
          <w:szCs w:val="28"/>
          <w:u w:val="single"/>
        </w:rPr>
        <w:t>по виконавчому комітету Хорольської міської ради:</w:t>
      </w:r>
    </w:p>
    <w:p w:rsidR="00C56324" w:rsidRDefault="00C56324" w:rsidP="00D97818">
      <w:pPr>
        <w:ind w:left="540" w:hanging="540"/>
        <w:jc w:val="both"/>
        <w:rPr>
          <w:sz w:val="28"/>
          <w:szCs w:val="28"/>
        </w:rPr>
      </w:pPr>
      <w:r>
        <w:rPr>
          <w:sz w:val="28"/>
          <w:szCs w:val="28"/>
        </w:rPr>
        <w:t xml:space="preserve">       - по КНП „Хорольський центр ПМСД”  перерозподілити передбачені  видатки  на первинну медичну допомогу населенню, що надається центрами первинної медичної  (медико-санітарної) допомоги, а саме зменшити видатки  на оплату енергоносіїв в сумі 499,3 тис. грн. (на оплату водопостачання та водовідведення – 3,7 тис. грн.,  оплату електроенергії  - 174,8 тис. грн., оплату природного газу – 319,5 тис. грн., оплату інших енергоносіїв та інших комунальних послуг – 1,3 тис. грн.), які спрямувати на пільгові медикаменти в сумі 50,0 тис. грн., та на придбання гематологічного аналізатора в сумі 449,3 тис. грн.; </w:t>
      </w:r>
    </w:p>
    <w:p w:rsidR="00C56324" w:rsidRDefault="00C56324" w:rsidP="00D97818">
      <w:pPr>
        <w:ind w:left="720"/>
        <w:jc w:val="both"/>
        <w:rPr>
          <w:sz w:val="28"/>
          <w:szCs w:val="28"/>
        </w:rPr>
      </w:pPr>
      <w:r>
        <w:rPr>
          <w:sz w:val="28"/>
          <w:szCs w:val="28"/>
        </w:rPr>
        <w:t xml:space="preserve">перерозподілити передбачені видатки на первинну медичну допомогу населенню, що надається фельдшерськими, фельдшерсько-акушерськими пунктами зменшити нарахування на оплату праці на суму 50,0 тис. грн., які спрямувати на оплату праці в сумі 50,0 тис. грн., зменшити видатки на оплату послуг (крім комунальних) на суму 300,5 тис. грн., видатки на оплату інших енергоносіїв та інших комунальних послуг на суму 0,2 тис. грн., які спрямувати на придбання гематологічного аналізатора в сумі  300,7 тис. грн.   </w:t>
      </w:r>
    </w:p>
    <w:p w:rsidR="00C56324" w:rsidRPr="00B457A1" w:rsidRDefault="00C56324" w:rsidP="0084746B">
      <w:pPr>
        <w:ind w:firstLine="720"/>
        <w:jc w:val="both"/>
        <w:rPr>
          <w:sz w:val="28"/>
          <w:szCs w:val="28"/>
        </w:rPr>
      </w:pPr>
    </w:p>
    <w:p w:rsidR="00C56324" w:rsidRDefault="00C56324" w:rsidP="00633125">
      <w:pPr>
        <w:tabs>
          <w:tab w:val="left" w:pos="7485"/>
        </w:tabs>
        <w:rPr>
          <w:sz w:val="28"/>
          <w:szCs w:val="28"/>
        </w:rPr>
      </w:pPr>
    </w:p>
    <w:p w:rsidR="00C56324" w:rsidRPr="00A34693" w:rsidRDefault="00C56324" w:rsidP="00633125">
      <w:pPr>
        <w:tabs>
          <w:tab w:val="left" w:pos="7485"/>
        </w:tabs>
        <w:rPr>
          <w:sz w:val="28"/>
          <w:szCs w:val="28"/>
        </w:rPr>
      </w:pPr>
      <w:r w:rsidRPr="00A34693">
        <w:rPr>
          <w:sz w:val="28"/>
          <w:szCs w:val="28"/>
        </w:rPr>
        <w:t xml:space="preserve">                                                                                                   Фінансове управління</w:t>
      </w:r>
      <w:r w:rsidRPr="00A34693">
        <w:rPr>
          <w:sz w:val="28"/>
          <w:szCs w:val="28"/>
        </w:rPr>
        <w:tab/>
      </w:r>
    </w:p>
    <w:p w:rsidR="00C56324" w:rsidRDefault="00C56324"/>
    <w:sectPr w:rsidR="00C56324" w:rsidSect="0034167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7399F"/>
    <w:multiLevelType w:val="hybridMultilevel"/>
    <w:tmpl w:val="9F726F2A"/>
    <w:lvl w:ilvl="0" w:tplc="D496FC16">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14E43493"/>
    <w:multiLevelType w:val="hybridMultilevel"/>
    <w:tmpl w:val="7598BE22"/>
    <w:lvl w:ilvl="0" w:tplc="DC3C6A9C">
      <w:numFmt w:val="bullet"/>
      <w:lvlText w:val="-"/>
      <w:lvlJc w:val="left"/>
      <w:pPr>
        <w:tabs>
          <w:tab w:val="num" w:pos="930"/>
        </w:tabs>
        <w:ind w:left="930" w:hanging="360"/>
      </w:pPr>
      <w:rPr>
        <w:rFonts w:ascii="Times New Roman" w:eastAsia="Times New Roman" w:hAnsi="Times New Roman" w:hint="default"/>
      </w:rPr>
    </w:lvl>
    <w:lvl w:ilvl="1" w:tplc="04220003" w:tentative="1">
      <w:start w:val="1"/>
      <w:numFmt w:val="bullet"/>
      <w:lvlText w:val="o"/>
      <w:lvlJc w:val="left"/>
      <w:pPr>
        <w:tabs>
          <w:tab w:val="num" w:pos="1650"/>
        </w:tabs>
        <w:ind w:left="1650" w:hanging="360"/>
      </w:pPr>
      <w:rPr>
        <w:rFonts w:ascii="Courier New" w:hAnsi="Courier New" w:hint="default"/>
      </w:rPr>
    </w:lvl>
    <w:lvl w:ilvl="2" w:tplc="04220005" w:tentative="1">
      <w:start w:val="1"/>
      <w:numFmt w:val="bullet"/>
      <w:lvlText w:val=""/>
      <w:lvlJc w:val="left"/>
      <w:pPr>
        <w:tabs>
          <w:tab w:val="num" w:pos="2370"/>
        </w:tabs>
        <w:ind w:left="2370" w:hanging="360"/>
      </w:pPr>
      <w:rPr>
        <w:rFonts w:ascii="Wingdings" w:hAnsi="Wingdings" w:hint="default"/>
      </w:rPr>
    </w:lvl>
    <w:lvl w:ilvl="3" w:tplc="04220001" w:tentative="1">
      <w:start w:val="1"/>
      <w:numFmt w:val="bullet"/>
      <w:lvlText w:val=""/>
      <w:lvlJc w:val="left"/>
      <w:pPr>
        <w:tabs>
          <w:tab w:val="num" w:pos="3090"/>
        </w:tabs>
        <w:ind w:left="3090" w:hanging="360"/>
      </w:pPr>
      <w:rPr>
        <w:rFonts w:ascii="Symbol" w:hAnsi="Symbol" w:hint="default"/>
      </w:rPr>
    </w:lvl>
    <w:lvl w:ilvl="4" w:tplc="04220003" w:tentative="1">
      <w:start w:val="1"/>
      <w:numFmt w:val="bullet"/>
      <w:lvlText w:val="o"/>
      <w:lvlJc w:val="left"/>
      <w:pPr>
        <w:tabs>
          <w:tab w:val="num" w:pos="3810"/>
        </w:tabs>
        <w:ind w:left="3810" w:hanging="360"/>
      </w:pPr>
      <w:rPr>
        <w:rFonts w:ascii="Courier New" w:hAnsi="Courier New" w:hint="default"/>
      </w:rPr>
    </w:lvl>
    <w:lvl w:ilvl="5" w:tplc="04220005" w:tentative="1">
      <w:start w:val="1"/>
      <w:numFmt w:val="bullet"/>
      <w:lvlText w:val=""/>
      <w:lvlJc w:val="left"/>
      <w:pPr>
        <w:tabs>
          <w:tab w:val="num" w:pos="4530"/>
        </w:tabs>
        <w:ind w:left="4530" w:hanging="360"/>
      </w:pPr>
      <w:rPr>
        <w:rFonts w:ascii="Wingdings" w:hAnsi="Wingdings" w:hint="default"/>
      </w:rPr>
    </w:lvl>
    <w:lvl w:ilvl="6" w:tplc="04220001" w:tentative="1">
      <w:start w:val="1"/>
      <w:numFmt w:val="bullet"/>
      <w:lvlText w:val=""/>
      <w:lvlJc w:val="left"/>
      <w:pPr>
        <w:tabs>
          <w:tab w:val="num" w:pos="5250"/>
        </w:tabs>
        <w:ind w:left="5250" w:hanging="360"/>
      </w:pPr>
      <w:rPr>
        <w:rFonts w:ascii="Symbol" w:hAnsi="Symbol" w:hint="default"/>
      </w:rPr>
    </w:lvl>
    <w:lvl w:ilvl="7" w:tplc="04220003" w:tentative="1">
      <w:start w:val="1"/>
      <w:numFmt w:val="bullet"/>
      <w:lvlText w:val="o"/>
      <w:lvlJc w:val="left"/>
      <w:pPr>
        <w:tabs>
          <w:tab w:val="num" w:pos="5970"/>
        </w:tabs>
        <w:ind w:left="5970" w:hanging="360"/>
      </w:pPr>
      <w:rPr>
        <w:rFonts w:ascii="Courier New" w:hAnsi="Courier New" w:hint="default"/>
      </w:rPr>
    </w:lvl>
    <w:lvl w:ilvl="8" w:tplc="04220005" w:tentative="1">
      <w:start w:val="1"/>
      <w:numFmt w:val="bullet"/>
      <w:lvlText w:val=""/>
      <w:lvlJc w:val="left"/>
      <w:pPr>
        <w:tabs>
          <w:tab w:val="num" w:pos="6690"/>
        </w:tabs>
        <w:ind w:left="6690" w:hanging="360"/>
      </w:pPr>
      <w:rPr>
        <w:rFonts w:ascii="Wingdings" w:hAnsi="Wingdings" w:hint="default"/>
      </w:rPr>
    </w:lvl>
  </w:abstractNum>
  <w:abstractNum w:abstractNumId="2">
    <w:nsid w:val="2E497391"/>
    <w:multiLevelType w:val="hybridMultilevel"/>
    <w:tmpl w:val="3942FE64"/>
    <w:lvl w:ilvl="0" w:tplc="5A200BE8">
      <w:numFmt w:val="bullet"/>
      <w:lvlText w:val="-"/>
      <w:lvlJc w:val="left"/>
      <w:pPr>
        <w:ind w:left="108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47B23118"/>
    <w:multiLevelType w:val="hybridMultilevel"/>
    <w:tmpl w:val="253E29FC"/>
    <w:lvl w:ilvl="0" w:tplc="7EEECEB2">
      <w:numFmt w:val="bullet"/>
      <w:lvlText w:val="-"/>
      <w:lvlJc w:val="left"/>
      <w:pPr>
        <w:tabs>
          <w:tab w:val="num" w:pos="1620"/>
        </w:tabs>
        <w:ind w:left="1620" w:hanging="900"/>
      </w:pPr>
      <w:rPr>
        <w:rFonts w:ascii="Times New Roman" w:eastAsia="Times New Roman" w:hAnsi="Times New Roman" w:hint="default"/>
      </w:rPr>
    </w:lvl>
    <w:lvl w:ilvl="1" w:tplc="04220003" w:tentative="1">
      <w:start w:val="1"/>
      <w:numFmt w:val="bullet"/>
      <w:lvlText w:val="o"/>
      <w:lvlJc w:val="left"/>
      <w:pPr>
        <w:tabs>
          <w:tab w:val="num" w:pos="1800"/>
        </w:tabs>
        <w:ind w:left="1800" w:hanging="360"/>
      </w:pPr>
      <w:rPr>
        <w:rFonts w:ascii="Courier New" w:hAnsi="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4">
    <w:nsid w:val="73C05B4B"/>
    <w:multiLevelType w:val="hybridMultilevel"/>
    <w:tmpl w:val="F8BC0A98"/>
    <w:lvl w:ilvl="0" w:tplc="D3C49C62">
      <w:numFmt w:val="bullet"/>
      <w:lvlText w:val="-"/>
      <w:lvlJc w:val="left"/>
      <w:pPr>
        <w:tabs>
          <w:tab w:val="num" w:pos="1680"/>
        </w:tabs>
        <w:ind w:left="1680" w:hanging="960"/>
      </w:pPr>
      <w:rPr>
        <w:rFonts w:ascii="Times New Roman" w:eastAsia="Times New Roman" w:hAnsi="Times New Roman" w:hint="default"/>
      </w:rPr>
    </w:lvl>
    <w:lvl w:ilvl="1" w:tplc="04220003" w:tentative="1">
      <w:start w:val="1"/>
      <w:numFmt w:val="bullet"/>
      <w:lvlText w:val="o"/>
      <w:lvlJc w:val="left"/>
      <w:pPr>
        <w:tabs>
          <w:tab w:val="num" w:pos="1800"/>
        </w:tabs>
        <w:ind w:left="1800" w:hanging="360"/>
      </w:pPr>
      <w:rPr>
        <w:rFonts w:ascii="Courier New" w:hAnsi="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A5880"/>
    <w:rsid w:val="000035D6"/>
    <w:rsid w:val="00074EB9"/>
    <w:rsid w:val="000A6FDD"/>
    <w:rsid w:val="000A73FB"/>
    <w:rsid w:val="00124FC9"/>
    <w:rsid w:val="00156679"/>
    <w:rsid w:val="00182700"/>
    <w:rsid w:val="001B3916"/>
    <w:rsid w:val="001D043C"/>
    <w:rsid w:val="001D1566"/>
    <w:rsid w:val="001E328A"/>
    <w:rsid w:val="001F328D"/>
    <w:rsid w:val="0020049D"/>
    <w:rsid w:val="002132B7"/>
    <w:rsid w:val="00272091"/>
    <w:rsid w:val="002A1735"/>
    <w:rsid w:val="002A3766"/>
    <w:rsid w:val="002E5A6B"/>
    <w:rsid w:val="00320DF4"/>
    <w:rsid w:val="00330EA4"/>
    <w:rsid w:val="0034167A"/>
    <w:rsid w:val="003C4374"/>
    <w:rsid w:val="003D0A70"/>
    <w:rsid w:val="00470914"/>
    <w:rsid w:val="004779C0"/>
    <w:rsid w:val="004A212D"/>
    <w:rsid w:val="004B6DAC"/>
    <w:rsid w:val="004C31EC"/>
    <w:rsid w:val="004F5E39"/>
    <w:rsid w:val="00571217"/>
    <w:rsid w:val="00590AD3"/>
    <w:rsid w:val="0059439F"/>
    <w:rsid w:val="00594CBB"/>
    <w:rsid w:val="005A5117"/>
    <w:rsid w:val="005B18F5"/>
    <w:rsid w:val="005B4E88"/>
    <w:rsid w:val="005C5750"/>
    <w:rsid w:val="005E41F5"/>
    <w:rsid w:val="005F04A2"/>
    <w:rsid w:val="0061445A"/>
    <w:rsid w:val="00633125"/>
    <w:rsid w:val="00643891"/>
    <w:rsid w:val="00650E42"/>
    <w:rsid w:val="00686079"/>
    <w:rsid w:val="006D68AB"/>
    <w:rsid w:val="006F439E"/>
    <w:rsid w:val="0071182A"/>
    <w:rsid w:val="00786EF1"/>
    <w:rsid w:val="007E752D"/>
    <w:rsid w:val="00841FAB"/>
    <w:rsid w:val="0084746B"/>
    <w:rsid w:val="008A5880"/>
    <w:rsid w:val="008E3ECC"/>
    <w:rsid w:val="009752D4"/>
    <w:rsid w:val="00976627"/>
    <w:rsid w:val="0099084D"/>
    <w:rsid w:val="009D2FDB"/>
    <w:rsid w:val="009D5CBE"/>
    <w:rsid w:val="00A07CD9"/>
    <w:rsid w:val="00A34693"/>
    <w:rsid w:val="00A4752E"/>
    <w:rsid w:val="00A62BB7"/>
    <w:rsid w:val="00B045E8"/>
    <w:rsid w:val="00B153DE"/>
    <w:rsid w:val="00B27278"/>
    <w:rsid w:val="00B457A1"/>
    <w:rsid w:val="00B55695"/>
    <w:rsid w:val="00B61910"/>
    <w:rsid w:val="00B75956"/>
    <w:rsid w:val="00BB481E"/>
    <w:rsid w:val="00BD41F0"/>
    <w:rsid w:val="00C56324"/>
    <w:rsid w:val="00C57AD5"/>
    <w:rsid w:val="00C73040"/>
    <w:rsid w:val="00C86C64"/>
    <w:rsid w:val="00C937A7"/>
    <w:rsid w:val="00D115A7"/>
    <w:rsid w:val="00D2441C"/>
    <w:rsid w:val="00D323D4"/>
    <w:rsid w:val="00D97818"/>
    <w:rsid w:val="00DA28B4"/>
    <w:rsid w:val="00E128C3"/>
    <w:rsid w:val="00E6075C"/>
    <w:rsid w:val="00E77DCC"/>
    <w:rsid w:val="00E91295"/>
    <w:rsid w:val="00E9595C"/>
    <w:rsid w:val="00E973C3"/>
    <w:rsid w:val="00EA32E3"/>
    <w:rsid w:val="00EE7030"/>
    <w:rsid w:val="00EF122E"/>
    <w:rsid w:val="00F2230D"/>
    <w:rsid w:val="00F804FD"/>
    <w:rsid w:val="00FA64D4"/>
    <w:rsid w:val="00FB2DC9"/>
    <w:rsid w:val="00FE74AF"/>
    <w:rsid w:val="00FF1F83"/>
    <w:rsid w:val="00FF32CB"/>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125"/>
    <w:rPr>
      <w:rFonts w:ascii="Times New Roman" w:eastAsia="Times New Roman" w:hAnsi="Times New Roman"/>
      <w:sz w:val="24"/>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vts37">
    <w:name w:val="rvts37"/>
    <w:basedOn w:val="DefaultParagraphFont"/>
    <w:uiPriority w:val="99"/>
    <w:rsid w:val="00633125"/>
    <w:rPr>
      <w:rFonts w:cs="Times New Roman"/>
    </w:rPr>
  </w:style>
  <w:style w:type="paragraph" w:styleId="BalloonText">
    <w:name w:val="Balloon Text"/>
    <w:basedOn w:val="Normal"/>
    <w:link w:val="BalloonTextChar"/>
    <w:uiPriority w:val="99"/>
    <w:semiHidden/>
    <w:rsid w:val="002A1735"/>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2A1735"/>
    <w:rPr>
      <w:rFonts w:ascii="Segoe UI" w:hAnsi="Segoe UI" w:cs="Segoe UI"/>
      <w:sz w:val="18"/>
      <w:szCs w:val="18"/>
      <w:lang w:val="uk-UA" w:eastAsia="ru-RU"/>
    </w:rPr>
  </w:style>
  <w:style w:type="paragraph" w:styleId="ListParagraph">
    <w:name w:val="List Paragraph"/>
    <w:basedOn w:val="Normal"/>
    <w:uiPriority w:val="99"/>
    <w:qFormat/>
    <w:rsid w:val="001E328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1014</TotalTime>
  <Pages>2</Pages>
  <Words>1995</Words>
  <Characters>1138</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Nosenko GD</cp:lastModifiedBy>
  <cp:revision>57</cp:revision>
  <cp:lastPrinted>2024-11-06T15:28:00Z</cp:lastPrinted>
  <dcterms:created xsi:type="dcterms:W3CDTF">2024-09-04T06:01:00Z</dcterms:created>
  <dcterms:modified xsi:type="dcterms:W3CDTF">2024-11-06T15:29:00Z</dcterms:modified>
</cp:coreProperties>
</file>