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C4374" w:rsidRDefault="003C4374" w:rsidP="00633125">
      <w:pPr>
        <w:jc w:val="center"/>
        <w:rPr>
          <w:b/>
          <w:sz w:val="28"/>
          <w:szCs w:val="28"/>
        </w:rPr>
      </w:pPr>
      <w:r>
        <w:rPr>
          <w:b/>
          <w:sz w:val="28"/>
          <w:szCs w:val="28"/>
        </w:rPr>
        <w:t>Пояснююча записка</w:t>
      </w:r>
    </w:p>
    <w:p w:rsidR="003C4374" w:rsidRDefault="003C4374" w:rsidP="00633125">
      <w:pPr>
        <w:jc w:val="center"/>
        <w:rPr>
          <w:sz w:val="28"/>
          <w:szCs w:val="28"/>
        </w:rPr>
      </w:pPr>
      <w:r>
        <w:rPr>
          <w:sz w:val="28"/>
          <w:szCs w:val="28"/>
        </w:rPr>
        <w:t>про внесення змін до показників бюджету Хорольської міської територіальної громади на 2024 рік</w:t>
      </w:r>
    </w:p>
    <w:p w:rsidR="003C4374" w:rsidRDefault="003C4374" w:rsidP="00633125">
      <w:pPr>
        <w:jc w:val="both"/>
        <w:rPr>
          <w:sz w:val="28"/>
          <w:szCs w:val="28"/>
        </w:rPr>
      </w:pPr>
    </w:p>
    <w:p w:rsidR="003C4374" w:rsidRDefault="003C4374" w:rsidP="00633125">
      <w:pPr>
        <w:ind w:firstLine="709"/>
        <w:jc w:val="both"/>
        <w:rPr>
          <w:sz w:val="28"/>
          <w:szCs w:val="28"/>
        </w:rPr>
      </w:pPr>
      <w:r>
        <w:rPr>
          <w:sz w:val="28"/>
          <w:szCs w:val="28"/>
        </w:rPr>
        <w:t xml:space="preserve">Відповідно до статей 14, 23, 72, 78, пунктів 22, </w:t>
      </w:r>
      <w:r w:rsidRPr="005A5117">
        <w:rPr>
          <w:color w:val="333333"/>
          <w:sz w:val="28"/>
          <w:szCs w:val="28"/>
          <w:shd w:val="clear" w:color="auto" w:fill="FFFFFF"/>
        </w:rPr>
        <w:t>22</w:t>
      </w:r>
      <w:r w:rsidRPr="005A5117">
        <w:rPr>
          <w:rStyle w:val="rvts37"/>
          <w:b/>
          <w:bCs/>
          <w:color w:val="333333"/>
          <w:sz w:val="28"/>
          <w:szCs w:val="28"/>
          <w:shd w:val="clear" w:color="auto" w:fill="FFFFFF"/>
          <w:vertAlign w:val="superscript"/>
        </w:rPr>
        <w:t>-8</w:t>
      </w:r>
      <w:r>
        <w:rPr>
          <w:sz w:val="28"/>
          <w:szCs w:val="28"/>
        </w:rPr>
        <w:t xml:space="preserve"> розділу VI Бюджетного кодексу України вносяться наступні зміни до бюджету</w:t>
      </w:r>
      <w:r w:rsidRPr="00320DF4">
        <w:rPr>
          <w:sz w:val="28"/>
          <w:szCs w:val="28"/>
          <w:lang w:val="ru-RU"/>
        </w:rPr>
        <w:t xml:space="preserve"> </w:t>
      </w:r>
      <w:proofErr w:type="spellStart"/>
      <w:r w:rsidRPr="00320DF4">
        <w:rPr>
          <w:sz w:val="28"/>
          <w:szCs w:val="28"/>
          <w:lang w:val="ru-RU"/>
        </w:rPr>
        <w:t>Хорольської</w:t>
      </w:r>
      <w:proofErr w:type="spellEnd"/>
      <w:r w:rsidRPr="00320DF4">
        <w:rPr>
          <w:sz w:val="28"/>
          <w:szCs w:val="28"/>
          <w:lang w:val="ru-RU"/>
        </w:rPr>
        <w:t xml:space="preserve"> </w:t>
      </w:r>
      <w:proofErr w:type="spellStart"/>
      <w:r w:rsidRPr="00320DF4">
        <w:rPr>
          <w:sz w:val="28"/>
          <w:szCs w:val="28"/>
          <w:lang w:val="ru-RU"/>
        </w:rPr>
        <w:t>міської</w:t>
      </w:r>
      <w:proofErr w:type="spellEnd"/>
      <w:r w:rsidRPr="00320DF4">
        <w:rPr>
          <w:sz w:val="28"/>
          <w:szCs w:val="28"/>
          <w:lang w:val="ru-RU"/>
        </w:rPr>
        <w:t xml:space="preserve"> </w:t>
      </w:r>
      <w:proofErr w:type="spellStart"/>
      <w:r w:rsidRPr="00320DF4">
        <w:rPr>
          <w:sz w:val="28"/>
          <w:szCs w:val="28"/>
          <w:lang w:val="ru-RU"/>
        </w:rPr>
        <w:t>територіальної</w:t>
      </w:r>
      <w:proofErr w:type="spellEnd"/>
      <w:r w:rsidRPr="00320DF4">
        <w:rPr>
          <w:sz w:val="28"/>
          <w:szCs w:val="28"/>
          <w:lang w:val="ru-RU"/>
        </w:rPr>
        <w:t xml:space="preserve"> </w:t>
      </w:r>
      <w:proofErr w:type="spellStart"/>
      <w:r w:rsidRPr="00320DF4">
        <w:rPr>
          <w:sz w:val="28"/>
          <w:szCs w:val="28"/>
          <w:lang w:val="ru-RU"/>
        </w:rPr>
        <w:t>громади</w:t>
      </w:r>
      <w:proofErr w:type="spellEnd"/>
      <w:r>
        <w:rPr>
          <w:sz w:val="28"/>
          <w:szCs w:val="28"/>
        </w:rPr>
        <w:t xml:space="preserve">.  </w:t>
      </w:r>
    </w:p>
    <w:p w:rsidR="003C4374" w:rsidRDefault="003C4374" w:rsidP="00633125">
      <w:pPr>
        <w:jc w:val="both"/>
        <w:rPr>
          <w:sz w:val="28"/>
          <w:szCs w:val="28"/>
        </w:rPr>
      </w:pPr>
    </w:p>
    <w:p w:rsidR="003C4374" w:rsidRPr="00B457A1" w:rsidRDefault="003C4374" w:rsidP="002A1735">
      <w:pPr>
        <w:ind w:firstLine="720"/>
        <w:jc w:val="both"/>
        <w:rPr>
          <w:sz w:val="28"/>
          <w:szCs w:val="28"/>
        </w:rPr>
      </w:pPr>
      <w:r w:rsidRPr="00B457A1">
        <w:rPr>
          <w:sz w:val="28"/>
          <w:szCs w:val="28"/>
        </w:rPr>
        <w:t>Дохідна частина бюджету територіальної громади збільшується на суму</w:t>
      </w:r>
      <w:r w:rsidR="003B1AA7">
        <w:rPr>
          <w:sz w:val="28"/>
          <w:szCs w:val="28"/>
        </w:rPr>
        <w:t xml:space="preserve"> </w:t>
      </w:r>
      <w:r w:rsidRPr="00B457A1">
        <w:rPr>
          <w:sz w:val="28"/>
          <w:szCs w:val="28"/>
        </w:rPr>
        <w:t>9443,6 тис. грн.,  по загальному фонду на 8536,6 тис. грн. та по спеціальному фонду на 907,0 тис. грн.. з них:</w:t>
      </w:r>
    </w:p>
    <w:p w:rsidR="003C4374" w:rsidRPr="00B457A1" w:rsidRDefault="003C4374" w:rsidP="00B457A1">
      <w:pPr>
        <w:ind w:left="720"/>
        <w:jc w:val="both"/>
        <w:rPr>
          <w:sz w:val="28"/>
          <w:szCs w:val="28"/>
        </w:rPr>
      </w:pPr>
      <w:r w:rsidRPr="00B457A1">
        <w:rPr>
          <w:sz w:val="28"/>
          <w:szCs w:val="28"/>
        </w:rPr>
        <w:t>- за рахунок перевиконання дохідної частини загального фонду бюджету 4572,1 тис. грн.. та перевиконання дохідної частини спеціального фонду 907,0 тис. грн.;</w:t>
      </w:r>
    </w:p>
    <w:p w:rsidR="003C4374" w:rsidRPr="00B457A1" w:rsidRDefault="003C4374" w:rsidP="00B457A1">
      <w:pPr>
        <w:ind w:left="720"/>
        <w:jc w:val="both"/>
        <w:rPr>
          <w:sz w:val="28"/>
          <w:szCs w:val="28"/>
        </w:rPr>
      </w:pPr>
      <w:r w:rsidRPr="00B457A1">
        <w:rPr>
          <w:sz w:val="28"/>
          <w:szCs w:val="28"/>
        </w:rPr>
        <w:t>- субвенції з державного бюджету місцевим бюджетам на забезпечення харчуванням учнів початкових класів закладів загальної середньої освіти на суму 2218,9 тис. грн.;</w:t>
      </w:r>
    </w:p>
    <w:p w:rsidR="003C4374" w:rsidRPr="00B457A1" w:rsidRDefault="003C4374" w:rsidP="00B457A1">
      <w:pPr>
        <w:ind w:left="720"/>
        <w:jc w:val="both"/>
        <w:rPr>
          <w:sz w:val="28"/>
          <w:szCs w:val="28"/>
        </w:rPr>
      </w:pPr>
      <w:r w:rsidRPr="00B457A1">
        <w:rPr>
          <w:sz w:val="28"/>
          <w:szCs w:val="28"/>
        </w:rPr>
        <w:t>- 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 суму 1745,6 тис. грн.</w:t>
      </w:r>
    </w:p>
    <w:p w:rsidR="003C4374" w:rsidRDefault="003C4374" w:rsidP="00B457A1">
      <w:pPr>
        <w:ind w:left="720"/>
        <w:jc w:val="both"/>
        <w:rPr>
          <w:sz w:val="28"/>
          <w:szCs w:val="28"/>
        </w:rPr>
      </w:pPr>
    </w:p>
    <w:p w:rsidR="003C4374" w:rsidRDefault="003C4374" w:rsidP="00B457A1">
      <w:pPr>
        <w:ind w:firstLine="720"/>
        <w:jc w:val="both"/>
        <w:rPr>
          <w:sz w:val="28"/>
          <w:szCs w:val="28"/>
        </w:rPr>
      </w:pPr>
      <w:r>
        <w:rPr>
          <w:sz w:val="28"/>
          <w:szCs w:val="28"/>
        </w:rPr>
        <w:t>С</w:t>
      </w:r>
      <w:r w:rsidRPr="00B457A1">
        <w:rPr>
          <w:sz w:val="28"/>
          <w:szCs w:val="28"/>
        </w:rPr>
        <w:t>убвенці</w:t>
      </w:r>
      <w:r>
        <w:rPr>
          <w:sz w:val="28"/>
          <w:szCs w:val="28"/>
        </w:rPr>
        <w:t>я</w:t>
      </w:r>
      <w:r w:rsidRPr="00B457A1">
        <w:rPr>
          <w:sz w:val="28"/>
          <w:szCs w:val="28"/>
        </w:rPr>
        <w:t xml:space="preserve"> з державного бюджету місцевим бюджетам на забезпечення харчуванням учнів початкових класів закладів загальної середньої освіти </w:t>
      </w:r>
      <w:r>
        <w:rPr>
          <w:sz w:val="28"/>
          <w:szCs w:val="28"/>
        </w:rPr>
        <w:t xml:space="preserve">в </w:t>
      </w:r>
      <w:r w:rsidRPr="00B457A1">
        <w:rPr>
          <w:sz w:val="28"/>
          <w:szCs w:val="28"/>
        </w:rPr>
        <w:t>сум</w:t>
      </w:r>
      <w:r>
        <w:rPr>
          <w:sz w:val="28"/>
          <w:szCs w:val="28"/>
        </w:rPr>
        <w:t>і</w:t>
      </w:r>
      <w:r w:rsidRPr="00B457A1">
        <w:rPr>
          <w:sz w:val="28"/>
          <w:szCs w:val="28"/>
        </w:rPr>
        <w:t xml:space="preserve"> 2218,9 тис. грн.</w:t>
      </w:r>
      <w:r>
        <w:rPr>
          <w:sz w:val="28"/>
          <w:szCs w:val="28"/>
        </w:rPr>
        <w:t xml:space="preserve"> спрямовується на харчування учнів початкових класів.</w:t>
      </w:r>
    </w:p>
    <w:p w:rsidR="003C4374" w:rsidRDefault="003C4374" w:rsidP="00B457A1">
      <w:pPr>
        <w:ind w:firstLine="720"/>
        <w:jc w:val="both"/>
        <w:rPr>
          <w:sz w:val="28"/>
          <w:szCs w:val="28"/>
        </w:rPr>
      </w:pPr>
    </w:p>
    <w:p w:rsidR="003C4374" w:rsidRPr="00B457A1" w:rsidRDefault="003C4374" w:rsidP="00B457A1">
      <w:pPr>
        <w:ind w:firstLine="720"/>
        <w:jc w:val="both"/>
        <w:rPr>
          <w:sz w:val="28"/>
          <w:szCs w:val="28"/>
        </w:rPr>
      </w:pPr>
      <w:r>
        <w:rPr>
          <w:sz w:val="28"/>
          <w:szCs w:val="28"/>
        </w:rPr>
        <w:t>С</w:t>
      </w:r>
      <w:r w:rsidRPr="00B457A1">
        <w:rPr>
          <w:sz w:val="28"/>
          <w:szCs w:val="28"/>
        </w:rPr>
        <w:t>убвенці</w:t>
      </w:r>
      <w:r>
        <w:rPr>
          <w:sz w:val="28"/>
          <w:szCs w:val="28"/>
        </w:rPr>
        <w:t>я</w:t>
      </w:r>
      <w:r w:rsidRPr="00B457A1">
        <w:rPr>
          <w:sz w:val="28"/>
          <w:szCs w:val="28"/>
        </w:rPr>
        <w:t xml:space="preserve">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Pr>
          <w:sz w:val="28"/>
          <w:szCs w:val="28"/>
        </w:rPr>
        <w:t>в</w:t>
      </w:r>
      <w:r w:rsidRPr="00B457A1">
        <w:rPr>
          <w:sz w:val="28"/>
          <w:szCs w:val="28"/>
        </w:rPr>
        <w:t xml:space="preserve"> сум</w:t>
      </w:r>
      <w:r>
        <w:rPr>
          <w:sz w:val="28"/>
          <w:szCs w:val="28"/>
        </w:rPr>
        <w:t>і</w:t>
      </w:r>
      <w:r w:rsidRPr="00B457A1">
        <w:rPr>
          <w:sz w:val="28"/>
          <w:szCs w:val="28"/>
        </w:rPr>
        <w:t xml:space="preserve"> 1745,6 тис. грн.</w:t>
      </w:r>
      <w:r>
        <w:rPr>
          <w:sz w:val="28"/>
          <w:szCs w:val="28"/>
        </w:rPr>
        <w:t xml:space="preserve"> спрямовується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w:t>
      </w:r>
    </w:p>
    <w:p w:rsidR="003C4374" w:rsidRPr="00B457A1" w:rsidRDefault="003C4374" w:rsidP="00B457A1">
      <w:pPr>
        <w:ind w:firstLine="720"/>
        <w:jc w:val="both"/>
        <w:rPr>
          <w:sz w:val="28"/>
          <w:szCs w:val="28"/>
        </w:rPr>
      </w:pPr>
    </w:p>
    <w:p w:rsidR="003C4374" w:rsidRPr="00A62BB7" w:rsidRDefault="003C4374" w:rsidP="002A1735">
      <w:pPr>
        <w:ind w:firstLine="708"/>
        <w:jc w:val="both"/>
        <w:rPr>
          <w:sz w:val="28"/>
          <w:szCs w:val="28"/>
        </w:rPr>
      </w:pPr>
      <w:r w:rsidRPr="00A62BB7">
        <w:rPr>
          <w:sz w:val="28"/>
          <w:szCs w:val="28"/>
        </w:rPr>
        <w:t>Перевиконання дохідної частини  загального фонду бюджету в сумі 4572,1 тис. грн. пропонується направити на видатки:</w:t>
      </w:r>
    </w:p>
    <w:p w:rsidR="003C4374" w:rsidRPr="00E6075C" w:rsidRDefault="003C4374" w:rsidP="002A1735">
      <w:pPr>
        <w:ind w:firstLine="708"/>
        <w:jc w:val="both"/>
        <w:rPr>
          <w:color w:val="FF6600"/>
          <w:sz w:val="10"/>
          <w:szCs w:val="10"/>
        </w:rPr>
      </w:pPr>
    </w:p>
    <w:p w:rsidR="003C4374" w:rsidRPr="001D043C" w:rsidRDefault="003C4374" w:rsidP="00DA28B4">
      <w:pPr>
        <w:ind w:firstLine="567"/>
        <w:jc w:val="both"/>
        <w:rPr>
          <w:sz w:val="28"/>
          <w:szCs w:val="28"/>
        </w:rPr>
      </w:pPr>
      <w:r w:rsidRPr="001D043C">
        <w:rPr>
          <w:sz w:val="28"/>
          <w:szCs w:val="28"/>
          <w:u w:val="single"/>
        </w:rPr>
        <w:t>виконавчому комітету Хорольської міської ради</w:t>
      </w:r>
      <w:r w:rsidRPr="001D043C">
        <w:rPr>
          <w:sz w:val="28"/>
          <w:szCs w:val="28"/>
        </w:rPr>
        <w:t xml:space="preserve"> в сумі </w:t>
      </w:r>
      <w:r>
        <w:rPr>
          <w:sz w:val="28"/>
          <w:szCs w:val="28"/>
        </w:rPr>
        <w:t xml:space="preserve">3623,3 </w:t>
      </w:r>
      <w:r w:rsidRPr="001D043C">
        <w:rPr>
          <w:sz w:val="28"/>
          <w:szCs w:val="28"/>
        </w:rPr>
        <w:t>тис. грн., з них;</w:t>
      </w:r>
    </w:p>
    <w:p w:rsidR="003C4374" w:rsidRDefault="003C4374" w:rsidP="001E328A">
      <w:pPr>
        <w:pStyle w:val="a5"/>
        <w:numPr>
          <w:ilvl w:val="0"/>
          <w:numId w:val="2"/>
        </w:numPr>
        <w:jc w:val="both"/>
        <w:rPr>
          <w:sz w:val="28"/>
          <w:szCs w:val="28"/>
        </w:rPr>
      </w:pPr>
      <w:r w:rsidRPr="00074EB9">
        <w:rPr>
          <w:sz w:val="28"/>
          <w:szCs w:val="28"/>
        </w:rPr>
        <w:t xml:space="preserve">органу місцевого самоврядування в сумі </w:t>
      </w:r>
      <w:r>
        <w:rPr>
          <w:sz w:val="28"/>
          <w:szCs w:val="28"/>
        </w:rPr>
        <w:t>1272</w:t>
      </w:r>
      <w:r w:rsidRPr="00074EB9">
        <w:rPr>
          <w:sz w:val="28"/>
          <w:szCs w:val="28"/>
        </w:rPr>
        <w:t xml:space="preserve">,0 тис. грн. (на придбання паперу </w:t>
      </w:r>
      <w:proofErr w:type="spellStart"/>
      <w:r w:rsidRPr="00074EB9">
        <w:rPr>
          <w:sz w:val="28"/>
          <w:szCs w:val="28"/>
        </w:rPr>
        <w:t>ксероксного</w:t>
      </w:r>
      <w:proofErr w:type="spellEnd"/>
      <w:r w:rsidRPr="00074EB9">
        <w:rPr>
          <w:sz w:val="28"/>
          <w:szCs w:val="28"/>
        </w:rPr>
        <w:t xml:space="preserve"> 100,0 тис. грн., на п поточний ремонт  підвального приміщення адмінбудівлі Новоаврамівського старостату – 200,0 тис. грн., на поточний ремонт підвального приміщення адмінбудівлі </w:t>
      </w:r>
      <w:proofErr w:type="spellStart"/>
      <w:r w:rsidRPr="00074EB9">
        <w:rPr>
          <w:sz w:val="28"/>
          <w:szCs w:val="28"/>
        </w:rPr>
        <w:t>Вишняківського</w:t>
      </w:r>
      <w:proofErr w:type="spellEnd"/>
      <w:r w:rsidRPr="00074EB9">
        <w:rPr>
          <w:sz w:val="28"/>
          <w:szCs w:val="28"/>
        </w:rPr>
        <w:t xml:space="preserve"> старостату – 200,0 тис. грн., за приєднання лічильника до приміщення  колишньої ветлікарні за </w:t>
      </w:r>
      <w:proofErr w:type="spellStart"/>
      <w:r w:rsidRPr="00074EB9">
        <w:rPr>
          <w:sz w:val="28"/>
          <w:szCs w:val="28"/>
        </w:rPr>
        <w:t>адресою</w:t>
      </w:r>
      <w:proofErr w:type="spellEnd"/>
      <w:r w:rsidRPr="00074EB9">
        <w:rPr>
          <w:sz w:val="28"/>
          <w:szCs w:val="28"/>
        </w:rPr>
        <w:t xml:space="preserve"> м. Хорол, вул. Небесної Сотні 120 – 50,0 тис. грн., на оплату за технічне обслуговування системи газопостачання, які не є ГРМ – 86,0 тис. грн.., на оплату за поточний ремонт відмостки адміністративного </w:t>
      </w:r>
      <w:r w:rsidRPr="00074EB9">
        <w:rPr>
          <w:sz w:val="28"/>
          <w:szCs w:val="28"/>
        </w:rPr>
        <w:lastRenderedPageBreak/>
        <w:t>приміщення Андріївського старостату 195,0 тис. грн,</w:t>
      </w:r>
      <w:r>
        <w:rPr>
          <w:sz w:val="28"/>
          <w:szCs w:val="28"/>
        </w:rPr>
        <w:t xml:space="preserve">., </w:t>
      </w:r>
      <w:r w:rsidRPr="006F439E">
        <w:rPr>
          <w:sz w:val="28"/>
          <w:szCs w:val="28"/>
        </w:rPr>
        <w:t xml:space="preserve">на оплату стягнення з виконавчого комітету Хорольської міської ради згідно вимоги виконавця № 19830 від 10.09.2024 року </w:t>
      </w:r>
      <w:r>
        <w:rPr>
          <w:sz w:val="28"/>
          <w:szCs w:val="28"/>
        </w:rPr>
        <w:t>–</w:t>
      </w:r>
      <w:r w:rsidRPr="006F439E">
        <w:rPr>
          <w:sz w:val="28"/>
          <w:szCs w:val="28"/>
        </w:rPr>
        <w:t xml:space="preserve"> 30</w:t>
      </w:r>
      <w:r>
        <w:rPr>
          <w:sz w:val="28"/>
          <w:szCs w:val="28"/>
        </w:rPr>
        <w:t>,0 тис. грн.</w:t>
      </w:r>
      <w:r w:rsidRPr="006F439E">
        <w:rPr>
          <w:sz w:val="28"/>
          <w:szCs w:val="28"/>
        </w:rPr>
        <w:t>,</w:t>
      </w:r>
      <w:r>
        <w:rPr>
          <w:sz w:val="28"/>
          <w:szCs w:val="28"/>
        </w:rPr>
        <w:t xml:space="preserve"> </w:t>
      </w:r>
      <w:r w:rsidRPr="006F439E">
        <w:rPr>
          <w:sz w:val="28"/>
          <w:szCs w:val="28"/>
        </w:rPr>
        <w:t xml:space="preserve">та сплати боргу ТОВ „Газопостачальна компанія „Нафтогаз </w:t>
      </w:r>
      <w:proofErr w:type="spellStart"/>
      <w:r w:rsidRPr="006F439E">
        <w:rPr>
          <w:sz w:val="28"/>
          <w:szCs w:val="28"/>
        </w:rPr>
        <w:t>Трейдинг</w:t>
      </w:r>
      <w:proofErr w:type="spellEnd"/>
      <w:r w:rsidRPr="006F439E">
        <w:rPr>
          <w:sz w:val="28"/>
          <w:szCs w:val="28"/>
        </w:rPr>
        <w:t xml:space="preserve">” </w:t>
      </w:r>
      <w:r>
        <w:rPr>
          <w:sz w:val="28"/>
          <w:szCs w:val="28"/>
        </w:rPr>
        <w:t>–</w:t>
      </w:r>
      <w:r w:rsidRPr="006F439E">
        <w:rPr>
          <w:sz w:val="28"/>
          <w:szCs w:val="28"/>
        </w:rPr>
        <w:t xml:space="preserve"> 350</w:t>
      </w:r>
      <w:r>
        <w:rPr>
          <w:sz w:val="28"/>
          <w:szCs w:val="28"/>
        </w:rPr>
        <w:t>,0 тис.</w:t>
      </w:r>
      <w:r w:rsidRPr="006F439E">
        <w:rPr>
          <w:sz w:val="28"/>
          <w:szCs w:val="28"/>
        </w:rPr>
        <w:t xml:space="preserve"> </w:t>
      </w:r>
      <w:r>
        <w:rPr>
          <w:sz w:val="28"/>
          <w:szCs w:val="28"/>
        </w:rPr>
        <w:t>грн., на придбання двох генераторів – 61,0 тис. грн;</w:t>
      </w:r>
    </w:p>
    <w:p w:rsidR="003C4374" w:rsidRDefault="003C4374" w:rsidP="001E328A">
      <w:pPr>
        <w:pStyle w:val="a5"/>
        <w:numPr>
          <w:ilvl w:val="0"/>
          <w:numId w:val="2"/>
        </w:numPr>
        <w:jc w:val="both"/>
        <w:rPr>
          <w:sz w:val="28"/>
          <w:szCs w:val="28"/>
        </w:rPr>
      </w:pPr>
      <w:r>
        <w:rPr>
          <w:sz w:val="28"/>
          <w:szCs w:val="28"/>
        </w:rPr>
        <w:t>на виготовлення технічної документації із землеустрою щодо проведення інвентаризації земель в сумі 200,0 тис. грн.;</w:t>
      </w:r>
    </w:p>
    <w:p w:rsidR="003C4374" w:rsidRPr="00074EB9" w:rsidRDefault="003C4374" w:rsidP="001E328A">
      <w:pPr>
        <w:pStyle w:val="a5"/>
        <w:numPr>
          <w:ilvl w:val="0"/>
          <w:numId w:val="2"/>
        </w:numPr>
        <w:jc w:val="both"/>
        <w:rPr>
          <w:sz w:val="28"/>
          <w:szCs w:val="28"/>
        </w:rPr>
      </w:pPr>
      <w:r>
        <w:rPr>
          <w:sz w:val="28"/>
          <w:szCs w:val="28"/>
        </w:rPr>
        <w:t xml:space="preserve">на встановлення опалювального котла в нежитловому приміщенні за </w:t>
      </w:r>
      <w:proofErr w:type="spellStart"/>
      <w:r>
        <w:rPr>
          <w:sz w:val="28"/>
          <w:szCs w:val="28"/>
        </w:rPr>
        <w:t>адресою</w:t>
      </w:r>
      <w:proofErr w:type="spellEnd"/>
      <w:r>
        <w:rPr>
          <w:sz w:val="28"/>
          <w:szCs w:val="28"/>
        </w:rPr>
        <w:t xml:space="preserve"> вул.. Небесної Сотні 122Б м. Хорол Лубенського району Полтавської області в сумі 250,0 тис. грн.;</w:t>
      </w:r>
    </w:p>
    <w:p w:rsidR="003C4374" w:rsidRPr="001D043C" w:rsidRDefault="003C4374" w:rsidP="001E328A">
      <w:pPr>
        <w:pStyle w:val="a5"/>
        <w:numPr>
          <w:ilvl w:val="0"/>
          <w:numId w:val="2"/>
        </w:numPr>
        <w:jc w:val="both"/>
        <w:rPr>
          <w:sz w:val="28"/>
          <w:szCs w:val="28"/>
        </w:rPr>
      </w:pPr>
      <w:r w:rsidRPr="001D043C">
        <w:rPr>
          <w:sz w:val="28"/>
          <w:szCs w:val="28"/>
        </w:rPr>
        <w:t xml:space="preserve">на охорону здоров’я в сумі 1281,3 тис. грн.,  з них : КНП «Хорольський центр первинної медико-санітарної допомоги в сумі </w:t>
      </w:r>
      <w:r>
        <w:rPr>
          <w:sz w:val="28"/>
          <w:szCs w:val="28"/>
        </w:rPr>
        <w:t>1281,3</w:t>
      </w:r>
      <w:r w:rsidRPr="001D043C">
        <w:rPr>
          <w:sz w:val="28"/>
          <w:szCs w:val="28"/>
        </w:rPr>
        <w:t xml:space="preserve"> тис. грн. на поточний ремонт ФАПів в сільських населених пунктах;</w:t>
      </w:r>
    </w:p>
    <w:p w:rsidR="003C4374" w:rsidRPr="001D043C" w:rsidRDefault="003C4374" w:rsidP="001E328A">
      <w:pPr>
        <w:pStyle w:val="a5"/>
        <w:numPr>
          <w:ilvl w:val="0"/>
          <w:numId w:val="2"/>
        </w:numPr>
        <w:jc w:val="both"/>
        <w:rPr>
          <w:sz w:val="28"/>
          <w:szCs w:val="28"/>
        </w:rPr>
      </w:pPr>
      <w:r w:rsidRPr="001D043C">
        <w:rPr>
          <w:sz w:val="28"/>
          <w:szCs w:val="28"/>
        </w:rPr>
        <w:t>територіальному центру соціального обслуговування Хорольської міської ради 170,0 тис. грн.,  (на придбання  паливно-мастильних матеріалів,  канцтоварів,  бланків,  спецодягу та господарських товарів 116,0 тис. грн.,  та на оплату послуг (крім комунальних) 54,0 тис. грн);</w:t>
      </w:r>
    </w:p>
    <w:p w:rsidR="003C4374" w:rsidRPr="001D043C" w:rsidRDefault="003C4374" w:rsidP="001E328A">
      <w:pPr>
        <w:pStyle w:val="a5"/>
        <w:numPr>
          <w:ilvl w:val="0"/>
          <w:numId w:val="2"/>
        </w:numPr>
        <w:jc w:val="both"/>
        <w:rPr>
          <w:sz w:val="28"/>
          <w:szCs w:val="28"/>
        </w:rPr>
      </w:pPr>
      <w:r w:rsidRPr="001D043C">
        <w:rPr>
          <w:sz w:val="28"/>
          <w:szCs w:val="28"/>
        </w:rPr>
        <w:t>житлово-комунальному господарству  - 450,0 тис. грн. з них: на придбання люків – 300,0 тис. грн., на оплату послуг по вакцинації та стерилізації безпритульних тварин – 50,0 тис. грн., на придбання солі КП „</w:t>
      </w:r>
      <w:proofErr w:type="spellStart"/>
      <w:r w:rsidRPr="001D043C">
        <w:rPr>
          <w:sz w:val="28"/>
          <w:szCs w:val="28"/>
        </w:rPr>
        <w:t>Комунсервіс</w:t>
      </w:r>
      <w:proofErr w:type="spellEnd"/>
      <w:r w:rsidRPr="001D043C">
        <w:rPr>
          <w:sz w:val="28"/>
          <w:szCs w:val="28"/>
        </w:rPr>
        <w:t>” – 100,0 тис. грн.</w:t>
      </w:r>
    </w:p>
    <w:p w:rsidR="003C4374" w:rsidRPr="00E6075C" w:rsidRDefault="003C4374" w:rsidP="005F04A2">
      <w:pPr>
        <w:jc w:val="both"/>
        <w:rPr>
          <w:color w:val="FF6600"/>
          <w:sz w:val="10"/>
          <w:szCs w:val="10"/>
        </w:rPr>
      </w:pPr>
    </w:p>
    <w:p w:rsidR="003C4374" w:rsidRPr="00A62BB7" w:rsidRDefault="003C4374" w:rsidP="009752D4">
      <w:pPr>
        <w:ind w:firstLine="708"/>
        <w:jc w:val="both"/>
        <w:rPr>
          <w:sz w:val="28"/>
          <w:szCs w:val="28"/>
        </w:rPr>
      </w:pPr>
      <w:r w:rsidRPr="00A62BB7">
        <w:rPr>
          <w:sz w:val="28"/>
          <w:szCs w:val="28"/>
          <w:u w:val="single"/>
        </w:rPr>
        <w:t>відділу освіти,  молоді  та спорту Хорольської міської ради</w:t>
      </w:r>
      <w:r w:rsidRPr="00A62BB7">
        <w:rPr>
          <w:sz w:val="28"/>
          <w:szCs w:val="28"/>
        </w:rPr>
        <w:t xml:space="preserve"> в сумі 279,0 тис. грн.,  з них:</w:t>
      </w:r>
    </w:p>
    <w:p w:rsidR="003C4374" w:rsidRPr="00A62BB7" w:rsidRDefault="003C4374" w:rsidP="00DA28B4">
      <w:pPr>
        <w:pStyle w:val="a5"/>
        <w:numPr>
          <w:ilvl w:val="0"/>
          <w:numId w:val="2"/>
        </w:numPr>
        <w:jc w:val="both"/>
        <w:rPr>
          <w:sz w:val="28"/>
          <w:szCs w:val="28"/>
        </w:rPr>
      </w:pPr>
      <w:r w:rsidRPr="00A62BB7">
        <w:rPr>
          <w:sz w:val="28"/>
          <w:szCs w:val="28"/>
        </w:rPr>
        <w:t xml:space="preserve">закладам загальної середньої освіти 85,0 тис. грн. на капітальний  ремонт частини покрівлі </w:t>
      </w:r>
      <w:proofErr w:type="spellStart"/>
      <w:r w:rsidRPr="00A62BB7">
        <w:rPr>
          <w:sz w:val="28"/>
          <w:szCs w:val="28"/>
        </w:rPr>
        <w:t>Петракеївського</w:t>
      </w:r>
      <w:proofErr w:type="spellEnd"/>
      <w:r w:rsidRPr="00A62BB7">
        <w:rPr>
          <w:sz w:val="28"/>
          <w:szCs w:val="28"/>
        </w:rPr>
        <w:t xml:space="preserve"> НВК;</w:t>
      </w:r>
    </w:p>
    <w:p w:rsidR="003C4374" w:rsidRPr="00A62BB7" w:rsidRDefault="003C4374" w:rsidP="00DA28B4">
      <w:pPr>
        <w:pStyle w:val="a5"/>
        <w:numPr>
          <w:ilvl w:val="0"/>
          <w:numId w:val="2"/>
        </w:numPr>
        <w:jc w:val="both"/>
        <w:rPr>
          <w:sz w:val="28"/>
          <w:szCs w:val="28"/>
        </w:rPr>
      </w:pPr>
      <w:r w:rsidRPr="00A62BB7">
        <w:rPr>
          <w:sz w:val="28"/>
          <w:szCs w:val="28"/>
        </w:rPr>
        <w:t>на спів фінансування заходів, що реалізуються за рахунок субвенції  з державного бюджету на забезпечення якісної, сучасної та доступної загальної середньої освіти „Нова українська школа” в сумі 194,0 тис. грн.</w:t>
      </w:r>
    </w:p>
    <w:p w:rsidR="003C4374" w:rsidRPr="00E6075C" w:rsidRDefault="003C4374" w:rsidP="0061445A">
      <w:pPr>
        <w:jc w:val="both"/>
        <w:rPr>
          <w:color w:val="FF6600"/>
          <w:sz w:val="10"/>
          <w:szCs w:val="10"/>
        </w:rPr>
      </w:pPr>
    </w:p>
    <w:p w:rsidR="003C4374" w:rsidRPr="00A62BB7" w:rsidRDefault="003C4374" w:rsidP="00DA28B4">
      <w:pPr>
        <w:ind w:firstLine="567"/>
        <w:jc w:val="both"/>
        <w:rPr>
          <w:sz w:val="28"/>
          <w:szCs w:val="28"/>
        </w:rPr>
      </w:pPr>
      <w:r w:rsidRPr="00A62BB7">
        <w:rPr>
          <w:sz w:val="28"/>
          <w:szCs w:val="28"/>
          <w:u w:val="single"/>
        </w:rPr>
        <w:t xml:space="preserve">відділу соціального захисту населення Хорольської міської ради </w:t>
      </w:r>
      <w:r w:rsidRPr="00A62BB7">
        <w:rPr>
          <w:sz w:val="28"/>
          <w:szCs w:val="28"/>
        </w:rPr>
        <w:t>в сумі 48,</w:t>
      </w:r>
      <w:r>
        <w:rPr>
          <w:sz w:val="28"/>
          <w:szCs w:val="28"/>
        </w:rPr>
        <w:t>8</w:t>
      </w:r>
      <w:r w:rsidRPr="00A62BB7">
        <w:rPr>
          <w:sz w:val="28"/>
          <w:szCs w:val="28"/>
        </w:rPr>
        <w:t xml:space="preserve">  тис. грн. для забезпечення виплати заробітної плати з нарахуваннями;</w:t>
      </w:r>
    </w:p>
    <w:p w:rsidR="003C4374" w:rsidRPr="00E6075C" w:rsidRDefault="003C4374" w:rsidP="00DA28B4">
      <w:pPr>
        <w:ind w:firstLine="567"/>
        <w:jc w:val="both"/>
        <w:rPr>
          <w:color w:val="FF6600"/>
          <w:sz w:val="10"/>
          <w:szCs w:val="10"/>
        </w:rPr>
      </w:pPr>
    </w:p>
    <w:p w:rsidR="003C4374" w:rsidRPr="00C57AD5" w:rsidRDefault="003C4374" w:rsidP="00DA28B4">
      <w:pPr>
        <w:ind w:firstLine="567"/>
        <w:jc w:val="both"/>
        <w:rPr>
          <w:sz w:val="28"/>
          <w:szCs w:val="28"/>
        </w:rPr>
      </w:pPr>
      <w:r w:rsidRPr="00C57AD5">
        <w:rPr>
          <w:sz w:val="28"/>
          <w:szCs w:val="28"/>
          <w:u w:val="single"/>
        </w:rPr>
        <w:t>відділу культури,  туризму та охорони культурної спадщини Хорольської міської ради</w:t>
      </w:r>
      <w:r w:rsidRPr="00C57AD5">
        <w:rPr>
          <w:sz w:val="28"/>
          <w:szCs w:val="28"/>
        </w:rPr>
        <w:t xml:space="preserve"> в сумі 300,0 тис. грн. з них;</w:t>
      </w:r>
    </w:p>
    <w:p w:rsidR="003C4374" w:rsidRDefault="003C4374" w:rsidP="00DA28B4">
      <w:pPr>
        <w:ind w:firstLine="567"/>
        <w:jc w:val="both"/>
        <w:rPr>
          <w:color w:val="FF6600"/>
          <w:sz w:val="28"/>
          <w:szCs w:val="28"/>
        </w:rPr>
      </w:pPr>
      <w:r w:rsidRPr="00C57AD5">
        <w:rPr>
          <w:sz w:val="28"/>
          <w:szCs w:val="28"/>
        </w:rPr>
        <w:t xml:space="preserve">  будинкам культури в сумі 300,0 тис грн. (на проведення фестивалю народної творчості в рамках обласного огляду колективів Полтавщини - 20,0 тис. грн., на поточний ремонт даху </w:t>
      </w:r>
      <w:proofErr w:type="spellStart"/>
      <w:r w:rsidRPr="00C57AD5">
        <w:rPr>
          <w:sz w:val="28"/>
          <w:szCs w:val="28"/>
        </w:rPr>
        <w:t>Хильківського</w:t>
      </w:r>
      <w:proofErr w:type="spellEnd"/>
      <w:r w:rsidRPr="00C57AD5">
        <w:rPr>
          <w:sz w:val="28"/>
          <w:szCs w:val="28"/>
        </w:rPr>
        <w:t xml:space="preserve"> СБК – 200,0 тис. грн. та на поточний ремонт фойє та стелі у приміщенні </w:t>
      </w:r>
      <w:proofErr w:type="spellStart"/>
      <w:r w:rsidRPr="00C57AD5">
        <w:rPr>
          <w:sz w:val="28"/>
          <w:szCs w:val="28"/>
        </w:rPr>
        <w:t>Березняківського</w:t>
      </w:r>
      <w:proofErr w:type="spellEnd"/>
      <w:r w:rsidRPr="00C57AD5">
        <w:rPr>
          <w:sz w:val="28"/>
          <w:szCs w:val="28"/>
        </w:rPr>
        <w:t xml:space="preserve"> СБК – 80 тис. грн.).</w:t>
      </w:r>
    </w:p>
    <w:p w:rsidR="003C4374" w:rsidRDefault="003C4374" w:rsidP="00C57AD5">
      <w:pPr>
        <w:ind w:firstLine="567"/>
        <w:jc w:val="both"/>
        <w:rPr>
          <w:sz w:val="28"/>
          <w:szCs w:val="28"/>
        </w:rPr>
      </w:pPr>
      <w:r w:rsidRPr="0020049D">
        <w:rPr>
          <w:sz w:val="28"/>
          <w:szCs w:val="28"/>
          <w:u w:val="single"/>
        </w:rPr>
        <w:t>фінансовому управлінню Хорольської міської ради</w:t>
      </w:r>
      <w:r w:rsidRPr="0020049D">
        <w:rPr>
          <w:sz w:val="28"/>
          <w:szCs w:val="28"/>
        </w:rPr>
        <w:t xml:space="preserve"> в сумі </w:t>
      </w:r>
      <w:r>
        <w:rPr>
          <w:sz w:val="28"/>
          <w:szCs w:val="28"/>
        </w:rPr>
        <w:t>321</w:t>
      </w:r>
      <w:r w:rsidRPr="0020049D">
        <w:rPr>
          <w:sz w:val="28"/>
          <w:szCs w:val="28"/>
        </w:rPr>
        <w:t xml:space="preserve">,0 тис. грн. </w:t>
      </w:r>
      <w:r>
        <w:rPr>
          <w:sz w:val="28"/>
          <w:szCs w:val="28"/>
        </w:rPr>
        <w:t xml:space="preserve"> з них:</w:t>
      </w:r>
    </w:p>
    <w:p w:rsidR="003C4374" w:rsidRDefault="003C4374" w:rsidP="00C57AD5">
      <w:pPr>
        <w:ind w:firstLine="567"/>
        <w:jc w:val="both"/>
        <w:rPr>
          <w:sz w:val="28"/>
          <w:szCs w:val="28"/>
        </w:rPr>
      </w:pPr>
      <w:r w:rsidRPr="0020049D">
        <w:rPr>
          <w:sz w:val="28"/>
          <w:szCs w:val="28"/>
        </w:rPr>
        <w:t xml:space="preserve"> на виконання заходів програми підтримки військових частин та інших військових формувань Збройних Сил України  - </w:t>
      </w:r>
      <w:r>
        <w:rPr>
          <w:sz w:val="28"/>
          <w:szCs w:val="28"/>
        </w:rPr>
        <w:t>75</w:t>
      </w:r>
      <w:r w:rsidRPr="0020049D">
        <w:rPr>
          <w:sz w:val="28"/>
          <w:szCs w:val="28"/>
        </w:rPr>
        <w:t>,0 тис. грн.</w:t>
      </w:r>
      <w:r>
        <w:rPr>
          <w:sz w:val="28"/>
          <w:szCs w:val="28"/>
        </w:rPr>
        <w:t>;</w:t>
      </w:r>
      <w:r w:rsidRPr="0020049D">
        <w:rPr>
          <w:sz w:val="28"/>
          <w:szCs w:val="28"/>
        </w:rPr>
        <w:t xml:space="preserve"> </w:t>
      </w:r>
    </w:p>
    <w:p w:rsidR="003C4374" w:rsidRDefault="003C4374" w:rsidP="00C57AD5">
      <w:pPr>
        <w:ind w:firstLine="567"/>
        <w:jc w:val="both"/>
        <w:rPr>
          <w:sz w:val="28"/>
          <w:szCs w:val="28"/>
        </w:rPr>
      </w:pPr>
      <w:r>
        <w:rPr>
          <w:sz w:val="28"/>
          <w:szCs w:val="28"/>
        </w:rPr>
        <w:t>на</w:t>
      </w:r>
      <w:r w:rsidRPr="00C57AD5">
        <w:t xml:space="preserve"> </w:t>
      </w:r>
      <w:r w:rsidRPr="0020049D">
        <w:rPr>
          <w:sz w:val="28"/>
          <w:szCs w:val="28"/>
        </w:rPr>
        <w:t xml:space="preserve">виконання заходів програми </w:t>
      </w:r>
      <w:r w:rsidRPr="00C57AD5">
        <w:rPr>
          <w:sz w:val="28"/>
          <w:szCs w:val="28"/>
        </w:rPr>
        <w:t xml:space="preserve">розвитку та підтримки пожежної безпеки, цивільного захисту, розвитку інфраструктури безпеки на території Хорольської </w:t>
      </w:r>
      <w:r w:rsidRPr="00C57AD5">
        <w:rPr>
          <w:sz w:val="28"/>
          <w:szCs w:val="28"/>
        </w:rPr>
        <w:lastRenderedPageBreak/>
        <w:t>міської ради Лубенського району полтавської області на 2021-2025 роки</w:t>
      </w:r>
      <w:r>
        <w:rPr>
          <w:sz w:val="28"/>
          <w:szCs w:val="28"/>
        </w:rPr>
        <w:t xml:space="preserve"> – 150,0 тис. грн.;</w:t>
      </w:r>
    </w:p>
    <w:p w:rsidR="003C4374" w:rsidRPr="00C57AD5" w:rsidRDefault="003C4374" w:rsidP="00C57AD5">
      <w:pPr>
        <w:ind w:firstLine="567"/>
        <w:jc w:val="both"/>
        <w:rPr>
          <w:sz w:val="28"/>
          <w:szCs w:val="28"/>
        </w:rPr>
      </w:pPr>
      <w:r>
        <w:rPr>
          <w:sz w:val="28"/>
          <w:szCs w:val="28"/>
        </w:rPr>
        <w:t>на</w:t>
      </w:r>
      <w:r w:rsidRPr="00C57AD5">
        <w:t xml:space="preserve"> </w:t>
      </w:r>
      <w:r w:rsidRPr="0020049D">
        <w:rPr>
          <w:sz w:val="28"/>
          <w:szCs w:val="28"/>
        </w:rPr>
        <w:t xml:space="preserve">виконання заходів програми </w:t>
      </w:r>
      <w:r w:rsidRPr="00C57AD5">
        <w:rPr>
          <w:sz w:val="28"/>
          <w:szCs w:val="28"/>
        </w:rPr>
        <w:t>профілактики правопорушень та боротьби зі злочинністю на території Хорольської міської ради на 2023-2025 роки</w:t>
      </w:r>
      <w:r>
        <w:rPr>
          <w:sz w:val="28"/>
          <w:szCs w:val="28"/>
        </w:rPr>
        <w:t xml:space="preserve"> – 96,0 тис. грн.</w:t>
      </w:r>
    </w:p>
    <w:p w:rsidR="003C4374" w:rsidRDefault="003C4374" w:rsidP="0020049D">
      <w:pPr>
        <w:ind w:firstLine="708"/>
        <w:jc w:val="both"/>
        <w:rPr>
          <w:sz w:val="28"/>
          <w:szCs w:val="28"/>
        </w:rPr>
      </w:pPr>
    </w:p>
    <w:p w:rsidR="003C4374" w:rsidRPr="0020049D" w:rsidRDefault="003C4374" w:rsidP="0020049D">
      <w:pPr>
        <w:ind w:firstLine="708"/>
        <w:jc w:val="both"/>
        <w:rPr>
          <w:sz w:val="28"/>
          <w:szCs w:val="28"/>
        </w:rPr>
      </w:pPr>
      <w:r w:rsidRPr="0020049D">
        <w:rPr>
          <w:sz w:val="28"/>
          <w:szCs w:val="28"/>
        </w:rPr>
        <w:t>Перевиконання дохідної частини  спеціального фонду бюджету в сумі 907,0 тис. грн. пропонується направити на видатки:</w:t>
      </w:r>
    </w:p>
    <w:p w:rsidR="003C4374" w:rsidRPr="0020049D" w:rsidRDefault="003C4374" w:rsidP="00DA28B4">
      <w:pPr>
        <w:ind w:firstLine="567"/>
        <w:jc w:val="both"/>
        <w:rPr>
          <w:sz w:val="28"/>
          <w:szCs w:val="28"/>
        </w:rPr>
      </w:pPr>
    </w:p>
    <w:p w:rsidR="003C4374" w:rsidRPr="0020049D" w:rsidRDefault="003C4374" w:rsidP="0020049D">
      <w:pPr>
        <w:ind w:firstLine="708"/>
        <w:jc w:val="both"/>
        <w:rPr>
          <w:sz w:val="28"/>
          <w:szCs w:val="28"/>
        </w:rPr>
      </w:pPr>
      <w:r w:rsidRPr="0020049D">
        <w:rPr>
          <w:sz w:val="28"/>
          <w:szCs w:val="28"/>
          <w:u w:val="single"/>
        </w:rPr>
        <w:t>відділу освіти,  молоді  та спорту Хорольської міської ради</w:t>
      </w:r>
      <w:r w:rsidRPr="0020049D">
        <w:rPr>
          <w:sz w:val="28"/>
          <w:szCs w:val="28"/>
        </w:rPr>
        <w:t xml:space="preserve"> в сумі 215,0 тис. грн.,  з них:</w:t>
      </w:r>
    </w:p>
    <w:p w:rsidR="003C4374" w:rsidRPr="0020049D" w:rsidRDefault="003C4374" w:rsidP="0020049D">
      <w:pPr>
        <w:numPr>
          <w:ilvl w:val="0"/>
          <w:numId w:val="2"/>
        </w:numPr>
        <w:jc w:val="both"/>
        <w:rPr>
          <w:sz w:val="28"/>
          <w:szCs w:val="28"/>
        </w:rPr>
      </w:pPr>
      <w:r w:rsidRPr="0020049D">
        <w:rPr>
          <w:sz w:val="28"/>
          <w:szCs w:val="28"/>
        </w:rPr>
        <w:t xml:space="preserve">закладам загальної середньої освіти на капітальний ремонт частини покрівлі </w:t>
      </w:r>
      <w:proofErr w:type="spellStart"/>
      <w:r w:rsidRPr="0020049D">
        <w:rPr>
          <w:sz w:val="28"/>
          <w:szCs w:val="28"/>
        </w:rPr>
        <w:t>Петракіївського</w:t>
      </w:r>
      <w:proofErr w:type="spellEnd"/>
      <w:r w:rsidRPr="0020049D">
        <w:rPr>
          <w:sz w:val="28"/>
          <w:szCs w:val="28"/>
        </w:rPr>
        <w:t xml:space="preserve"> НВК в сумі 215,0 тис. грн.;</w:t>
      </w:r>
    </w:p>
    <w:p w:rsidR="003C4374" w:rsidRPr="0020049D" w:rsidRDefault="003C4374" w:rsidP="0020049D">
      <w:pPr>
        <w:ind w:left="708"/>
        <w:jc w:val="both"/>
        <w:rPr>
          <w:sz w:val="28"/>
          <w:szCs w:val="28"/>
        </w:rPr>
      </w:pPr>
    </w:p>
    <w:p w:rsidR="003C4374" w:rsidRPr="0020049D" w:rsidRDefault="003C4374" w:rsidP="00DA28B4">
      <w:pPr>
        <w:ind w:firstLine="567"/>
        <w:jc w:val="both"/>
        <w:rPr>
          <w:sz w:val="28"/>
          <w:szCs w:val="28"/>
        </w:rPr>
      </w:pPr>
      <w:r w:rsidRPr="0020049D">
        <w:rPr>
          <w:sz w:val="28"/>
          <w:szCs w:val="28"/>
          <w:u w:val="single"/>
        </w:rPr>
        <w:t>фінансовому управлінню Хорольської міської ради</w:t>
      </w:r>
      <w:r w:rsidRPr="0020049D">
        <w:rPr>
          <w:sz w:val="28"/>
          <w:szCs w:val="28"/>
        </w:rPr>
        <w:t xml:space="preserve"> в сумі 692,0 тис. грн.  на виконання заходів програми підтримки військових частин та інших військових формувань Збройних Сил України  - 692,0 тис. грн. </w:t>
      </w:r>
    </w:p>
    <w:p w:rsidR="003C4374" w:rsidRPr="00E6075C" w:rsidRDefault="003C4374" w:rsidP="00DA28B4">
      <w:pPr>
        <w:jc w:val="both"/>
        <w:rPr>
          <w:color w:val="FF6600"/>
          <w:sz w:val="28"/>
          <w:szCs w:val="28"/>
        </w:rPr>
      </w:pPr>
    </w:p>
    <w:p w:rsidR="003C4374" w:rsidRPr="00E6075C" w:rsidRDefault="003C4374" w:rsidP="00E6075C">
      <w:pPr>
        <w:ind w:firstLine="720"/>
        <w:jc w:val="both"/>
        <w:rPr>
          <w:sz w:val="28"/>
          <w:szCs w:val="28"/>
        </w:rPr>
      </w:pPr>
      <w:r w:rsidRPr="00E6075C">
        <w:rPr>
          <w:sz w:val="28"/>
          <w:szCs w:val="28"/>
        </w:rPr>
        <w:t>На підставі звернень розпорядників коштів перерозподіляються асигнування:</w:t>
      </w:r>
    </w:p>
    <w:p w:rsidR="003C4374" w:rsidRPr="001F328D" w:rsidRDefault="003C4374" w:rsidP="00E6075C">
      <w:pPr>
        <w:jc w:val="both"/>
        <w:rPr>
          <w:sz w:val="28"/>
          <w:szCs w:val="28"/>
          <w:u w:val="single"/>
        </w:rPr>
      </w:pPr>
      <w:r w:rsidRPr="001F328D">
        <w:rPr>
          <w:sz w:val="28"/>
          <w:szCs w:val="28"/>
          <w:u w:val="single"/>
        </w:rPr>
        <w:t>по виконавчому комітету Хорольської міської ради:</w:t>
      </w:r>
    </w:p>
    <w:p w:rsidR="003C4374" w:rsidRPr="001F328D" w:rsidRDefault="003C4374" w:rsidP="00E6075C">
      <w:pPr>
        <w:numPr>
          <w:ilvl w:val="0"/>
          <w:numId w:val="3"/>
        </w:numPr>
        <w:jc w:val="both"/>
        <w:rPr>
          <w:sz w:val="28"/>
          <w:szCs w:val="28"/>
        </w:rPr>
      </w:pPr>
      <w:r w:rsidRPr="001F328D">
        <w:rPr>
          <w:sz w:val="28"/>
          <w:szCs w:val="28"/>
        </w:rPr>
        <w:t>по органах місцевого самоврядування зменшити видатки на оплату електроенергі</w:t>
      </w:r>
      <w:r>
        <w:rPr>
          <w:sz w:val="28"/>
          <w:szCs w:val="28"/>
        </w:rPr>
        <w:t>ї</w:t>
      </w:r>
      <w:r w:rsidRPr="001F328D">
        <w:rPr>
          <w:sz w:val="28"/>
          <w:szCs w:val="28"/>
        </w:rPr>
        <w:t xml:space="preserve"> </w:t>
      </w:r>
      <w:r>
        <w:rPr>
          <w:sz w:val="28"/>
          <w:szCs w:val="28"/>
        </w:rPr>
        <w:t>на</w:t>
      </w:r>
      <w:r w:rsidRPr="001F328D">
        <w:rPr>
          <w:sz w:val="28"/>
          <w:szCs w:val="28"/>
        </w:rPr>
        <w:t xml:space="preserve"> сум</w:t>
      </w:r>
      <w:r>
        <w:rPr>
          <w:sz w:val="28"/>
          <w:szCs w:val="28"/>
        </w:rPr>
        <w:t>у</w:t>
      </w:r>
      <w:r w:rsidRPr="001F328D">
        <w:rPr>
          <w:sz w:val="28"/>
          <w:szCs w:val="28"/>
        </w:rPr>
        <w:t xml:space="preserve"> 200,0 тис. грн. які спрямувати на оплату послуг (крім комунальних)  (поточний ремонт оргтехніки та заправку картриджів в сумі 50,0 тис. грн., на оплату послуг за проведення технічної інвентаризації, виготовлення технічного паспорта, довідки про реєстрацію та проведення реєстрації в реєстрі нерухомого майна в сумі 50,0 тис. грн., на оплату послуг за друк в газеті „Вісті </w:t>
      </w:r>
      <w:proofErr w:type="spellStart"/>
      <w:r w:rsidRPr="001F328D">
        <w:rPr>
          <w:sz w:val="28"/>
          <w:szCs w:val="28"/>
        </w:rPr>
        <w:t>Хорольщини</w:t>
      </w:r>
      <w:proofErr w:type="spellEnd"/>
      <w:r w:rsidRPr="001F328D">
        <w:rPr>
          <w:sz w:val="28"/>
          <w:szCs w:val="28"/>
        </w:rPr>
        <w:t>”</w:t>
      </w:r>
      <w:r>
        <w:rPr>
          <w:sz w:val="28"/>
          <w:szCs w:val="28"/>
        </w:rPr>
        <w:t xml:space="preserve"> в сумі 25,0 тис. грн.</w:t>
      </w:r>
      <w:r w:rsidRPr="001F328D">
        <w:rPr>
          <w:sz w:val="28"/>
          <w:szCs w:val="28"/>
        </w:rPr>
        <w:t>, на оплату програмного забезпечення „АСКОД WEB</w:t>
      </w:r>
      <w:r w:rsidRPr="001F328D">
        <w:rPr>
          <w:sz w:val="28"/>
          <w:szCs w:val="28"/>
          <w:lang w:val="ru-RU"/>
        </w:rPr>
        <w:t xml:space="preserve">” </w:t>
      </w:r>
      <w:r>
        <w:rPr>
          <w:sz w:val="28"/>
          <w:szCs w:val="28"/>
        </w:rPr>
        <w:t>та</w:t>
      </w:r>
      <w:r w:rsidRPr="001F328D">
        <w:rPr>
          <w:sz w:val="28"/>
          <w:szCs w:val="28"/>
        </w:rPr>
        <w:t xml:space="preserve"> „АСКОД Кадри” – 9,0 тис. грн., на оплату послуг сертифікації кваліфікованого електронного підпису в сумі 11,0 тис. грн., на оплату інтернет послуг – 15,0 тис. грн., на оплату за підвищення кваліфікації операторів </w:t>
      </w:r>
      <w:proofErr w:type="spellStart"/>
      <w:r w:rsidRPr="001F328D">
        <w:rPr>
          <w:sz w:val="28"/>
          <w:szCs w:val="28"/>
        </w:rPr>
        <w:t>теплогенераторної</w:t>
      </w:r>
      <w:proofErr w:type="spellEnd"/>
      <w:r w:rsidRPr="001F328D">
        <w:rPr>
          <w:sz w:val="28"/>
          <w:szCs w:val="28"/>
        </w:rPr>
        <w:t xml:space="preserve"> – 2,8 тис. грн., на оплату судових зборів в сумі 37,2 тис. грн.</w:t>
      </w:r>
      <w:r>
        <w:rPr>
          <w:sz w:val="28"/>
          <w:szCs w:val="28"/>
        </w:rPr>
        <w:t>, на придбання паперу – 86,0 тис. грн.;</w:t>
      </w:r>
    </w:p>
    <w:p w:rsidR="003C4374" w:rsidRDefault="003C4374" w:rsidP="00E6075C">
      <w:pPr>
        <w:numPr>
          <w:ilvl w:val="0"/>
          <w:numId w:val="3"/>
        </w:numPr>
        <w:jc w:val="both"/>
        <w:rPr>
          <w:sz w:val="28"/>
          <w:szCs w:val="28"/>
        </w:rPr>
      </w:pPr>
      <w:r w:rsidRPr="001F328D">
        <w:rPr>
          <w:sz w:val="28"/>
          <w:szCs w:val="28"/>
        </w:rPr>
        <w:t xml:space="preserve">по організації  та проведенню громадських робіт зменшити видатки на суму 40,0 тис. грн., які спрямувати на оплату судових зборів по </w:t>
      </w:r>
      <w:proofErr w:type="spellStart"/>
      <w:r w:rsidRPr="001F328D">
        <w:rPr>
          <w:sz w:val="28"/>
          <w:szCs w:val="28"/>
        </w:rPr>
        <w:t>рганах</w:t>
      </w:r>
      <w:proofErr w:type="spellEnd"/>
      <w:r w:rsidRPr="001F328D">
        <w:rPr>
          <w:sz w:val="28"/>
          <w:szCs w:val="28"/>
        </w:rPr>
        <w:t xml:space="preserve"> місцевого самоврядування в сумі 40,0 тис. грн.</w:t>
      </w:r>
      <w:r>
        <w:rPr>
          <w:sz w:val="28"/>
          <w:szCs w:val="28"/>
        </w:rPr>
        <w:t>;</w:t>
      </w:r>
    </w:p>
    <w:p w:rsidR="003C4374" w:rsidRDefault="003C4374" w:rsidP="00E6075C">
      <w:pPr>
        <w:numPr>
          <w:ilvl w:val="0"/>
          <w:numId w:val="3"/>
        </w:numPr>
        <w:jc w:val="both"/>
        <w:rPr>
          <w:sz w:val="28"/>
          <w:szCs w:val="28"/>
        </w:rPr>
      </w:pPr>
      <w:r>
        <w:rPr>
          <w:sz w:val="28"/>
          <w:szCs w:val="28"/>
        </w:rPr>
        <w:t>по утримання та розвитку інших об’єктів транспортної інфраструктури зменшити видатки на 86,0 тис. грн.</w:t>
      </w:r>
    </w:p>
    <w:p w:rsidR="003C4374" w:rsidRDefault="003C4374" w:rsidP="00E6075C">
      <w:pPr>
        <w:numPr>
          <w:ilvl w:val="0"/>
          <w:numId w:val="3"/>
        </w:numPr>
        <w:jc w:val="both"/>
        <w:rPr>
          <w:sz w:val="28"/>
          <w:szCs w:val="28"/>
        </w:rPr>
      </w:pPr>
      <w:r>
        <w:rPr>
          <w:sz w:val="28"/>
          <w:szCs w:val="28"/>
        </w:rPr>
        <w:t>по КНП „Хорольський центр ПМСД” зменшити видатки на оплату природного газу в сумі 171,6 тис. грн., яку спрямувати на придбання газових лічильників в сумі 34,9 тис. грн. та на придбання медикаментів та перев’язувальних матеріалів в сумі 136,7 тис. грн.;</w:t>
      </w:r>
    </w:p>
    <w:p w:rsidR="003C4374" w:rsidRDefault="003C4374" w:rsidP="00E6075C">
      <w:pPr>
        <w:numPr>
          <w:ilvl w:val="0"/>
          <w:numId w:val="3"/>
        </w:numPr>
        <w:jc w:val="both"/>
        <w:rPr>
          <w:sz w:val="28"/>
          <w:szCs w:val="28"/>
        </w:rPr>
      </w:pPr>
      <w:r>
        <w:rPr>
          <w:sz w:val="28"/>
          <w:szCs w:val="28"/>
        </w:rPr>
        <w:t xml:space="preserve">по КНП „Хорольська міська лікарня” зменшити видатки на оплату послуг (крім комунальних) на суму 10,9 тис. грн., зменшити видатки на енергоносії 2427,9 тис. грн., які спрямувати на придбання предметів, </w:t>
      </w:r>
      <w:r>
        <w:rPr>
          <w:sz w:val="28"/>
          <w:szCs w:val="28"/>
        </w:rPr>
        <w:lastRenderedPageBreak/>
        <w:t xml:space="preserve">матеріалів, обладнання (вікон пластикових, дверей пластикових з дверним блоком, будівельних матеріалів для ремонту коридорів та вхідної групи неврологічного та дитячого відділень) в сумі 250,0 </w:t>
      </w:r>
      <w:proofErr w:type="spellStart"/>
      <w:r>
        <w:rPr>
          <w:sz w:val="28"/>
          <w:szCs w:val="28"/>
        </w:rPr>
        <w:t>тис.грн</w:t>
      </w:r>
      <w:proofErr w:type="spellEnd"/>
      <w:r>
        <w:rPr>
          <w:sz w:val="28"/>
          <w:szCs w:val="28"/>
        </w:rPr>
        <w:t xml:space="preserve">. та на придбання системи рентгенівської з функцією </w:t>
      </w:r>
      <w:proofErr w:type="spellStart"/>
      <w:r>
        <w:rPr>
          <w:sz w:val="28"/>
          <w:szCs w:val="28"/>
        </w:rPr>
        <w:t>ортопантомографії</w:t>
      </w:r>
      <w:proofErr w:type="spellEnd"/>
      <w:r>
        <w:rPr>
          <w:sz w:val="28"/>
          <w:szCs w:val="28"/>
        </w:rPr>
        <w:t xml:space="preserve"> в сумі 2188,8 тис. грн.</w:t>
      </w:r>
    </w:p>
    <w:p w:rsidR="003C4374" w:rsidRPr="0059439F" w:rsidRDefault="003C4374" w:rsidP="0059439F">
      <w:pPr>
        <w:ind w:left="570"/>
        <w:jc w:val="both"/>
        <w:rPr>
          <w:sz w:val="28"/>
          <w:szCs w:val="28"/>
          <w:u w:val="single"/>
        </w:rPr>
      </w:pPr>
      <w:r>
        <w:rPr>
          <w:sz w:val="28"/>
          <w:szCs w:val="28"/>
          <w:u w:val="single"/>
        </w:rPr>
        <w:t>по відділу освіти, молоді та спорту Хорольської міської ради:</w:t>
      </w:r>
    </w:p>
    <w:p w:rsidR="003C4374" w:rsidRDefault="003C4374" w:rsidP="00E6075C">
      <w:pPr>
        <w:numPr>
          <w:ilvl w:val="0"/>
          <w:numId w:val="3"/>
        </w:numPr>
        <w:jc w:val="both"/>
        <w:rPr>
          <w:sz w:val="28"/>
          <w:szCs w:val="28"/>
        </w:rPr>
      </w:pPr>
      <w:r>
        <w:rPr>
          <w:sz w:val="28"/>
          <w:szCs w:val="28"/>
        </w:rPr>
        <w:t>по дошкільних закладах освіти зменшити видатки на заробітну плату на суму 178,6 тис. грн., нарахування на оплату праці на суму 72,3 тис. грн., які спрямувати на оплату послуг (крім комунальних) в сумі 132 тис. грн. (встановлення огорожі у ЗДО (ясла-садок) „Малятко” – 132,0 тис. грн.), на придбання предметів, матеріалів та обладнання в сумі 118,9 тис. грн. (придбання матеріалів для проведення ремонтних робіт в укритті ЗДО „Яблунька” 28,3 тис. грн., на придбання миючих засобів, засобів індивідуального захисту та гігієни – 40,6 тис. грн., на придбання іграшок для закладів дошкільної освіти – 50,0 тис. грн.).</w:t>
      </w:r>
    </w:p>
    <w:p w:rsidR="003C4374" w:rsidRPr="00156679" w:rsidRDefault="003C4374" w:rsidP="00633125">
      <w:pPr>
        <w:numPr>
          <w:ilvl w:val="0"/>
          <w:numId w:val="3"/>
        </w:numPr>
        <w:jc w:val="both"/>
        <w:rPr>
          <w:color w:val="FF6600"/>
          <w:sz w:val="28"/>
          <w:szCs w:val="28"/>
        </w:rPr>
      </w:pPr>
      <w:r>
        <w:rPr>
          <w:sz w:val="28"/>
          <w:szCs w:val="28"/>
        </w:rPr>
        <w:t xml:space="preserve">по закладах загальної середньої освіти зменшити видатки на заробітну плату на суму 565,9 тис. грн., на нарахування на оплату праці на суму 210,5 тис. грн., на продукти харчування на суму 900,0 тис. грн., з яких спрямувати  на придбання предметів, матеріалів та обладнання  в сумі 485,0 тис. грн.. (придбання запасних частин до шкільних автобусів 300,0 тис. грн., на придбання миючих засобів, засобів індивідуального захисту та гігієни – 135,0 тис. грн., на придбання дитячих іграшок для дошкільних підрозділів – 50,0 тис. грн.), на оплату послуг (крім комунальних)  в сумі </w:t>
      </w:r>
      <w:r w:rsidRPr="001D1566">
        <w:rPr>
          <w:sz w:val="28"/>
          <w:szCs w:val="28"/>
        </w:rPr>
        <w:t>513,5 тис. грн. (на оплату послуг по заміні та встановленню дверей для Андріївського ЗЗСО І-ІІІ ступенів – 150,0 тис. грн., на оплату послуг по ремонту шкільного автобуса ОЗ „</w:t>
      </w:r>
      <w:proofErr w:type="spellStart"/>
      <w:r w:rsidRPr="001D1566">
        <w:rPr>
          <w:sz w:val="28"/>
          <w:szCs w:val="28"/>
        </w:rPr>
        <w:t>Новоаврамівський</w:t>
      </w:r>
      <w:proofErr w:type="spellEnd"/>
      <w:r w:rsidRPr="001D1566">
        <w:rPr>
          <w:sz w:val="28"/>
          <w:szCs w:val="28"/>
        </w:rPr>
        <w:t xml:space="preserve"> ліцей” – 80,0 тис. грн., на проведення поточного ремонту електромережі в укритті Ковалівської філії І-ІІ ступенів ОЗ „</w:t>
      </w:r>
      <w:proofErr w:type="spellStart"/>
      <w:r w:rsidRPr="001D1566">
        <w:rPr>
          <w:sz w:val="28"/>
          <w:szCs w:val="28"/>
        </w:rPr>
        <w:t>Новоаврамівський</w:t>
      </w:r>
      <w:proofErr w:type="spellEnd"/>
      <w:r w:rsidRPr="001D1566">
        <w:rPr>
          <w:sz w:val="28"/>
          <w:szCs w:val="28"/>
        </w:rPr>
        <w:t xml:space="preserve"> ліцей” -</w:t>
      </w:r>
      <w:r>
        <w:rPr>
          <w:sz w:val="28"/>
          <w:szCs w:val="28"/>
        </w:rPr>
        <w:t xml:space="preserve"> </w:t>
      </w:r>
      <w:r w:rsidRPr="001D1566">
        <w:rPr>
          <w:sz w:val="28"/>
          <w:szCs w:val="28"/>
        </w:rPr>
        <w:t>47,9 тис. грн., на оплату послуг по відкачуванню нечистот – 25,0 тис. грн., на оплату за лабораторні послуги – 30,0 тис. грн., на оплату послуг по монтажу системи опалення  в укритті Ковалівської філії І-ІІ ступенів ОЗ „</w:t>
      </w:r>
      <w:proofErr w:type="spellStart"/>
      <w:r w:rsidRPr="001D1566">
        <w:rPr>
          <w:sz w:val="28"/>
          <w:szCs w:val="28"/>
        </w:rPr>
        <w:t>Новоаврамівський</w:t>
      </w:r>
      <w:proofErr w:type="spellEnd"/>
      <w:r w:rsidRPr="001D1566">
        <w:rPr>
          <w:sz w:val="28"/>
          <w:szCs w:val="28"/>
        </w:rPr>
        <w:t xml:space="preserve"> ліцей” 27,5 тис. грн., на проведення поточного ремонту електромережі в укритті Тарасівської гімназії – 153,1 тис. грн.)</w:t>
      </w:r>
      <w:r>
        <w:rPr>
          <w:sz w:val="28"/>
          <w:szCs w:val="28"/>
        </w:rPr>
        <w:t xml:space="preserve">, на капітальний ремонт частини покрівлі  </w:t>
      </w:r>
      <w:proofErr w:type="spellStart"/>
      <w:r>
        <w:rPr>
          <w:sz w:val="28"/>
          <w:szCs w:val="28"/>
        </w:rPr>
        <w:t>Петракіївського</w:t>
      </w:r>
      <w:proofErr w:type="spellEnd"/>
      <w:r>
        <w:rPr>
          <w:sz w:val="28"/>
          <w:szCs w:val="28"/>
        </w:rPr>
        <w:t xml:space="preserve"> НВК в сумі 60,0 тис. грн. Зменшити асигнування на поточний ремонт частини покрівлі </w:t>
      </w:r>
      <w:proofErr w:type="spellStart"/>
      <w:r>
        <w:rPr>
          <w:sz w:val="28"/>
          <w:szCs w:val="28"/>
        </w:rPr>
        <w:t>Петракіївського</w:t>
      </w:r>
      <w:proofErr w:type="spellEnd"/>
      <w:r>
        <w:rPr>
          <w:sz w:val="28"/>
          <w:szCs w:val="28"/>
        </w:rPr>
        <w:t xml:space="preserve"> НВК на суму 198,9 тис. грн., які спрямувати на капітальний ремонт частини покрівлі </w:t>
      </w:r>
      <w:proofErr w:type="spellStart"/>
      <w:r>
        <w:rPr>
          <w:sz w:val="28"/>
          <w:szCs w:val="28"/>
        </w:rPr>
        <w:t>Петракіївського</w:t>
      </w:r>
      <w:proofErr w:type="spellEnd"/>
      <w:r>
        <w:rPr>
          <w:sz w:val="28"/>
          <w:szCs w:val="28"/>
        </w:rPr>
        <w:t xml:space="preserve"> НВК в сумі 198,9 тис. грн.;</w:t>
      </w:r>
    </w:p>
    <w:p w:rsidR="003C4374" w:rsidRPr="00156679" w:rsidRDefault="003C4374" w:rsidP="00633125">
      <w:pPr>
        <w:numPr>
          <w:ilvl w:val="0"/>
          <w:numId w:val="3"/>
        </w:numPr>
        <w:jc w:val="both"/>
        <w:rPr>
          <w:color w:val="FF6600"/>
          <w:sz w:val="28"/>
          <w:szCs w:val="28"/>
        </w:rPr>
      </w:pPr>
      <w:r>
        <w:rPr>
          <w:sz w:val="28"/>
          <w:szCs w:val="28"/>
        </w:rPr>
        <w:t>по керівництву і управлінню у сфері освіти збільшити видатки на заробітну плату і нарахування на оплату праці на суму 89,0 тис. грн.;</w:t>
      </w:r>
    </w:p>
    <w:p w:rsidR="003C4374" w:rsidRPr="00F804FD" w:rsidRDefault="003C4374" w:rsidP="00633125">
      <w:pPr>
        <w:numPr>
          <w:ilvl w:val="0"/>
          <w:numId w:val="3"/>
        </w:numPr>
        <w:jc w:val="both"/>
        <w:rPr>
          <w:color w:val="FF6600"/>
          <w:sz w:val="28"/>
          <w:szCs w:val="28"/>
        </w:rPr>
      </w:pPr>
      <w:r>
        <w:rPr>
          <w:sz w:val="28"/>
          <w:szCs w:val="28"/>
        </w:rPr>
        <w:t>по забезпеченню діяльності інших закладів у сфері освіти збільшити</w:t>
      </w:r>
      <w:r w:rsidRPr="00F804FD">
        <w:rPr>
          <w:sz w:val="28"/>
          <w:szCs w:val="28"/>
        </w:rPr>
        <w:t xml:space="preserve"> </w:t>
      </w:r>
      <w:r>
        <w:rPr>
          <w:sz w:val="28"/>
          <w:szCs w:val="28"/>
        </w:rPr>
        <w:t>видатки на суму 668,8 тис. грн., з них: на заробітну плату з нарахуваннями  - 497,8 тис. грн., на придбання джерел безперебійного живлення – 51,0 тис. грн.,  на придбання багатофункціонального пристрою – 30,0 тис. грн.,  на придбання електрогенератора – 90,0 тис. грн.;</w:t>
      </w:r>
    </w:p>
    <w:p w:rsidR="003C4374" w:rsidRPr="00F804FD" w:rsidRDefault="003C4374" w:rsidP="00633125">
      <w:pPr>
        <w:numPr>
          <w:ilvl w:val="0"/>
          <w:numId w:val="3"/>
        </w:numPr>
        <w:jc w:val="both"/>
        <w:rPr>
          <w:color w:val="FF6600"/>
          <w:sz w:val="28"/>
          <w:szCs w:val="28"/>
        </w:rPr>
      </w:pPr>
      <w:r>
        <w:rPr>
          <w:sz w:val="28"/>
          <w:szCs w:val="28"/>
        </w:rPr>
        <w:lastRenderedPageBreak/>
        <w:t xml:space="preserve">по </w:t>
      </w:r>
      <w:proofErr w:type="spellStart"/>
      <w:r>
        <w:rPr>
          <w:sz w:val="28"/>
          <w:szCs w:val="28"/>
        </w:rPr>
        <w:t>інклюзивно</w:t>
      </w:r>
      <w:proofErr w:type="spellEnd"/>
      <w:r>
        <w:rPr>
          <w:sz w:val="28"/>
          <w:szCs w:val="28"/>
        </w:rPr>
        <w:t>-ресурсному центру збільшити видатки на придбання паливно-мастильних матеріалів на суму 55,0 тис. грн.</w:t>
      </w:r>
      <w:r w:rsidRPr="00EF122E">
        <w:rPr>
          <w:sz w:val="28"/>
          <w:szCs w:val="28"/>
        </w:rPr>
        <w:t xml:space="preserve"> </w:t>
      </w:r>
      <w:r>
        <w:rPr>
          <w:sz w:val="28"/>
          <w:szCs w:val="28"/>
        </w:rPr>
        <w:t>за рахунок зменшення асигнувань по дитячій юнацькій спортивній школі ;</w:t>
      </w:r>
    </w:p>
    <w:p w:rsidR="003C4374" w:rsidRPr="00E9595C" w:rsidRDefault="003C4374" w:rsidP="00633125">
      <w:pPr>
        <w:numPr>
          <w:ilvl w:val="0"/>
          <w:numId w:val="3"/>
        </w:numPr>
        <w:jc w:val="both"/>
        <w:rPr>
          <w:color w:val="FF6600"/>
          <w:sz w:val="28"/>
          <w:szCs w:val="28"/>
        </w:rPr>
      </w:pPr>
      <w:r>
        <w:rPr>
          <w:sz w:val="28"/>
          <w:szCs w:val="28"/>
        </w:rPr>
        <w:t xml:space="preserve">по центрах професійного розвитку педагогічних працівників збільшити видатки </w:t>
      </w:r>
      <w:proofErr w:type="spellStart"/>
      <w:r>
        <w:rPr>
          <w:sz w:val="28"/>
          <w:szCs w:val="28"/>
        </w:rPr>
        <w:t>вцілому</w:t>
      </w:r>
      <w:proofErr w:type="spellEnd"/>
      <w:r>
        <w:rPr>
          <w:sz w:val="28"/>
          <w:szCs w:val="28"/>
        </w:rPr>
        <w:t xml:space="preserve"> на 29,6 тис. грн., а саме: збільшити видатки на заробітну плату на суму 26,0 тис. грн.,  та видатки на придбання</w:t>
      </w:r>
      <w:r w:rsidRPr="00F804FD">
        <w:rPr>
          <w:sz w:val="28"/>
          <w:szCs w:val="28"/>
        </w:rPr>
        <w:t xml:space="preserve"> </w:t>
      </w:r>
      <w:r>
        <w:rPr>
          <w:sz w:val="28"/>
          <w:szCs w:val="28"/>
        </w:rPr>
        <w:t xml:space="preserve">предметів, матеріалів та обладнання на суму 15,0 тис. грн. (на придбання принтера – 12,0 тис. грн., </w:t>
      </w:r>
      <w:proofErr w:type="spellStart"/>
      <w:r>
        <w:rPr>
          <w:sz w:val="28"/>
          <w:szCs w:val="28"/>
        </w:rPr>
        <w:t>ламінатора</w:t>
      </w:r>
      <w:proofErr w:type="spellEnd"/>
      <w:r>
        <w:rPr>
          <w:sz w:val="28"/>
          <w:szCs w:val="28"/>
        </w:rPr>
        <w:t xml:space="preserve"> – 3,0 тис. грн.) за рахунок зменшення видатків на нарахування на оплату праці на суму 11,4 тис. грн. та зменшення асигнувань по дитячій юнацькій спортивній школі;</w:t>
      </w:r>
    </w:p>
    <w:p w:rsidR="003C4374" w:rsidRPr="003B1AA7" w:rsidRDefault="003C4374" w:rsidP="00633125">
      <w:pPr>
        <w:numPr>
          <w:ilvl w:val="0"/>
          <w:numId w:val="3"/>
        </w:numPr>
        <w:jc w:val="both"/>
        <w:rPr>
          <w:color w:val="FF6600"/>
          <w:sz w:val="28"/>
          <w:szCs w:val="28"/>
        </w:rPr>
      </w:pPr>
      <w:r>
        <w:rPr>
          <w:sz w:val="28"/>
          <w:szCs w:val="28"/>
        </w:rPr>
        <w:t xml:space="preserve">по дитячій юнацькій спортивній школі зменшити видатки на заробітну плату з нарахуваннями на суму 476,6 тис. грн., з яких спрямувати на придбання паливно-мастильних матеріалів в сумі 102,0 тис. грн. та на придбання килима </w:t>
      </w:r>
      <w:proofErr w:type="spellStart"/>
      <w:r>
        <w:rPr>
          <w:sz w:val="28"/>
          <w:szCs w:val="28"/>
        </w:rPr>
        <w:t>борцівського</w:t>
      </w:r>
      <w:proofErr w:type="spellEnd"/>
      <w:r>
        <w:rPr>
          <w:sz w:val="28"/>
          <w:szCs w:val="28"/>
        </w:rPr>
        <w:t xml:space="preserve"> для відділення греко-римської боротьби в сумі 150,0 тис. грн.</w:t>
      </w:r>
    </w:p>
    <w:p w:rsidR="003B1AA7" w:rsidRPr="00E77DCC" w:rsidRDefault="003B1AA7" w:rsidP="003B1AA7">
      <w:pPr>
        <w:jc w:val="both"/>
        <w:rPr>
          <w:color w:val="FF6600"/>
          <w:sz w:val="28"/>
          <w:szCs w:val="28"/>
        </w:rPr>
      </w:pPr>
    </w:p>
    <w:p w:rsidR="003C4374" w:rsidRPr="00A34693" w:rsidRDefault="003C4374" w:rsidP="00633125">
      <w:pPr>
        <w:tabs>
          <w:tab w:val="left" w:pos="7485"/>
        </w:tabs>
        <w:rPr>
          <w:sz w:val="28"/>
          <w:szCs w:val="28"/>
        </w:rPr>
      </w:pPr>
      <w:r w:rsidRPr="00A34693">
        <w:rPr>
          <w:sz w:val="28"/>
          <w:szCs w:val="28"/>
        </w:rPr>
        <w:t xml:space="preserve">                                                                                                   Фінансове управління</w:t>
      </w:r>
      <w:r w:rsidRPr="00A34693">
        <w:rPr>
          <w:sz w:val="28"/>
          <w:szCs w:val="28"/>
        </w:rPr>
        <w:tab/>
      </w:r>
    </w:p>
    <w:p w:rsidR="003C4374" w:rsidRDefault="003C4374"/>
    <w:sectPr w:rsidR="003C4374" w:rsidSect="003416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7399F"/>
    <w:multiLevelType w:val="hybridMultilevel"/>
    <w:tmpl w:val="9F726F2A"/>
    <w:lvl w:ilvl="0" w:tplc="D496FC1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4E43493"/>
    <w:multiLevelType w:val="hybridMultilevel"/>
    <w:tmpl w:val="7598BE22"/>
    <w:lvl w:ilvl="0" w:tplc="DC3C6A9C">
      <w:numFmt w:val="bullet"/>
      <w:lvlText w:val="-"/>
      <w:lvlJc w:val="left"/>
      <w:pPr>
        <w:tabs>
          <w:tab w:val="num" w:pos="930"/>
        </w:tabs>
        <w:ind w:left="930" w:hanging="360"/>
      </w:pPr>
      <w:rPr>
        <w:rFonts w:ascii="Times New Roman" w:eastAsia="Times New Roman" w:hAnsi="Times New Roman" w:hint="default"/>
      </w:rPr>
    </w:lvl>
    <w:lvl w:ilvl="1" w:tplc="04220003" w:tentative="1">
      <w:start w:val="1"/>
      <w:numFmt w:val="bullet"/>
      <w:lvlText w:val="o"/>
      <w:lvlJc w:val="left"/>
      <w:pPr>
        <w:tabs>
          <w:tab w:val="num" w:pos="1650"/>
        </w:tabs>
        <w:ind w:left="1650" w:hanging="360"/>
      </w:pPr>
      <w:rPr>
        <w:rFonts w:ascii="Courier New" w:hAnsi="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2" w15:restartNumberingAfterBreak="0">
    <w:nsid w:val="2E497391"/>
    <w:multiLevelType w:val="hybridMultilevel"/>
    <w:tmpl w:val="3942FE64"/>
    <w:lvl w:ilvl="0" w:tplc="5A200BE8">
      <w:numFmt w:val="bullet"/>
      <w:lvlText w:val="-"/>
      <w:lvlJc w:val="left"/>
      <w:pPr>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47B23118"/>
    <w:multiLevelType w:val="hybridMultilevel"/>
    <w:tmpl w:val="253E29FC"/>
    <w:lvl w:ilvl="0" w:tplc="7EEECEB2">
      <w:numFmt w:val="bullet"/>
      <w:lvlText w:val="-"/>
      <w:lvlJc w:val="left"/>
      <w:pPr>
        <w:tabs>
          <w:tab w:val="num" w:pos="1620"/>
        </w:tabs>
        <w:ind w:left="1620" w:hanging="90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98863475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8420728">
    <w:abstractNumId w:val="0"/>
  </w:num>
  <w:num w:numId="3" w16cid:durableId="289211735">
    <w:abstractNumId w:val="1"/>
  </w:num>
  <w:num w:numId="4" w16cid:durableId="11395667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A5880"/>
    <w:rsid w:val="00074EB9"/>
    <w:rsid w:val="000A73FB"/>
    <w:rsid w:val="00124FC9"/>
    <w:rsid w:val="00156679"/>
    <w:rsid w:val="00182700"/>
    <w:rsid w:val="001B3916"/>
    <w:rsid w:val="001D043C"/>
    <w:rsid w:val="001D1566"/>
    <w:rsid w:val="001E328A"/>
    <w:rsid w:val="001F328D"/>
    <w:rsid w:val="0020049D"/>
    <w:rsid w:val="002132B7"/>
    <w:rsid w:val="00272091"/>
    <w:rsid w:val="002A1735"/>
    <w:rsid w:val="002A3766"/>
    <w:rsid w:val="002E5A6B"/>
    <w:rsid w:val="00320DF4"/>
    <w:rsid w:val="00330EA4"/>
    <w:rsid w:val="0034167A"/>
    <w:rsid w:val="003B1AA7"/>
    <w:rsid w:val="003C4374"/>
    <w:rsid w:val="00470914"/>
    <w:rsid w:val="004779C0"/>
    <w:rsid w:val="004A212D"/>
    <w:rsid w:val="004B6DAC"/>
    <w:rsid w:val="004C31EC"/>
    <w:rsid w:val="004D04F1"/>
    <w:rsid w:val="004F5E39"/>
    <w:rsid w:val="00571217"/>
    <w:rsid w:val="00590AD3"/>
    <w:rsid w:val="0059439F"/>
    <w:rsid w:val="00594CBB"/>
    <w:rsid w:val="005A5117"/>
    <w:rsid w:val="005B4E88"/>
    <w:rsid w:val="005C5750"/>
    <w:rsid w:val="005F04A2"/>
    <w:rsid w:val="0061445A"/>
    <w:rsid w:val="00633125"/>
    <w:rsid w:val="00650E42"/>
    <w:rsid w:val="006F439E"/>
    <w:rsid w:val="007E752D"/>
    <w:rsid w:val="008A5880"/>
    <w:rsid w:val="008E3ECC"/>
    <w:rsid w:val="009752D4"/>
    <w:rsid w:val="00976627"/>
    <w:rsid w:val="009D5CBE"/>
    <w:rsid w:val="00A07CD9"/>
    <w:rsid w:val="00A34693"/>
    <w:rsid w:val="00A4752E"/>
    <w:rsid w:val="00A62BB7"/>
    <w:rsid w:val="00B153DE"/>
    <w:rsid w:val="00B457A1"/>
    <w:rsid w:val="00BB481E"/>
    <w:rsid w:val="00BD41F0"/>
    <w:rsid w:val="00C57AD5"/>
    <w:rsid w:val="00C86C64"/>
    <w:rsid w:val="00C937A7"/>
    <w:rsid w:val="00D2441C"/>
    <w:rsid w:val="00DA28B4"/>
    <w:rsid w:val="00E6075C"/>
    <w:rsid w:val="00E77DCC"/>
    <w:rsid w:val="00E9595C"/>
    <w:rsid w:val="00E973C3"/>
    <w:rsid w:val="00EA32E3"/>
    <w:rsid w:val="00EE7030"/>
    <w:rsid w:val="00EF122E"/>
    <w:rsid w:val="00F2230D"/>
    <w:rsid w:val="00F804FD"/>
    <w:rsid w:val="00FB2DC9"/>
    <w:rsid w:val="00FF32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A68BAF"/>
  <w15:docId w15:val="{A106EC1D-6606-4329-BFB1-F25695F56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125"/>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37">
    <w:name w:val="rvts37"/>
    <w:uiPriority w:val="99"/>
    <w:rsid w:val="00633125"/>
    <w:rPr>
      <w:rFonts w:cs="Times New Roman"/>
    </w:rPr>
  </w:style>
  <w:style w:type="paragraph" w:styleId="a3">
    <w:name w:val="Balloon Text"/>
    <w:basedOn w:val="a"/>
    <w:link w:val="a4"/>
    <w:uiPriority w:val="99"/>
    <w:semiHidden/>
    <w:rsid w:val="002A1735"/>
    <w:rPr>
      <w:rFonts w:ascii="Segoe UI" w:hAnsi="Segoe UI" w:cs="Segoe UI"/>
      <w:sz w:val="18"/>
      <w:szCs w:val="18"/>
    </w:rPr>
  </w:style>
  <w:style w:type="character" w:customStyle="1" w:styleId="a4">
    <w:name w:val="Текст у виносці Знак"/>
    <w:link w:val="a3"/>
    <w:uiPriority w:val="99"/>
    <w:semiHidden/>
    <w:locked/>
    <w:rsid w:val="002A1735"/>
    <w:rPr>
      <w:rFonts w:ascii="Segoe UI" w:hAnsi="Segoe UI" w:cs="Segoe UI"/>
      <w:sz w:val="18"/>
      <w:szCs w:val="18"/>
      <w:lang w:val="uk-UA" w:eastAsia="ru-RU"/>
    </w:rPr>
  </w:style>
  <w:style w:type="paragraph" w:styleId="a5">
    <w:name w:val="List Paragraph"/>
    <w:basedOn w:val="a"/>
    <w:uiPriority w:val="99"/>
    <w:qFormat/>
    <w:rsid w:val="001E3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920</TotalTime>
  <Pages>1</Pages>
  <Words>7446</Words>
  <Characters>4245</Characters>
  <Application>Microsoft Office Word</Application>
  <DocSecurity>0</DocSecurity>
  <Lines>35</Lines>
  <Paragraphs>23</Paragraphs>
  <ScaleCrop>false</ScaleCrop>
  <Company>SPecialiST RePack</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IRA</cp:lastModifiedBy>
  <cp:revision>45</cp:revision>
  <cp:lastPrinted>2024-10-16T13:30:00Z</cp:lastPrinted>
  <dcterms:created xsi:type="dcterms:W3CDTF">2024-09-04T06:01:00Z</dcterms:created>
  <dcterms:modified xsi:type="dcterms:W3CDTF">2024-10-17T06:16:00Z</dcterms:modified>
</cp:coreProperties>
</file>