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21C8A" w14:textId="77777777" w:rsidR="00037E5B" w:rsidRPr="0020300B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20300B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20300B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20300B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20300B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20300B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20300B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6587994B" w:rsidR="000C4A4E" w:rsidRPr="0020300B" w:rsidRDefault="0020300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 вересня</w:t>
      </w:r>
      <w:r w:rsidR="000C4A4E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2024 року</w:t>
      </w:r>
      <w:r w:rsidR="000C4A4E" w:rsidRPr="0020300B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20300B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20300B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20300B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r w:rsidR="000C4A4E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м.Хорол                 </w:t>
      </w:r>
      <w:r w:rsidR="003466DC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401</w:t>
      </w:r>
      <w:r w:rsidR="000C4A4E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20300B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20300B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19B66547" w:rsidR="000C4A4E" w:rsidRPr="0020300B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AC7166"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другого пленарного засідання </w:t>
      </w:r>
      <w:r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п’ятдесят </w:t>
      </w:r>
      <w:r w:rsidR="0020300B"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дев’ятої</w:t>
      </w:r>
      <w:r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20300B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20300B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05580A39" w:rsidR="000C4A4E" w:rsidRPr="0020300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2030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20300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564B98FA" w:rsidR="000C4A4E" w:rsidRPr="0020300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друге пленарне засідання </w:t>
      </w:r>
      <w:r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п’ятдесят </w:t>
      </w:r>
      <w:r w:rsidR="0020300B"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дев’ятої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AC7166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20300B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4C70C9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.0</w:t>
      </w:r>
      <w:r w:rsidR="0020300B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 w:rsidR="004C70C9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</w:t>
      </w:r>
      <w:r w:rsidR="0020300B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09</w:t>
      </w:r>
      <w:r w:rsidR="004C70C9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адресою: м.Хорол, вул. </w:t>
      </w:r>
      <w:r w:rsidR="0020300B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0300B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20300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2EE35464" w:rsidR="008255E4" w:rsidRPr="0020300B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другого пленарного засідання </w:t>
      </w:r>
      <w:r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п’ятдесят </w:t>
      </w:r>
      <w:r w:rsidR="0020300B"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дев’ятої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внести наступні питання:</w:t>
      </w:r>
    </w:p>
    <w:p w14:paraId="1A68DB4C" w14:textId="47C3FFE1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Про створення груп подовженого дня у закладах загальної середньої освіти Хорольської міської ради Лубенського району Полтавської області.</w:t>
      </w:r>
    </w:p>
    <w:p w14:paraId="43B1ACAE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Штейнберг І.О. – начальник відділу освіти, молоді та спорту Хорольської міської ради.</w:t>
      </w:r>
    </w:p>
    <w:p w14:paraId="123A6049" w14:textId="2F9D7BC1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Про зміну юридичної адреси та затвердження Положення про Центр соціальних служб Хорольської міської ради Лубенського району Полтавської області в новій редакції.</w:t>
      </w:r>
    </w:p>
    <w:p w14:paraId="648C9886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Н.О. – директор Центр соціальних служб Хорольської міської ради.</w:t>
      </w:r>
    </w:p>
    <w:p w14:paraId="00C43BE1" w14:textId="135EFC60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Про введення посади фахівця із супроводу ветеранів війни та демобілізованих осіб Центру соціальних служб Хорольської міської ради Лубенського району Полтавської області.</w:t>
      </w:r>
    </w:p>
    <w:p w14:paraId="0339C922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Н.О. – директор Центр соціальних служб Хорольської міської ради.</w:t>
      </w:r>
    </w:p>
    <w:p w14:paraId="5AE5DF23" w14:textId="52342F9C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4. Про запровадження соціальної послуги супроводу під час інклюзивного навчання. </w:t>
      </w:r>
    </w:p>
    <w:p w14:paraId="3FAE397C" w14:textId="7A972C00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5. Про введення посад керівників народних та зразкових колективів в закладах культури.</w:t>
      </w:r>
    </w:p>
    <w:p w14:paraId="19E02DA1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48433C53" w14:textId="0BADB7A5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6. Про встановлення меморіальних дошок захисникам України Костюку В.С., Зибарєву С.В.</w:t>
      </w:r>
    </w:p>
    <w:p w14:paraId="566E16E4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58710164" w14:textId="7843DAFB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7. Про встановлення меморіальних дошок ліквідаторам аварії на ЧАЕС Оніщенку В.Я., Кузнецову І.І., Перекопному А.М.</w:t>
      </w:r>
    </w:p>
    <w:p w14:paraId="024F4DFF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376FDBFF" w14:textId="2CB1275E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 w:eastAsia="ru-RU"/>
        </w:rPr>
        <w:t>8.</w:t>
      </w:r>
      <w:r w:rsidRPr="0020300B">
        <w:rPr>
          <w:rFonts w:ascii="Times New Roman" w:hAnsi="Times New Roman"/>
          <w:iCs/>
          <w:sz w:val="28"/>
          <w:szCs w:val="28"/>
          <w:lang w:val="uk-UA"/>
        </w:rPr>
        <w:t xml:space="preserve"> Про внесення змін до статуту Хорольської музичної школи.</w:t>
      </w:r>
    </w:p>
    <w:p w14:paraId="59578D7E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0EDC1309" w14:textId="6D3E4EBE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9. Про внесення змін до переліку адміністративних послуг, які надаються через відділ «Центр адміністративних послуг» виконавчого комітету Хорольської міської ради.</w:t>
      </w:r>
    </w:p>
    <w:p w14:paraId="2BD30834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</w:p>
    <w:p w14:paraId="59EE74C0" w14:textId="185B98B8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10. Про затвердження змін до фінансового плану КП «Комунсервіс» Хорольської міської ради Лубенського району Полтавської області на 2024 рік.</w:t>
      </w:r>
    </w:p>
    <w:p w14:paraId="2C01DCFE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5E87BDAF" w14:textId="1CE46312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11. Про внесення змін до фінансового плану КП «Господар» Хорольської міської ради Лубенського району Полтавської області. </w:t>
      </w:r>
    </w:p>
    <w:p w14:paraId="1884D25F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3A873A4A" w14:textId="667962DA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12. Про внесення змін до фінансового плану КП «Добробут» Хорольської міської ради Лубенського району Полтавської області.</w:t>
      </w:r>
    </w:p>
    <w:p w14:paraId="70D3F010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0DAD8516" w14:textId="6D569565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13. Про надання дозволу на передачу в оренду вільних приміщень в адміністративних будівлях комунальної власності.</w:t>
      </w:r>
    </w:p>
    <w:p w14:paraId="54D7466D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61B5AE98" w14:textId="0E44DE69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14. Про особливості оренди комунального майна у період воєнного стану. </w:t>
      </w:r>
    </w:p>
    <w:p w14:paraId="11F7E5BF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6E3592C5" w14:textId="718CDBE6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15. Про погодження пропозиції виконавчого комітету щодо взяття на баланс будівлі по вул. Кременчуцька, 2-А в м.Хорол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184C8D39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4BD28EB6" w14:textId="322E36C4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16. Про погодження пропозиції виконавчого комітету щодо взяття на баланс житлового будинку садибного типу по вул. Піски, 3 в м.Хорол.</w:t>
      </w:r>
    </w:p>
    <w:p w14:paraId="67B9AF23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5980B571" w14:textId="09F0AA78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17. Про погодження пропозиції виконавчого комітету щодо взяття на баланс житлового будинку садибного типу по  вул. Степанівка, 23 в м.Хорол.</w:t>
      </w:r>
    </w:p>
    <w:p w14:paraId="39BDA730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3BC3AEEF" w14:textId="533C6181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18. Про приватизацію нежитлової будівлі ясла-садку «Незабудка» шляхом продажу на аукціоні з умовами. </w:t>
      </w:r>
    </w:p>
    <w:p w14:paraId="5D1AE023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6B158C55" w14:textId="0CB40768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19. Про затвердження Переліку будівель, які перебувають у комунальній власності Хорольської міської ради та закріплені за КНП «Хорольський центр ПМСД» на праві оперативного управління.</w:t>
      </w:r>
    </w:p>
    <w:p w14:paraId="34B58F1E" w14:textId="77777777" w:rsidR="0020300B" w:rsidRPr="0020300B" w:rsidRDefault="002030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05841A39" w14:textId="13BFC8F8" w:rsidR="00AC7166" w:rsidRPr="0020300B" w:rsidRDefault="00AC7166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Різне.</w:t>
      </w:r>
    </w:p>
    <w:p w14:paraId="0442D98B" w14:textId="77777777" w:rsidR="000C4A4E" w:rsidRPr="0020300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42D5CE63" w:rsidR="000C4A4E" w:rsidRPr="0020300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 (</w:t>
      </w:r>
      <w:r w:rsidR="005755EC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Григораш І.О.) 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</w:t>
      </w:r>
      <w:r w:rsidR="00AC7166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другого 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п’ятдесят </w:t>
      </w:r>
      <w:r w:rsidR="005755EC" w:rsidRPr="0020300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п’ятої</w:t>
      </w:r>
      <w:r w:rsidR="005755EC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позачергової сесії</w:t>
      </w:r>
      <w:r w:rsidR="00AC7166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20300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20300B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26C40AB2" w14:textId="77777777" w:rsidR="000C4A4E" w:rsidRPr="0020300B" w:rsidRDefault="000C4A4E" w:rsidP="00037E5B">
      <w:pPr>
        <w:spacing w:after="0" w:line="240" w:lineRule="auto"/>
        <w:rPr>
          <w:sz w:val="28"/>
          <w:szCs w:val="28"/>
          <w:lang w:val="uk-UA"/>
        </w:rPr>
      </w:pPr>
    </w:p>
    <w:p w14:paraId="49DB16F8" w14:textId="77777777" w:rsidR="00037E5B" w:rsidRPr="0020300B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20300B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0B0CCBF" w14:textId="77777777" w:rsidR="000C4A4E" w:rsidRPr="0020300B" w:rsidRDefault="000C4A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0300B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sectPr w:rsidR="000C4A4E" w:rsidRPr="0020300B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C855F" w14:textId="77777777" w:rsidR="00C33CA3" w:rsidRDefault="00C33CA3" w:rsidP="00037E5B">
      <w:pPr>
        <w:spacing w:after="0" w:line="240" w:lineRule="auto"/>
      </w:pPr>
      <w:r>
        <w:separator/>
      </w:r>
    </w:p>
  </w:endnote>
  <w:endnote w:type="continuationSeparator" w:id="0">
    <w:p w14:paraId="0285A185" w14:textId="77777777" w:rsidR="00C33CA3" w:rsidRDefault="00C33CA3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CCB66" w14:textId="77777777" w:rsidR="00C33CA3" w:rsidRDefault="00C33CA3" w:rsidP="00037E5B">
      <w:pPr>
        <w:spacing w:after="0" w:line="240" w:lineRule="auto"/>
      </w:pPr>
      <w:r>
        <w:separator/>
      </w:r>
    </w:p>
  </w:footnote>
  <w:footnote w:type="continuationSeparator" w:id="0">
    <w:p w14:paraId="1E365E85" w14:textId="77777777" w:rsidR="00C33CA3" w:rsidRDefault="00C33CA3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3709515"/>
      <w:docPartObj>
        <w:docPartGallery w:val="Page Numbers (Top of Page)"/>
        <w:docPartUnique/>
      </w:docPartObj>
    </w:sdtPr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97398789">
    <w:abstractNumId w:val="0"/>
  </w:num>
  <w:num w:numId="2" w16cid:durableId="10843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37E5B"/>
    <w:rsid w:val="000B30DB"/>
    <w:rsid w:val="000C4A4E"/>
    <w:rsid w:val="001D60A4"/>
    <w:rsid w:val="00201C19"/>
    <w:rsid w:val="0020300B"/>
    <w:rsid w:val="00232894"/>
    <w:rsid w:val="00264F50"/>
    <w:rsid w:val="00285021"/>
    <w:rsid w:val="002B10E7"/>
    <w:rsid w:val="00307292"/>
    <w:rsid w:val="00313BCB"/>
    <w:rsid w:val="003466DC"/>
    <w:rsid w:val="003B48BD"/>
    <w:rsid w:val="0044411D"/>
    <w:rsid w:val="004808F2"/>
    <w:rsid w:val="004A061E"/>
    <w:rsid w:val="004C70C9"/>
    <w:rsid w:val="004D689D"/>
    <w:rsid w:val="005041D4"/>
    <w:rsid w:val="005755EC"/>
    <w:rsid w:val="007B1B8E"/>
    <w:rsid w:val="008254F0"/>
    <w:rsid w:val="008255E4"/>
    <w:rsid w:val="008528BA"/>
    <w:rsid w:val="0089160D"/>
    <w:rsid w:val="0090248E"/>
    <w:rsid w:val="00A60BE6"/>
    <w:rsid w:val="00AC7166"/>
    <w:rsid w:val="00AE3B22"/>
    <w:rsid w:val="00B559A9"/>
    <w:rsid w:val="00C33C2A"/>
    <w:rsid w:val="00C33CA3"/>
    <w:rsid w:val="00D10B15"/>
    <w:rsid w:val="00D47663"/>
    <w:rsid w:val="00DB6574"/>
    <w:rsid w:val="00E618E5"/>
    <w:rsid w:val="00F0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3960</Words>
  <Characters>2258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27</cp:revision>
  <cp:lastPrinted>2024-05-17T14:15:00Z</cp:lastPrinted>
  <dcterms:created xsi:type="dcterms:W3CDTF">2024-04-02T06:14:00Z</dcterms:created>
  <dcterms:modified xsi:type="dcterms:W3CDTF">2024-09-20T11:51:00Z</dcterms:modified>
</cp:coreProperties>
</file>