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B5F" w:rsidRPr="00DC0783" w:rsidRDefault="00D2296B" w:rsidP="00C45B5F">
      <w:pPr>
        <w:jc w:val="center"/>
        <w:rPr>
          <w:b/>
          <w:sz w:val="28"/>
          <w:szCs w:val="28"/>
        </w:rPr>
      </w:pPr>
      <w:r w:rsidRPr="00437E27">
        <w:rPr>
          <w:b/>
          <w:smallCaps/>
          <w:noProof/>
          <w:color w:val="000000" w:themeColor="text1"/>
          <w:sz w:val="28"/>
          <w:szCs w:val="20"/>
          <w:lang w:val="ru-RU" w:eastAsia="ru-RU"/>
        </w:rPr>
        <w:drawing>
          <wp:inline distT="0" distB="0" distL="0" distR="0" wp14:anchorId="090B8CAD" wp14:editId="1B206EFD">
            <wp:extent cx="432000" cy="612000"/>
            <wp:effectExtent l="0" t="0" r="6350" b="0"/>
            <wp:docPr id="1" name="Рисунок 2"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Описание: ерб_2 copy"/>
                    <pic:cNvPicPr>
                      <a:picLocks noChangeAspect="1" noChangeArrowheads="1"/>
                    </pic:cNvPicPr>
                  </pic:nvPicPr>
                  <pic:blipFill>
                    <a:blip r:embed="rId7">
                      <a:lum contrast="18000"/>
                    </a:blip>
                    <a:srcRect/>
                    <a:stretch>
                      <a:fillRect/>
                    </a:stretch>
                  </pic:blipFill>
                  <pic:spPr bwMode="auto">
                    <a:xfrm>
                      <a:off x="0" y="0"/>
                      <a:ext cx="432000" cy="612000"/>
                    </a:xfrm>
                    <a:prstGeom prst="rect">
                      <a:avLst/>
                    </a:prstGeom>
                    <a:noFill/>
                    <a:ln w="9525">
                      <a:noFill/>
                      <a:miter lim="800000"/>
                      <a:headEnd/>
                      <a:tailEnd/>
                    </a:ln>
                  </pic:spPr>
                </pic:pic>
              </a:graphicData>
            </a:graphic>
          </wp:inline>
        </w:drawing>
      </w:r>
      <w:r w:rsidRPr="00437E27">
        <w:rPr>
          <w:b/>
          <w:bCs/>
          <w:color w:val="000000" w:themeColor="text1"/>
          <w:sz w:val="28"/>
          <w:szCs w:val="28"/>
        </w:rPr>
        <w:br/>
      </w:r>
      <w:r w:rsidR="00C45B5F" w:rsidRPr="00DC0783">
        <w:rPr>
          <w:b/>
          <w:sz w:val="28"/>
          <w:szCs w:val="28"/>
        </w:rPr>
        <w:t>ХОРОЛЬСЬКА МІСЬКА РАДА</w:t>
      </w:r>
    </w:p>
    <w:p w:rsidR="00C45B5F" w:rsidRPr="00DC0783" w:rsidRDefault="00C45B5F" w:rsidP="00C45B5F">
      <w:pPr>
        <w:jc w:val="center"/>
        <w:rPr>
          <w:b/>
          <w:sz w:val="28"/>
          <w:szCs w:val="28"/>
        </w:rPr>
      </w:pPr>
      <w:r w:rsidRPr="00DC0783">
        <w:rPr>
          <w:b/>
          <w:sz w:val="28"/>
          <w:szCs w:val="28"/>
        </w:rPr>
        <w:t>ПОЛТАВСЬКОЇ ОБЛАСТІ</w:t>
      </w:r>
    </w:p>
    <w:p w:rsidR="00C45B5F" w:rsidRPr="00A51094" w:rsidRDefault="00C45B5F" w:rsidP="00C45B5F">
      <w:pPr>
        <w:rPr>
          <w:b/>
          <w:sz w:val="28"/>
          <w:szCs w:val="28"/>
        </w:rPr>
      </w:pPr>
    </w:p>
    <w:p w:rsidR="00C45B5F" w:rsidRPr="00A51094" w:rsidRDefault="00C45B5F" w:rsidP="00C45B5F">
      <w:pPr>
        <w:jc w:val="center"/>
        <w:rPr>
          <w:b/>
          <w:sz w:val="28"/>
          <w:szCs w:val="28"/>
        </w:rPr>
      </w:pPr>
      <w:r w:rsidRPr="00A51094">
        <w:rPr>
          <w:b/>
          <w:sz w:val="28"/>
          <w:szCs w:val="28"/>
        </w:rPr>
        <w:t>РІШЕННЯ</w:t>
      </w:r>
    </w:p>
    <w:p w:rsidR="00C45B5F" w:rsidRPr="00CF0071" w:rsidRDefault="00C45B5F" w:rsidP="00C45B5F">
      <w:pPr>
        <w:jc w:val="center"/>
        <w:rPr>
          <w:sz w:val="32"/>
          <w:szCs w:val="32"/>
        </w:rPr>
      </w:pPr>
      <w:r w:rsidRPr="00085615">
        <w:rPr>
          <w:sz w:val="32"/>
          <w:szCs w:val="32"/>
        </w:rPr>
        <w:t>(</w:t>
      </w:r>
      <w:r>
        <w:rPr>
          <w:sz w:val="32"/>
          <w:szCs w:val="32"/>
        </w:rPr>
        <w:t xml:space="preserve">п’ятдесят </w:t>
      </w:r>
      <w:r w:rsidR="00E0154A">
        <w:rPr>
          <w:sz w:val="32"/>
          <w:szCs w:val="32"/>
        </w:rPr>
        <w:t>дев’ята</w:t>
      </w:r>
      <w:r>
        <w:rPr>
          <w:sz w:val="32"/>
          <w:szCs w:val="32"/>
        </w:rPr>
        <w:t xml:space="preserve"> сесія сьомого скликання</w:t>
      </w:r>
      <w:r w:rsidRPr="00085615">
        <w:rPr>
          <w:sz w:val="32"/>
          <w:szCs w:val="32"/>
        </w:rPr>
        <w:t>)</w:t>
      </w:r>
    </w:p>
    <w:p w:rsidR="00C45B5F" w:rsidRPr="00A336BB" w:rsidRDefault="00C45B5F" w:rsidP="00C45B5F">
      <w:pPr>
        <w:jc w:val="center"/>
        <w:rPr>
          <w:b/>
          <w:sz w:val="32"/>
          <w:szCs w:val="32"/>
        </w:rPr>
      </w:pPr>
      <w:bookmarkStart w:id="0" w:name="_GoBack"/>
      <w:bookmarkEnd w:id="0"/>
    </w:p>
    <w:p w:rsidR="00C45B5F" w:rsidRPr="00843191" w:rsidRDefault="006975D0" w:rsidP="00C45B5F">
      <w:pPr>
        <w:pStyle w:val="7"/>
        <w:ind w:right="-57"/>
        <w:jc w:val="left"/>
        <w:rPr>
          <w:b/>
          <w:bCs/>
          <w:sz w:val="28"/>
        </w:rPr>
      </w:pPr>
      <w:r>
        <w:rPr>
          <w:b/>
          <w:sz w:val="28"/>
          <w:szCs w:val="28"/>
        </w:rPr>
        <w:t xml:space="preserve">31 </w:t>
      </w:r>
      <w:r w:rsidR="00E0154A">
        <w:rPr>
          <w:b/>
          <w:sz w:val="28"/>
          <w:szCs w:val="28"/>
        </w:rPr>
        <w:t xml:space="preserve">січня </w:t>
      </w:r>
      <w:r>
        <w:rPr>
          <w:b/>
          <w:sz w:val="28"/>
          <w:szCs w:val="28"/>
        </w:rPr>
        <w:t>201</w:t>
      </w:r>
      <w:r w:rsidR="00E0154A">
        <w:rPr>
          <w:b/>
          <w:sz w:val="28"/>
          <w:szCs w:val="28"/>
        </w:rPr>
        <w:t>9</w:t>
      </w:r>
      <w:r>
        <w:rPr>
          <w:b/>
          <w:sz w:val="28"/>
          <w:szCs w:val="28"/>
        </w:rPr>
        <w:t xml:space="preserve"> року</w:t>
      </w:r>
      <w:r>
        <w:rPr>
          <w:b/>
          <w:sz w:val="28"/>
          <w:szCs w:val="28"/>
        </w:rPr>
        <w:tab/>
      </w:r>
      <w:r>
        <w:rPr>
          <w:b/>
          <w:sz w:val="28"/>
          <w:szCs w:val="28"/>
        </w:rPr>
        <w:tab/>
      </w:r>
      <w:r>
        <w:rPr>
          <w:b/>
          <w:sz w:val="28"/>
          <w:szCs w:val="28"/>
        </w:rPr>
        <w:tab/>
      </w:r>
      <w:r w:rsidR="00C45B5F" w:rsidRPr="00843191">
        <w:rPr>
          <w:b/>
          <w:sz w:val="28"/>
          <w:szCs w:val="28"/>
        </w:rPr>
        <w:t xml:space="preserve">                  </w:t>
      </w:r>
      <w:r w:rsidR="00C45B5F">
        <w:rPr>
          <w:b/>
          <w:sz w:val="28"/>
          <w:szCs w:val="28"/>
        </w:rPr>
        <w:t xml:space="preserve"> </w:t>
      </w:r>
      <w:r w:rsidR="00C45B5F" w:rsidRPr="00843191">
        <w:rPr>
          <w:b/>
          <w:sz w:val="28"/>
          <w:szCs w:val="28"/>
        </w:rPr>
        <w:t xml:space="preserve">                                   </w:t>
      </w:r>
      <w:r w:rsidR="00C45B5F">
        <w:rPr>
          <w:b/>
          <w:sz w:val="28"/>
          <w:szCs w:val="28"/>
        </w:rPr>
        <w:t xml:space="preserve">  </w:t>
      </w:r>
      <w:r w:rsidR="00DE73DF">
        <w:rPr>
          <w:b/>
          <w:sz w:val="28"/>
          <w:szCs w:val="28"/>
        </w:rPr>
        <w:t xml:space="preserve">        </w:t>
      </w:r>
      <w:r w:rsidR="00C45B5F">
        <w:rPr>
          <w:b/>
          <w:sz w:val="28"/>
          <w:szCs w:val="28"/>
        </w:rPr>
        <w:t>№</w:t>
      </w:r>
      <w:r w:rsidR="00DE73DF">
        <w:rPr>
          <w:b/>
          <w:sz w:val="28"/>
          <w:szCs w:val="28"/>
        </w:rPr>
        <w:t xml:space="preserve"> </w:t>
      </w:r>
      <w:r w:rsidR="003D0D03">
        <w:rPr>
          <w:b/>
          <w:sz w:val="28"/>
          <w:szCs w:val="28"/>
        </w:rPr>
        <w:t>1313</w:t>
      </w:r>
    </w:p>
    <w:p w:rsidR="00C5315E" w:rsidRDefault="00C5315E" w:rsidP="00C45B5F">
      <w:pPr>
        <w:jc w:val="center"/>
        <w:rPr>
          <w:b/>
          <w:color w:val="000000" w:themeColor="text1"/>
          <w:sz w:val="28"/>
          <w:szCs w:val="28"/>
        </w:rPr>
      </w:pPr>
    </w:p>
    <w:p w:rsidR="00C5315E" w:rsidRPr="00437E27" w:rsidRDefault="00C5315E" w:rsidP="00C5315E">
      <w:pPr>
        <w:ind w:right="5102"/>
        <w:contextualSpacing/>
        <w:jc w:val="both"/>
        <w:rPr>
          <w:b/>
          <w:color w:val="000000" w:themeColor="text1"/>
          <w:sz w:val="28"/>
          <w:szCs w:val="28"/>
        </w:rPr>
      </w:pPr>
      <w:r>
        <w:rPr>
          <w:b/>
          <w:color w:val="000000" w:themeColor="text1"/>
          <w:sz w:val="28"/>
          <w:szCs w:val="28"/>
        </w:rPr>
        <w:t>Про виконання «Програми соціально-економічного розвитку міста на 2018 рік» за 2018 р</w:t>
      </w:r>
      <w:r w:rsidR="00E0154A">
        <w:rPr>
          <w:b/>
          <w:color w:val="000000" w:themeColor="text1"/>
          <w:sz w:val="28"/>
          <w:szCs w:val="28"/>
        </w:rPr>
        <w:t>ік</w:t>
      </w:r>
    </w:p>
    <w:p w:rsidR="00D2296B" w:rsidRPr="00437E27" w:rsidRDefault="00D2296B" w:rsidP="00C5315E">
      <w:pPr>
        <w:contextualSpacing/>
        <w:jc w:val="both"/>
        <w:rPr>
          <w:color w:val="000000" w:themeColor="text1"/>
          <w:sz w:val="28"/>
          <w:szCs w:val="28"/>
        </w:rPr>
      </w:pPr>
    </w:p>
    <w:p w:rsidR="00D2296B" w:rsidRPr="00C45B5F" w:rsidRDefault="00C45B5F" w:rsidP="00C45B5F">
      <w:pPr>
        <w:tabs>
          <w:tab w:val="left" w:pos="709"/>
        </w:tabs>
        <w:ind w:right="-23"/>
        <w:jc w:val="both"/>
        <w:rPr>
          <w:bCs/>
          <w:sz w:val="28"/>
          <w:lang w:val="ru-RU"/>
        </w:rPr>
      </w:pPr>
      <w:r>
        <w:rPr>
          <w:bCs/>
          <w:sz w:val="28"/>
        </w:rPr>
        <w:tab/>
        <w:t>Відповідно до п.22, ч.1,</w:t>
      </w:r>
      <w:r>
        <w:rPr>
          <w:bCs/>
          <w:sz w:val="28"/>
          <w:lang w:val="ru-RU"/>
        </w:rPr>
        <w:t xml:space="preserve"> </w:t>
      </w:r>
      <w:r>
        <w:rPr>
          <w:bCs/>
          <w:sz w:val="28"/>
        </w:rPr>
        <w:t>ст.26 Закону України «Про місцеве самоврядуванні в Україні», заслухавши інформацію про виконання Програми соціально-економічного розвитку міста Хорол за 2018 р</w:t>
      </w:r>
      <w:r w:rsidR="00E0154A">
        <w:rPr>
          <w:bCs/>
          <w:sz w:val="28"/>
        </w:rPr>
        <w:t>ік</w:t>
      </w:r>
      <w:r>
        <w:rPr>
          <w:bCs/>
          <w:sz w:val="28"/>
        </w:rPr>
        <w:t>,</w:t>
      </w:r>
    </w:p>
    <w:p w:rsidR="00D2296B" w:rsidRPr="00BC72DD" w:rsidRDefault="00D2296B" w:rsidP="00D2296B">
      <w:pPr>
        <w:contextualSpacing/>
        <w:jc w:val="both"/>
        <w:rPr>
          <w:sz w:val="28"/>
          <w:szCs w:val="28"/>
        </w:rPr>
      </w:pPr>
    </w:p>
    <w:p w:rsidR="00D2296B" w:rsidRPr="00BC72DD" w:rsidRDefault="00D2296B" w:rsidP="00D2296B">
      <w:pPr>
        <w:ind w:firstLine="567"/>
        <w:contextualSpacing/>
        <w:jc w:val="both"/>
        <w:rPr>
          <w:b/>
          <w:sz w:val="28"/>
          <w:szCs w:val="28"/>
        </w:rPr>
      </w:pPr>
      <w:r w:rsidRPr="00BC72DD">
        <w:rPr>
          <w:b/>
          <w:sz w:val="28"/>
          <w:szCs w:val="28"/>
        </w:rPr>
        <w:t>міськ</w:t>
      </w:r>
      <w:r w:rsidR="00E23175">
        <w:rPr>
          <w:b/>
          <w:sz w:val="28"/>
          <w:szCs w:val="28"/>
        </w:rPr>
        <w:t>а</w:t>
      </w:r>
      <w:r w:rsidRPr="00BC72DD">
        <w:rPr>
          <w:b/>
          <w:sz w:val="28"/>
          <w:szCs w:val="28"/>
        </w:rPr>
        <w:t xml:space="preserve"> рад</w:t>
      </w:r>
      <w:r w:rsidR="00E23175">
        <w:rPr>
          <w:b/>
          <w:sz w:val="28"/>
          <w:szCs w:val="28"/>
        </w:rPr>
        <w:t>а</w:t>
      </w:r>
      <w:r w:rsidRPr="00BC72DD">
        <w:rPr>
          <w:b/>
          <w:sz w:val="28"/>
          <w:szCs w:val="28"/>
        </w:rPr>
        <w:t xml:space="preserve"> виріши</w:t>
      </w:r>
      <w:r w:rsidR="00E23175">
        <w:rPr>
          <w:b/>
          <w:sz w:val="28"/>
          <w:szCs w:val="28"/>
        </w:rPr>
        <w:t>ла</w:t>
      </w:r>
      <w:r w:rsidRPr="00BC72DD">
        <w:rPr>
          <w:b/>
          <w:sz w:val="28"/>
          <w:szCs w:val="28"/>
        </w:rPr>
        <w:t xml:space="preserve">: </w:t>
      </w:r>
    </w:p>
    <w:p w:rsidR="00D2296B" w:rsidRPr="00BC72DD" w:rsidRDefault="00D2296B" w:rsidP="00D2296B">
      <w:pPr>
        <w:ind w:firstLine="851"/>
        <w:contextualSpacing/>
        <w:jc w:val="both"/>
        <w:rPr>
          <w:sz w:val="28"/>
          <w:szCs w:val="28"/>
        </w:rPr>
      </w:pPr>
    </w:p>
    <w:p w:rsidR="00C45B5F" w:rsidRDefault="00C45B5F" w:rsidP="00C45B5F">
      <w:pPr>
        <w:tabs>
          <w:tab w:val="left" w:pos="709"/>
          <w:tab w:val="left" w:pos="3960"/>
        </w:tabs>
        <w:ind w:right="-23"/>
        <w:jc w:val="both"/>
        <w:rPr>
          <w:bCs/>
          <w:sz w:val="28"/>
        </w:rPr>
      </w:pPr>
      <w:r>
        <w:rPr>
          <w:b/>
          <w:bCs/>
          <w:sz w:val="28"/>
        </w:rPr>
        <w:tab/>
      </w:r>
      <w:r w:rsidRPr="007F0D19">
        <w:rPr>
          <w:b/>
          <w:bCs/>
          <w:sz w:val="28"/>
        </w:rPr>
        <w:t>1.</w:t>
      </w:r>
      <w:r>
        <w:rPr>
          <w:bCs/>
          <w:sz w:val="28"/>
        </w:rPr>
        <w:t xml:space="preserve">Інформацію про виконання Програми соціально-економічного розвитку міста Хорол за 2018 </w:t>
      </w:r>
      <w:r w:rsidR="00E0154A">
        <w:rPr>
          <w:bCs/>
          <w:sz w:val="28"/>
        </w:rPr>
        <w:t xml:space="preserve">рік </w:t>
      </w:r>
      <w:r>
        <w:rPr>
          <w:bCs/>
          <w:sz w:val="28"/>
        </w:rPr>
        <w:t>прийняти до відома (додається).</w:t>
      </w:r>
    </w:p>
    <w:p w:rsidR="00C45B5F" w:rsidRDefault="00C45B5F" w:rsidP="00C45B5F">
      <w:pPr>
        <w:tabs>
          <w:tab w:val="left" w:pos="709"/>
          <w:tab w:val="left" w:pos="3960"/>
        </w:tabs>
        <w:ind w:right="-23"/>
        <w:jc w:val="both"/>
        <w:rPr>
          <w:bCs/>
          <w:sz w:val="28"/>
          <w:lang w:val="ru-RU"/>
        </w:rPr>
      </w:pPr>
    </w:p>
    <w:p w:rsidR="00E0154A" w:rsidRDefault="00C45B5F" w:rsidP="00E0154A">
      <w:pPr>
        <w:tabs>
          <w:tab w:val="left" w:pos="709"/>
          <w:tab w:val="left" w:pos="3960"/>
        </w:tabs>
        <w:ind w:right="-23"/>
        <w:jc w:val="both"/>
        <w:rPr>
          <w:bCs/>
          <w:sz w:val="28"/>
        </w:rPr>
      </w:pPr>
      <w:r>
        <w:rPr>
          <w:bCs/>
          <w:sz w:val="28"/>
          <w:lang w:val="ru-RU"/>
        </w:rPr>
        <w:tab/>
      </w:r>
      <w:r w:rsidR="00E0154A">
        <w:rPr>
          <w:b/>
          <w:bCs/>
          <w:sz w:val="28"/>
        </w:rPr>
        <w:t>2</w:t>
      </w:r>
      <w:r w:rsidR="00E0154A" w:rsidRPr="007F0D19">
        <w:rPr>
          <w:b/>
          <w:bCs/>
          <w:sz w:val="28"/>
        </w:rPr>
        <w:t>.</w:t>
      </w:r>
      <w:r w:rsidR="00E0154A">
        <w:rPr>
          <w:bCs/>
          <w:sz w:val="28"/>
        </w:rPr>
        <w:t>Виконавчому комітету міської ради продовжити виконання роботи для реалізації «Програми соціально-економічного розвитку міста Хорол на 2019 рік».</w:t>
      </w:r>
    </w:p>
    <w:p w:rsidR="00D2296B" w:rsidRPr="00437E27" w:rsidRDefault="00D2296B" w:rsidP="00E0154A">
      <w:pPr>
        <w:tabs>
          <w:tab w:val="left" w:pos="709"/>
          <w:tab w:val="left" w:pos="3960"/>
        </w:tabs>
        <w:ind w:right="-23"/>
        <w:jc w:val="both"/>
        <w:rPr>
          <w:color w:val="000000" w:themeColor="text1"/>
          <w:sz w:val="28"/>
          <w:szCs w:val="28"/>
        </w:rPr>
      </w:pPr>
    </w:p>
    <w:p w:rsidR="00D2296B" w:rsidRPr="00437E27" w:rsidRDefault="00D2296B" w:rsidP="00D2296B">
      <w:pPr>
        <w:ind w:firstLine="851"/>
        <w:contextualSpacing/>
        <w:jc w:val="both"/>
        <w:rPr>
          <w:color w:val="000000" w:themeColor="text1"/>
          <w:sz w:val="28"/>
          <w:szCs w:val="28"/>
        </w:rPr>
      </w:pPr>
    </w:p>
    <w:p w:rsidR="00D2296B" w:rsidRPr="00437E27" w:rsidRDefault="00D2296B" w:rsidP="00D2296B">
      <w:pPr>
        <w:contextualSpacing/>
        <w:jc w:val="both"/>
        <w:rPr>
          <w:color w:val="000000" w:themeColor="text1"/>
          <w:sz w:val="28"/>
          <w:szCs w:val="28"/>
        </w:rPr>
      </w:pPr>
    </w:p>
    <w:p w:rsidR="00D2296B" w:rsidRPr="00437E27" w:rsidRDefault="00D2296B" w:rsidP="00D2296B">
      <w:pPr>
        <w:ind w:firstLine="708"/>
        <w:contextualSpacing/>
        <w:jc w:val="both"/>
        <w:rPr>
          <w:color w:val="000000" w:themeColor="text1"/>
          <w:sz w:val="28"/>
          <w:szCs w:val="28"/>
        </w:rPr>
        <w:sectPr w:rsidR="00D2296B" w:rsidRPr="00437E27" w:rsidSect="0066768A">
          <w:pgSz w:w="11906" w:h="16838"/>
          <w:pgMar w:top="284" w:right="567" w:bottom="1134" w:left="1701" w:header="709" w:footer="709" w:gutter="0"/>
          <w:cols w:space="708"/>
          <w:docGrid w:linePitch="360"/>
        </w:sectPr>
      </w:pPr>
      <w:r w:rsidRPr="00437E27">
        <w:rPr>
          <w:color w:val="000000" w:themeColor="text1"/>
          <w:sz w:val="28"/>
          <w:szCs w:val="28"/>
        </w:rPr>
        <w:t>Міський голова</w:t>
      </w:r>
      <w:r w:rsidRPr="00437E27">
        <w:rPr>
          <w:color w:val="000000" w:themeColor="text1"/>
          <w:sz w:val="28"/>
          <w:szCs w:val="28"/>
        </w:rPr>
        <w:tab/>
      </w:r>
      <w:r w:rsidRPr="00437E27">
        <w:rPr>
          <w:color w:val="000000" w:themeColor="text1"/>
          <w:sz w:val="28"/>
          <w:szCs w:val="28"/>
        </w:rPr>
        <w:tab/>
      </w:r>
      <w:r w:rsidRPr="00437E27">
        <w:rPr>
          <w:color w:val="000000" w:themeColor="text1"/>
          <w:sz w:val="28"/>
          <w:szCs w:val="28"/>
        </w:rPr>
        <w:tab/>
      </w:r>
      <w:r w:rsidRPr="00437E27">
        <w:rPr>
          <w:color w:val="000000" w:themeColor="text1"/>
          <w:sz w:val="28"/>
          <w:szCs w:val="28"/>
        </w:rPr>
        <w:tab/>
        <w:t xml:space="preserve">                                       С.М.</w:t>
      </w:r>
      <w:r>
        <w:rPr>
          <w:color w:val="000000" w:themeColor="text1"/>
          <w:sz w:val="28"/>
          <w:szCs w:val="28"/>
        </w:rPr>
        <w:t>Волошин</w:t>
      </w:r>
    </w:p>
    <w:p w:rsidR="0070503B" w:rsidRDefault="0070503B" w:rsidP="00C45B5F">
      <w:pPr>
        <w:ind w:left="10206"/>
        <w:rPr>
          <w:bCs/>
          <w:color w:val="000000" w:themeColor="text1"/>
        </w:rPr>
        <w:sectPr w:rsidR="0070503B" w:rsidSect="0070503B">
          <w:pgSz w:w="16838" w:h="11906" w:orient="landscape"/>
          <w:pgMar w:top="1418" w:right="567" w:bottom="567" w:left="567" w:header="709" w:footer="709" w:gutter="0"/>
          <w:cols w:space="708"/>
          <w:docGrid w:linePitch="360"/>
        </w:sectPr>
      </w:pPr>
      <w:r>
        <w:rPr>
          <w:bCs/>
          <w:color w:val="000000" w:themeColor="text1"/>
        </w:rPr>
        <w:lastRenderedPageBreak/>
        <w:t>Додаток</w:t>
      </w:r>
    </w:p>
    <w:p w:rsidR="0070503B" w:rsidRDefault="0070503B" w:rsidP="00C45B5F">
      <w:pPr>
        <w:ind w:left="10206"/>
        <w:rPr>
          <w:bCs/>
          <w:color w:val="000000" w:themeColor="text1"/>
        </w:rPr>
      </w:pPr>
      <w:r>
        <w:rPr>
          <w:bCs/>
          <w:color w:val="000000" w:themeColor="text1"/>
        </w:rPr>
        <w:t xml:space="preserve">до рішення </w:t>
      </w:r>
      <w:r w:rsidR="00C45B5F">
        <w:rPr>
          <w:bCs/>
          <w:color w:val="000000" w:themeColor="text1"/>
        </w:rPr>
        <w:t>5</w:t>
      </w:r>
      <w:r w:rsidR="00E0154A">
        <w:rPr>
          <w:bCs/>
          <w:color w:val="000000" w:themeColor="text1"/>
        </w:rPr>
        <w:t>9</w:t>
      </w:r>
      <w:r w:rsidR="00C45B5F">
        <w:rPr>
          <w:bCs/>
          <w:color w:val="000000" w:themeColor="text1"/>
        </w:rPr>
        <w:t xml:space="preserve"> сесії </w:t>
      </w:r>
      <w:r>
        <w:rPr>
          <w:bCs/>
          <w:color w:val="000000" w:themeColor="text1"/>
        </w:rPr>
        <w:t xml:space="preserve">Хорольської міської ради </w:t>
      </w:r>
      <w:r w:rsidR="00C45B5F">
        <w:rPr>
          <w:bCs/>
          <w:color w:val="000000" w:themeColor="text1"/>
        </w:rPr>
        <w:t xml:space="preserve">сьомого скликання </w:t>
      </w:r>
      <w:r>
        <w:rPr>
          <w:bCs/>
          <w:color w:val="000000" w:themeColor="text1"/>
        </w:rPr>
        <w:t xml:space="preserve">від </w:t>
      </w:r>
      <w:r w:rsidR="00C45B5F">
        <w:rPr>
          <w:bCs/>
          <w:color w:val="000000" w:themeColor="text1"/>
        </w:rPr>
        <w:t>31</w:t>
      </w:r>
      <w:r w:rsidR="00D2074F">
        <w:rPr>
          <w:bCs/>
          <w:color w:val="000000" w:themeColor="text1"/>
        </w:rPr>
        <w:t>.</w:t>
      </w:r>
      <w:r w:rsidR="00E0154A">
        <w:rPr>
          <w:bCs/>
          <w:color w:val="000000" w:themeColor="text1"/>
        </w:rPr>
        <w:t>01</w:t>
      </w:r>
      <w:r w:rsidR="00D2074F">
        <w:rPr>
          <w:bCs/>
          <w:color w:val="000000" w:themeColor="text1"/>
        </w:rPr>
        <w:t>.</w:t>
      </w:r>
      <w:r>
        <w:rPr>
          <w:bCs/>
          <w:color w:val="000000" w:themeColor="text1"/>
        </w:rPr>
        <w:t>201</w:t>
      </w:r>
      <w:r w:rsidR="00E0154A">
        <w:rPr>
          <w:bCs/>
          <w:color w:val="000000" w:themeColor="text1"/>
        </w:rPr>
        <w:t>9</w:t>
      </w:r>
      <w:r>
        <w:rPr>
          <w:bCs/>
          <w:color w:val="000000" w:themeColor="text1"/>
        </w:rPr>
        <w:t xml:space="preserve"> року №</w:t>
      </w:r>
      <w:r w:rsidR="003D0D03">
        <w:rPr>
          <w:bCs/>
          <w:color w:val="000000" w:themeColor="text1"/>
        </w:rPr>
        <w:t>1313</w:t>
      </w:r>
    </w:p>
    <w:p w:rsidR="0070503B" w:rsidRDefault="0070503B" w:rsidP="00CE3D4D">
      <w:pPr>
        <w:jc w:val="center"/>
        <w:rPr>
          <w:bCs/>
          <w:color w:val="000000" w:themeColor="text1"/>
        </w:rPr>
      </w:pPr>
    </w:p>
    <w:p w:rsidR="00CE3D4D" w:rsidRPr="00437E27" w:rsidRDefault="00CE3D4D" w:rsidP="0070503B">
      <w:pPr>
        <w:rPr>
          <w:bCs/>
          <w:color w:val="000000" w:themeColor="text1"/>
        </w:rPr>
      </w:pPr>
    </w:p>
    <w:p w:rsidR="00F95990" w:rsidRPr="00437E27" w:rsidRDefault="00E556F3" w:rsidP="00F95990">
      <w:pPr>
        <w:jc w:val="center"/>
        <w:rPr>
          <w:b/>
          <w:bCs/>
          <w:color w:val="000000" w:themeColor="text1"/>
          <w:sz w:val="28"/>
        </w:rPr>
      </w:pPr>
      <w:r w:rsidRPr="00437E27">
        <w:rPr>
          <w:b/>
          <w:bCs/>
          <w:color w:val="000000" w:themeColor="text1"/>
          <w:sz w:val="28"/>
        </w:rPr>
        <w:t xml:space="preserve">Звіт </w:t>
      </w:r>
    </w:p>
    <w:p w:rsidR="00E556F3" w:rsidRPr="002D5F52" w:rsidRDefault="00E556F3" w:rsidP="00F95990">
      <w:pPr>
        <w:jc w:val="center"/>
        <w:rPr>
          <w:b/>
          <w:bCs/>
          <w:color w:val="000000" w:themeColor="text1"/>
          <w:sz w:val="28"/>
        </w:rPr>
      </w:pPr>
      <w:r w:rsidRPr="00437E27">
        <w:rPr>
          <w:b/>
          <w:bCs/>
          <w:color w:val="000000" w:themeColor="text1"/>
          <w:sz w:val="28"/>
        </w:rPr>
        <w:t xml:space="preserve">про виконання </w:t>
      </w:r>
      <w:r w:rsidR="00870587" w:rsidRPr="00437E27">
        <w:rPr>
          <w:b/>
          <w:bCs/>
          <w:color w:val="000000" w:themeColor="text1"/>
          <w:sz w:val="28"/>
        </w:rPr>
        <w:t>«</w:t>
      </w:r>
      <w:r w:rsidRPr="00437E27">
        <w:rPr>
          <w:b/>
          <w:bCs/>
          <w:color w:val="000000" w:themeColor="text1"/>
          <w:sz w:val="28"/>
        </w:rPr>
        <w:t>Програми соціально-ек</w:t>
      </w:r>
      <w:r w:rsidR="00CE3D4D" w:rsidRPr="00437E27">
        <w:rPr>
          <w:b/>
          <w:bCs/>
          <w:color w:val="000000" w:themeColor="text1"/>
          <w:sz w:val="28"/>
        </w:rPr>
        <w:t>ономічного розвитку міста Хорол</w:t>
      </w:r>
      <w:r w:rsidR="00FF5154">
        <w:rPr>
          <w:b/>
          <w:bCs/>
          <w:color w:val="000000" w:themeColor="text1"/>
          <w:sz w:val="28"/>
        </w:rPr>
        <w:t xml:space="preserve"> </w:t>
      </w:r>
      <w:r w:rsidR="000150EA" w:rsidRPr="00437E27">
        <w:rPr>
          <w:b/>
          <w:bCs/>
          <w:color w:val="000000" w:themeColor="text1"/>
          <w:sz w:val="28"/>
        </w:rPr>
        <w:t>на 2018</w:t>
      </w:r>
      <w:r w:rsidR="00397DCD" w:rsidRPr="00437E27">
        <w:rPr>
          <w:b/>
          <w:bCs/>
          <w:color w:val="000000" w:themeColor="text1"/>
          <w:sz w:val="28"/>
        </w:rPr>
        <w:t xml:space="preserve"> рік</w:t>
      </w:r>
      <w:r w:rsidR="002D5F52">
        <w:rPr>
          <w:b/>
          <w:bCs/>
          <w:color w:val="000000" w:themeColor="text1"/>
          <w:sz w:val="28"/>
        </w:rPr>
        <w:t xml:space="preserve">» за </w:t>
      </w:r>
      <w:r w:rsidR="0070503B">
        <w:rPr>
          <w:b/>
          <w:bCs/>
          <w:color w:val="000000" w:themeColor="text1"/>
          <w:sz w:val="28"/>
        </w:rPr>
        <w:t>2018 р</w:t>
      </w:r>
      <w:r w:rsidR="00243115">
        <w:rPr>
          <w:b/>
          <w:bCs/>
          <w:color w:val="000000" w:themeColor="text1"/>
          <w:sz w:val="28"/>
        </w:rPr>
        <w:t>ік</w:t>
      </w:r>
    </w:p>
    <w:tbl>
      <w:tblPr>
        <w:tblW w:w="157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6"/>
        <w:gridCol w:w="4679"/>
        <w:gridCol w:w="1134"/>
        <w:gridCol w:w="1134"/>
        <w:gridCol w:w="567"/>
        <w:gridCol w:w="992"/>
        <w:gridCol w:w="993"/>
        <w:gridCol w:w="566"/>
        <w:gridCol w:w="851"/>
        <w:gridCol w:w="145"/>
        <w:gridCol w:w="989"/>
        <w:gridCol w:w="145"/>
        <w:gridCol w:w="989"/>
        <w:gridCol w:w="7"/>
        <w:gridCol w:w="996"/>
        <w:gridCol w:w="1003"/>
      </w:tblGrid>
      <w:tr w:rsidR="00E0154A" w:rsidRPr="00437E27" w:rsidTr="00343E40">
        <w:trPr>
          <w:trHeight w:val="526"/>
        </w:trPr>
        <w:tc>
          <w:tcPr>
            <w:tcW w:w="566" w:type="dxa"/>
            <w:vMerge w:val="restart"/>
            <w:vAlign w:val="center"/>
          </w:tcPr>
          <w:p w:rsidR="00E0154A" w:rsidRPr="00437E27" w:rsidRDefault="00E0154A" w:rsidP="00E556F3">
            <w:pPr>
              <w:jc w:val="center"/>
              <w:rPr>
                <w:color w:val="000000" w:themeColor="text1"/>
              </w:rPr>
            </w:pPr>
            <w:r w:rsidRPr="00437E27">
              <w:rPr>
                <w:color w:val="000000" w:themeColor="text1"/>
                <w:sz w:val="22"/>
                <w:szCs w:val="22"/>
              </w:rPr>
              <w:t>№ п/п</w:t>
            </w:r>
          </w:p>
        </w:tc>
        <w:tc>
          <w:tcPr>
            <w:tcW w:w="4679" w:type="dxa"/>
            <w:vMerge w:val="restart"/>
            <w:vAlign w:val="center"/>
          </w:tcPr>
          <w:p w:rsidR="00E0154A" w:rsidRPr="00437E27" w:rsidRDefault="00E0154A" w:rsidP="00E0154A">
            <w:pPr>
              <w:ind w:right="175"/>
              <w:jc w:val="center"/>
              <w:rPr>
                <w:b/>
                <w:color w:val="000000" w:themeColor="text1"/>
              </w:rPr>
            </w:pPr>
            <w:r w:rsidRPr="00437E27">
              <w:rPr>
                <w:b/>
                <w:color w:val="000000" w:themeColor="text1"/>
                <w:sz w:val="22"/>
                <w:szCs w:val="22"/>
              </w:rPr>
              <w:t>Зміст заходів</w:t>
            </w:r>
          </w:p>
        </w:tc>
        <w:tc>
          <w:tcPr>
            <w:tcW w:w="5386" w:type="dxa"/>
            <w:gridSpan w:val="6"/>
            <w:vAlign w:val="center"/>
          </w:tcPr>
          <w:p w:rsidR="00E0154A" w:rsidRPr="00437E27" w:rsidRDefault="00E0154A" w:rsidP="00E556F3">
            <w:pPr>
              <w:jc w:val="center"/>
              <w:rPr>
                <w:b/>
                <w:color w:val="000000" w:themeColor="text1"/>
              </w:rPr>
            </w:pPr>
            <w:r w:rsidRPr="00437E27">
              <w:rPr>
                <w:b/>
                <w:color w:val="000000" w:themeColor="text1"/>
                <w:sz w:val="22"/>
                <w:szCs w:val="22"/>
              </w:rPr>
              <w:t>Орієнтовний обсяг фінансування (тис. грн.)</w:t>
            </w:r>
          </w:p>
        </w:tc>
        <w:tc>
          <w:tcPr>
            <w:tcW w:w="5125" w:type="dxa"/>
            <w:gridSpan w:val="8"/>
            <w:tcBorders>
              <w:right w:val="single" w:sz="4" w:space="0" w:color="auto"/>
            </w:tcBorders>
            <w:vAlign w:val="center"/>
          </w:tcPr>
          <w:p w:rsidR="00E0154A" w:rsidRPr="00437E27" w:rsidRDefault="00E0154A" w:rsidP="007F659C">
            <w:pPr>
              <w:spacing w:after="100" w:afterAutospacing="1" w:line="276" w:lineRule="auto"/>
              <w:jc w:val="center"/>
              <w:rPr>
                <w:b/>
                <w:color w:val="000000" w:themeColor="text1"/>
              </w:rPr>
            </w:pPr>
            <w:r w:rsidRPr="00437E27">
              <w:rPr>
                <w:b/>
                <w:color w:val="000000" w:themeColor="text1"/>
              </w:rPr>
              <w:t>Фактичне виконання (тис. грн.)</w:t>
            </w:r>
          </w:p>
        </w:tc>
      </w:tr>
      <w:tr w:rsidR="00E0154A" w:rsidRPr="00437E27" w:rsidTr="00343E40">
        <w:trPr>
          <w:cantSplit/>
          <w:trHeight w:val="1494"/>
        </w:trPr>
        <w:tc>
          <w:tcPr>
            <w:tcW w:w="566" w:type="dxa"/>
            <w:vMerge/>
            <w:vAlign w:val="center"/>
          </w:tcPr>
          <w:p w:rsidR="00E0154A" w:rsidRPr="00437E27" w:rsidRDefault="00E0154A" w:rsidP="00E556F3">
            <w:pPr>
              <w:jc w:val="center"/>
              <w:rPr>
                <w:b/>
                <w:color w:val="000000" w:themeColor="text1"/>
              </w:rPr>
            </w:pPr>
          </w:p>
        </w:tc>
        <w:tc>
          <w:tcPr>
            <w:tcW w:w="4679" w:type="dxa"/>
            <w:vMerge/>
            <w:vAlign w:val="center"/>
          </w:tcPr>
          <w:p w:rsidR="00E0154A" w:rsidRPr="00437E27" w:rsidRDefault="00E0154A" w:rsidP="00E556F3">
            <w:pPr>
              <w:jc w:val="center"/>
              <w:rPr>
                <w:b/>
                <w:color w:val="000000" w:themeColor="text1"/>
              </w:rPr>
            </w:pPr>
          </w:p>
        </w:tc>
        <w:tc>
          <w:tcPr>
            <w:tcW w:w="1134" w:type="dxa"/>
            <w:vAlign w:val="center"/>
          </w:tcPr>
          <w:p w:rsidR="00E0154A" w:rsidRPr="00437E27" w:rsidRDefault="00E0154A" w:rsidP="00B950AE">
            <w:pPr>
              <w:ind w:hanging="108"/>
              <w:jc w:val="center"/>
              <w:rPr>
                <w:color w:val="000000" w:themeColor="text1"/>
              </w:rPr>
            </w:pPr>
            <w:r w:rsidRPr="00437E27">
              <w:rPr>
                <w:color w:val="000000" w:themeColor="text1"/>
                <w:sz w:val="22"/>
                <w:szCs w:val="22"/>
              </w:rPr>
              <w:t>Всього</w:t>
            </w:r>
          </w:p>
        </w:tc>
        <w:tc>
          <w:tcPr>
            <w:tcW w:w="1134" w:type="dxa"/>
            <w:textDirection w:val="btLr"/>
            <w:vAlign w:val="center"/>
          </w:tcPr>
          <w:p w:rsidR="00E0154A" w:rsidRPr="00437E27" w:rsidRDefault="00E0154A" w:rsidP="00064421">
            <w:pPr>
              <w:ind w:left="113" w:right="113"/>
              <w:jc w:val="center"/>
              <w:rPr>
                <w:color w:val="000000" w:themeColor="text1"/>
              </w:rPr>
            </w:pPr>
            <w:r w:rsidRPr="00437E27">
              <w:rPr>
                <w:color w:val="000000" w:themeColor="text1"/>
                <w:sz w:val="22"/>
                <w:szCs w:val="22"/>
              </w:rPr>
              <w:t>Місцевий бюджет</w:t>
            </w:r>
          </w:p>
        </w:tc>
        <w:tc>
          <w:tcPr>
            <w:tcW w:w="567" w:type="dxa"/>
            <w:textDirection w:val="btLr"/>
            <w:vAlign w:val="center"/>
          </w:tcPr>
          <w:p w:rsidR="00E0154A" w:rsidRPr="00437E27" w:rsidRDefault="00E0154A" w:rsidP="00E556F3">
            <w:pPr>
              <w:ind w:left="113" w:right="113"/>
              <w:jc w:val="center"/>
              <w:rPr>
                <w:color w:val="000000" w:themeColor="text1"/>
              </w:rPr>
            </w:pPr>
            <w:r w:rsidRPr="00437E27">
              <w:rPr>
                <w:color w:val="000000" w:themeColor="text1"/>
                <w:sz w:val="22"/>
                <w:szCs w:val="22"/>
              </w:rPr>
              <w:t>Районний бюджет</w:t>
            </w:r>
          </w:p>
        </w:tc>
        <w:tc>
          <w:tcPr>
            <w:tcW w:w="992" w:type="dxa"/>
            <w:textDirection w:val="btLr"/>
            <w:vAlign w:val="center"/>
          </w:tcPr>
          <w:p w:rsidR="00E0154A" w:rsidRPr="00437E27" w:rsidRDefault="00E0154A" w:rsidP="00E556F3">
            <w:pPr>
              <w:ind w:left="113" w:right="113"/>
              <w:jc w:val="center"/>
              <w:rPr>
                <w:color w:val="000000" w:themeColor="text1"/>
              </w:rPr>
            </w:pPr>
            <w:r w:rsidRPr="00437E27">
              <w:rPr>
                <w:color w:val="000000" w:themeColor="text1"/>
                <w:sz w:val="22"/>
                <w:szCs w:val="22"/>
              </w:rPr>
              <w:t>Обласний бюджет</w:t>
            </w:r>
          </w:p>
        </w:tc>
        <w:tc>
          <w:tcPr>
            <w:tcW w:w="993" w:type="dxa"/>
            <w:textDirection w:val="btLr"/>
            <w:vAlign w:val="center"/>
          </w:tcPr>
          <w:p w:rsidR="00E0154A" w:rsidRPr="00437E27" w:rsidRDefault="00E0154A" w:rsidP="00E556F3">
            <w:pPr>
              <w:ind w:left="113" w:right="113"/>
              <w:jc w:val="center"/>
              <w:rPr>
                <w:color w:val="000000" w:themeColor="text1"/>
              </w:rPr>
            </w:pPr>
            <w:r w:rsidRPr="00437E27">
              <w:rPr>
                <w:color w:val="000000" w:themeColor="text1"/>
                <w:sz w:val="22"/>
                <w:szCs w:val="22"/>
              </w:rPr>
              <w:t>Державний бюджет</w:t>
            </w:r>
          </w:p>
        </w:tc>
        <w:tc>
          <w:tcPr>
            <w:tcW w:w="566" w:type="dxa"/>
            <w:textDirection w:val="btLr"/>
            <w:vAlign w:val="center"/>
          </w:tcPr>
          <w:p w:rsidR="00E0154A" w:rsidRPr="00437E27" w:rsidRDefault="00E0154A" w:rsidP="00E556F3">
            <w:pPr>
              <w:ind w:left="113" w:right="113"/>
              <w:jc w:val="center"/>
              <w:rPr>
                <w:color w:val="000000" w:themeColor="text1"/>
                <w:sz w:val="20"/>
                <w:szCs w:val="20"/>
              </w:rPr>
            </w:pPr>
            <w:r w:rsidRPr="00437E27">
              <w:rPr>
                <w:color w:val="000000" w:themeColor="text1"/>
                <w:sz w:val="20"/>
                <w:szCs w:val="20"/>
              </w:rPr>
              <w:t>Інші джерела фінансування</w:t>
            </w:r>
          </w:p>
        </w:tc>
        <w:tc>
          <w:tcPr>
            <w:tcW w:w="851" w:type="dxa"/>
            <w:textDirection w:val="btLr"/>
            <w:vAlign w:val="center"/>
          </w:tcPr>
          <w:p w:rsidR="00E0154A" w:rsidRPr="00437E27" w:rsidRDefault="00E0154A" w:rsidP="00E556F3">
            <w:pPr>
              <w:ind w:left="113" w:right="113"/>
              <w:jc w:val="center"/>
              <w:rPr>
                <w:color w:val="000000" w:themeColor="text1"/>
              </w:rPr>
            </w:pPr>
            <w:r w:rsidRPr="00437E27">
              <w:rPr>
                <w:color w:val="000000" w:themeColor="text1"/>
                <w:sz w:val="22"/>
                <w:szCs w:val="22"/>
              </w:rPr>
              <w:t>І</w:t>
            </w:r>
            <w:r w:rsidR="00243115">
              <w:rPr>
                <w:color w:val="000000" w:themeColor="text1"/>
                <w:sz w:val="22"/>
                <w:szCs w:val="22"/>
              </w:rPr>
              <w:t xml:space="preserve"> </w:t>
            </w:r>
            <w:r w:rsidRPr="00437E27">
              <w:rPr>
                <w:color w:val="000000" w:themeColor="text1"/>
                <w:sz w:val="22"/>
                <w:szCs w:val="22"/>
              </w:rPr>
              <w:t>квартал</w:t>
            </w:r>
          </w:p>
        </w:tc>
        <w:tc>
          <w:tcPr>
            <w:tcW w:w="1134" w:type="dxa"/>
            <w:gridSpan w:val="2"/>
            <w:textDirection w:val="btLr"/>
            <w:vAlign w:val="center"/>
          </w:tcPr>
          <w:p w:rsidR="00E0154A" w:rsidRPr="00437E27" w:rsidRDefault="00E0154A" w:rsidP="00E556F3">
            <w:pPr>
              <w:ind w:left="113" w:right="113"/>
              <w:jc w:val="center"/>
              <w:rPr>
                <w:color w:val="000000" w:themeColor="text1"/>
              </w:rPr>
            </w:pPr>
            <w:r w:rsidRPr="00437E27">
              <w:rPr>
                <w:color w:val="000000" w:themeColor="text1"/>
                <w:sz w:val="22"/>
                <w:szCs w:val="22"/>
              </w:rPr>
              <w:t>ІІ квартал</w:t>
            </w:r>
          </w:p>
        </w:tc>
        <w:tc>
          <w:tcPr>
            <w:tcW w:w="1141" w:type="dxa"/>
            <w:gridSpan w:val="3"/>
            <w:textDirection w:val="btLr"/>
            <w:vAlign w:val="center"/>
          </w:tcPr>
          <w:p w:rsidR="00E0154A" w:rsidRPr="00437E27" w:rsidRDefault="00E0154A" w:rsidP="00970F61">
            <w:pPr>
              <w:ind w:left="113" w:right="113"/>
              <w:jc w:val="center"/>
              <w:rPr>
                <w:color w:val="000000" w:themeColor="text1"/>
              </w:rPr>
            </w:pPr>
            <w:r w:rsidRPr="00437E27">
              <w:rPr>
                <w:color w:val="000000" w:themeColor="text1"/>
                <w:sz w:val="22"/>
                <w:szCs w:val="22"/>
              </w:rPr>
              <w:t>ІІІ квартал</w:t>
            </w:r>
          </w:p>
        </w:tc>
        <w:tc>
          <w:tcPr>
            <w:tcW w:w="996" w:type="dxa"/>
            <w:textDirection w:val="btLr"/>
            <w:vAlign w:val="center"/>
          </w:tcPr>
          <w:p w:rsidR="00E0154A" w:rsidRPr="00E0154A" w:rsidRDefault="00E0154A" w:rsidP="00E0154A">
            <w:pPr>
              <w:ind w:left="113" w:right="113"/>
              <w:jc w:val="center"/>
              <w:rPr>
                <w:color w:val="000000" w:themeColor="text1"/>
                <w:lang w:val="ru-RU"/>
              </w:rPr>
            </w:pPr>
            <w:r>
              <w:rPr>
                <w:color w:val="000000" w:themeColor="text1"/>
                <w:sz w:val="22"/>
                <w:szCs w:val="22"/>
                <w:lang w:val="en-US"/>
              </w:rPr>
              <w:t xml:space="preserve">IV </w:t>
            </w:r>
            <w:r>
              <w:rPr>
                <w:color w:val="000000" w:themeColor="text1"/>
                <w:sz w:val="22"/>
                <w:szCs w:val="22"/>
                <w:lang w:val="ru-RU"/>
              </w:rPr>
              <w:t>квартал</w:t>
            </w:r>
          </w:p>
        </w:tc>
        <w:tc>
          <w:tcPr>
            <w:tcW w:w="1003" w:type="dxa"/>
            <w:textDirection w:val="btLr"/>
            <w:vAlign w:val="center"/>
          </w:tcPr>
          <w:p w:rsidR="00E0154A" w:rsidRPr="00437E27" w:rsidRDefault="00E0154A" w:rsidP="00511DC8">
            <w:pPr>
              <w:ind w:left="113" w:right="113"/>
              <w:jc w:val="center"/>
              <w:rPr>
                <w:color w:val="000000" w:themeColor="text1"/>
              </w:rPr>
            </w:pPr>
            <w:r>
              <w:rPr>
                <w:color w:val="000000" w:themeColor="text1"/>
                <w:sz w:val="22"/>
                <w:szCs w:val="22"/>
              </w:rPr>
              <w:t>Всього за 2018 рік</w:t>
            </w:r>
          </w:p>
        </w:tc>
      </w:tr>
      <w:tr w:rsidR="00E0154A" w:rsidRPr="00437E27" w:rsidTr="00343E40">
        <w:trPr>
          <w:cantSplit/>
          <w:trHeight w:val="268"/>
        </w:trPr>
        <w:tc>
          <w:tcPr>
            <w:tcW w:w="566"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1</w:t>
            </w:r>
          </w:p>
        </w:tc>
        <w:tc>
          <w:tcPr>
            <w:tcW w:w="4679"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2</w:t>
            </w:r>
          </w:p>
        </w:tc>
        <w:tc>
          <w:tcPr>
            <w:tcW w:w="1134"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3</w:t>
            </w:r>
          </w:p>
        </w:tc>
        <w:tc>
          <w:tcPr>
            <w:tcW w:w="1134"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4</w:t>
            </w:r>
          </w:p>
        </w:tc>
        <w:tc>
          <w:tcPr>
            <w:tcW w:w="567"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5</w:t>
            </w:r>
          </w:p>
        </w:tc>
        <w:tc>
          <w:tcPr>
            <w:tcW w:w="992"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6</w:t>
            </w:r>
          </w:p>
        </w:tc>
        <w:tc>
          <w:tcPr>
            <w:tcW w:w="993"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7</w:t>
            </w:r>
          </w:p>
        </w:tc>
        <w:tc>
          <w:tcPr>
            <w:tcW w:w="566"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8</w:t>
            </w:r>
          </w:p>
        </w:tc>
        <w:tc>
          <w:tcPr>
            <w:tcW w:w="851" w:type="dxa"/>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9</w:t>
            </w:r>
          </w:p>
        </w:tc>
        <w:tc>
          <w:tcPr>
            <w:tcW w:w="1134" w:type="dxa"/>
            <w:gridSpan w:val="2"/>
            <w:vAlign w:val="center"/>
          </w:tcPr>
          <w:p w:rsidR="00E0154A" w:rsidRPr="00437E27" w:rsidRDefault="00E0154A" w:rsidP="00E556F3">
            <w:pPr>
              <w:jc w:val="center"/>
              <w:rPr>
                <w:color w:val="000000" w:themeColor="text1"/>
                <w:sz w:val="20"/>
                <w:szCs w:val="20"/>
              </w:rPr>
            </w:pPr>
            <w:r w:rsidRPr="00437E27">
              <w:rPr>
                <w:color w:val="000000" w:themeColor="text1"/>
                <w:sz w:val="20"/>
                <w:szCs w:val="20"/>
              </w:rPr>
              <w:t>10</w:t>
            </w:r>
          </w:p>
        </w:tc>
        <w:tc>
          <w:tcPr>
            <w:tcW w:w="1141" w:type="dxa"/>
            <w:gridSpan w:val="3"/>
          </w:tcPr>
          <w:p w:rsidR="00E0154A" w:rsidRPr="00437E27" w:rsidRDefault="00E0154A" w:rsidP="00E556F3">
            <w:pPr>
              <w:jc w:val="center"/>
              <w:rPr>
                <w:color w:val="000000" w:themeColor="text1"/>
                <w:sz w:val="20"/>
                <w:szCs w:val="20"/>
              </w:rPr>
            </w:pPr>
          </w:p>
        </w:tc>
        <w:tc>
          <w:tcPr>
            <w:tcW w:w="996" w:type="dxa"/>
          </w:tcPr>
          <w:p w:rsidR="00E0154A" w:rsidRPr="00437E27" w:rsidRDefault="00E0154A" w:rsidP="00E556F3">
            <w:pPr>
              <w:jc w:val="center"/>
              <w:rPr>
                <w:color w:val="000000" w:themeColor="text1"/>
                <w:sz w:val="20"/>
                <w:szCs w:val="20"/>
              </w:rPr>
            </w:pPr>
            <w:r w:rsidRPr="00437E27">
              <w:rPr>
                <w:color w:val="000000" w:themeColor="text1"/>
                <w:sz w:val="20"/>
                <w:szCs w:val="20"/>
              </w:rPr>
              <w:t>11</w:t>
            </w:r>
          </w:p>
        </w:tc>
        <w:tc>
          <w:tcPr>
            <w:tcW w:w="1003" w:type="dxa"/>
          </w:tcPr>
          <w:p w:rsidR="00E0154A" w:rsidRPr="00437E27" w:rsidRDefault="00E0154A" w:rsidP="00E556F3">
            <w:pPr>
              <w:jc w:val="center"/>
              <w:rPr>
                <w:color w:val="000000" w:themeColor="text1"/>
                <w:sz w:val="20"/>
                <w:szCs w:val="20"/>
              </w:rPr>
            </w:pPr>
          </w:p>
        </w:tc>
      </w:tr>
      <w:tr w:rsidR="003D0D03" w:rsidRPr="00437E27" w:rsidTr="00604C0C">
        <w:tc>
          <w:tcPr>
            <w:tcW w:w="15756" w:type="dxa"/>
            <w:gridSpan w:val="16"/>
          </w:tcPr>
          <w:p w:rsidR="003D0D03" w:rsidRPr="00437E27" w:rsidRDefault="003D0D03" w:rsidP="0012658B">
            <w:pPr>
              <w:jc w:val="center"/>
              <w:rPr>
                <w:b/>
                <w:color w:val="000000" w:themeColor="text1"/>
                <w:sz w:val="28"/>
                <w:szCs w:val="28"/>
              </w:rPr>
            </w:pPr>
            <w:r w:rsidRPr="00437E27">
              <w:rPr>
                <w:b/>
                <w:color w:val="000000" w:themeColor="text1"/>
                <w:sz w:val="28"/>
                <w:szCs w:val="28"/>
              </w:rPr>
              <w:t>ДОРОГИ</w:t>
            </w: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1</w:t>
            </w:r>
          </w:p>
        </w:tc>
        <w:tc>
          <w:tcPr>
            <w:tcW w:w="4679" w:type="dxa"/>
          </w:tcPr>
          <w:p w:rsidR="00E0154A" w:rsidRPr="00437E27" w:rsidRDefault="00E0154A" w:rsidP="000150EA">
            <w:pPr>
              <w:contextualSpacing/>
              <w:rPr>
                <w:rFonts w:eastAsia="Calibri"/>
                <w:color w:val="000000" w:themeColor="text1"/>
              </w:rPr>
            </w:pPr>
            <w:r w:rsidRPr="00437E27">
              <w:rPr>
                <w:color w:val="000000" w:themeColor="text1"/>
              </w:rPr>
              <w:t>Виготовлення проектно-кошторисної документації на капітальний ремонт дорожнього покриття вулиць міста, корегування проектно-кошторисних документацій, перерахунок проектно-кошторисних документацій вулиць: Лермонтова, Лагодинська, Миргородська, Зубанівська, Садова, Василя Маковського, Сонячна, Ярмаркова, Кобища, провулок Родниковий, провулок Банний, Небесної Сотні, Київська, Василя Тютюнника (колишня Енгельса), провулок Глибокий, Степанівка</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180,0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180,0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7F659C">
            <w:pPr>
              <w:jc w:val="center"/>
              <w:rPr>
                <w:color w:val="000000" w:themeColor="text1"/>
              </w:rPr>
            </w:pPr>
          </w:p>
        </w:tc>
        <w:tc>
          <w:tcPr>
            <w:tcW w:w="1134" w:type="dxa"/>
            <w:gridSpan w:val="2"/>
            <w:vAlign w:val="center"/>
          </w:tcPr>
          <w:p w:rsidR="00E0154A" w:rsidRPr="00437E27" w:rsidRDefault="00E0154A" w:rsidP="007F659C">
            <w:pPr>
              <w:jc w:val="center"/>
              <w:rPr>
                <w:color w:val="000000" w:themeColor="text1"/>
              </w:rPr>
            </w:pPr>
          </w:p>
        </w:tc>
        <w:tc>
          <w:tcPr>
            <w:tcW w:w="1134" w:type="dxa"/>
            <w:gridSpan w:val="2"/>
            <w:vAlign w:val="center"/>
          </w:tcPr>
          <w:p w:rsidR="00E0154A" w:rsidRPr="00437E27" w:rsidRDefault="00E0154A" w:rsidP="007F659C">
            <w:pPr>
              <w:jc w:val="center"/>
              <w:rPr>
                <w:color w:val="000000" w:themeColor="text1"/>
              </w:rPr>
            </w:pPr>
            <w:r>
              <w:rPr>
                <w:color w:val="000000" w:themeColor="text1"/>
              </w:rPr>
              <w:t>38,3</w:t>
            </w:r>
          </w:p>
        </w:tc>
        <w:tc>
          <w:tcPr>
            <w:tcW w:w="1003" w:type="dxa"/>
            <w:gridSpan w:val="2"/>
            <w:vAlign w:val="center"/>
          </w:tcPr>
          <w:p w:rsidR="00E0154A" w:rsidRPr="000817FE" w:rsidRDefault="00E0154A" w:rsidP="0012658B">
            <w:pPr>
              <w:jc w:val="center"/>
              <w:rPr>
                <w:color w:val="000000" w:themeColor="text1"/>
                <w:lang w:val="ru-RU"/>
              </w:rPr>
            </w:pPr>
          </w:p>
        </w:tc>
        <w:tc>
          <w:tcPr>
            <w:tcW w:w="1003" w:type="dxa"/>
            <w:vAlign w:val="center"/>
          </w:tcPr>
          <w:p w:rsidR="00E0154A" w:rsidRDefault="00E0154A" w:rsidP="00E0154A">
            <w:pPr>
              <w:jc w:val="center"/>
              <w:rPr>
                <w:color w:val="000000" w:themeColor="text1"/>
                <w:lang w:val="ru-RU"/>
              </w:rPr>
            </w:pPr>
            <w:r>
              <w:rPr>
                <w:color w:val="000000" w:themeColor="text1"/>
                <w:lang w:val="ru-RU"/>
              </w:rPr>
              <w:t>38,3</w:t>
            </w: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2</w:t>
            </w:r>
          </w:p>
        </w:tc>
        <w:tc>
          <w:tcPr>
            <w:tcW w:w="4679" w:type="dxa"/>
          </w:tcPr>
          <w:p w:rsidR="00E0154A" w:rsidRPr="00437E27" w:rsidRDefault="00E0154A" w:rsidP="00810B54">
            <w:pPr>
              <w:contextualSpacing/>
              <w:rPr>
                <w:color w:val="000000" w:themeColor="text1"/>
              </w:rPr>
            </w:pPr>
            <w:r w:rsidRPr="00437E27">
              <w:rPr>
                <w:color w:val="000000" w:themeColor="text1"/>
              </w:rPr>
              <w:t>Поточний ремонт дорожнього покриття вулиць: Лермонтова, Шевченка, Коцюбинського, Берегова, Українська, пров. Круглий, пров. Ламаний, Челюскінців, Лабівська, Петро-Павлівська, Сонячна, Небесної Сотні, І.Хмари, Полтавська, пров. Заливний, Суворова, Протічна, Степанівка, Колоскова, Затишна, Самойлівка, Сінна, туп. Леуцького, Садова, Мічуріна, Калинова, Кобища, Корольова, Юрченка, Космонавтів, Вишнева, Гагаріна, Незалежності, пров. Колективний, 8 Березня І тупік, Богдана Хмельницького, Крилова, Козацька, Вокзальна, Мукіївка, Кременчуцька, Боровиковського, Остапа Вишні, Ватутіна, Г.Сковороди, Дружби, Хорольська, Шовгениха, Степова, Мальовнича, Лубенська, пров.1Травня, Каштанова, Березова, Київська, Бибиківська, Привітна, Ярмаркова, Івана Хмари, Гоголя, провулок Шкільний, Партизанська, Лагодинська, Благовіщенська пров.Вишневий, Василя Тютюнника, Івана Франка, Лугова</w:t>
            </w:r>
          </w:p>
        </w:tc>
        <w:tc>
          <w:tcPr>
            <w:tcW w:w="1134" w:type="dxa"/>
            <w:vAlign w:val="center"/>
          </w:tcPr>
          <w:p w:rsidR="00E0154A" w:rsidRPr="00437E27" w:rsidRDefault="00E0154A" w:rsidP="000150EA">
            <w:pPr>
              <w:spacing w:line="276" w:lineRule="auto"/>
              <w:jc w:val="center"/>
              <w:rPr>
                <w:color w:val="000000" w:themeColor="text1"/>
              </w:rPr>
            </w:pPr>
            <w:r w:rsidRPr="00437E27">
              <w:rPr>
                <w:color w:val="000000" w:themeColor="text1"/>
              </w:rPr>
              <w:t>4950,0</w:t>
            </w:r>
          </w:p>
        </w:tc>
        <w:tc>
          <w:tcPr>
            <w:tcW w:w="1134" w:type="dxa"/>
            <w:vAlign w:val="center"/>
          </w:tcPr>
          <w:p w:rsidR="00E0154A" w:rsidRPr="00437E27" w:rsidRDefault="00E0154A" w:rsidP="000150EA">
            <w:pPr>
              <w:spacing w:line="276" w:lineRule="auto"/>
              <w:jc w:val="center"/>
              <w:rPr>
                <w:color w:val="000000" w:themeColor="text1"/>
              </w:rPr>
            </w:pPr>
            <w:r w:rsidRPr="00437E27">
              <w:rPr>
                <w:color w:val="000000" w:themeColor="text1"/>
              </w:rPr>
              <w:t>4000,0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950,0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r>
              <w:rPr>
                <w:color w:val="000000" w:themeColor="text1"/>
              </w:rPr>
              <w:t>2725,6</w:t>
            </w:r>
          </w:p>
        </w:tc>
        <w:tc>
          <w:tcPr>
            <w:tcW w:w="1134" w:type="dxa"/>
            <w:gridSpan w:val="2"/>
          </w:tcPr>
          <w:p w:rsidR="00E0154A" w:rsidRDefault="00E0154A" w:rsidP="0012658B">
            <w:pPr>
              <w:jc w:val="center"/>
              <w:rPr>
                <w:color w:val="000000" w:themeColor="text1"/>
              </w:rPr>
            </w:pPr>
          </w:p>
          <w:p w:rsidR="00E0154A" w:rsidRDefault="00E0154A" w:rsidP="0012658B">
            <w:pPr>
              <w:jc w:val="center"/>
              <w:rPr>
                <w:color w:val="000000" w:themeColor="text1"/>
              </w:rPr>
            </w:pPr>
          </w:p>
          <w:p w:rsidR="00E0154A" w:rsidRPr="00437E27" w:rsidRDefault="00E0154A" w:rsidP="00E0154A">
            <w:pPr>
              <w:jc w:val="center"/>
              <w:rPr>
                <w:color w:val="000000" w:themeColor="text1"/>
              </w:rPr>
            </w:pPr>
            <w:r>
              <w:rPr>
                <w:color w:val="000000" w:themeColor="text1"/>
              </w:rPr>
              <w:t>1274,4</w:t>
            </w: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E0154A" w:rsidRDefault="00E0154A" w:rsidP="00E0154A">
            <w:pPr>
              <w:jc w:val="center"/>
              <w:rPr>
                <w:color w:val="000000" w:themeColor="text1"/>
                <w:lang w:val="ru-RU"/>
              </w:rPr>
            </w:pPr>
            <w:r>
              <w:rPr>
                <w:color w:val="000000" w:themeColor="text1"/>
                <w:lang w:val="ru-RU"/>
              </w:rPr>
              <w:t>4000,0</w:t>
            </w: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3</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дорожнього покриття проїзної частини вулиці Лермонтова (ділянка від вул. Кременчуцька) в м. Хорол Хорольського району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845EAC" w:rsidRDefault="00E0154A" w:rsidP="00E556F3">
            <w:pPr>
              <w:jc w:val="center"/>
              <w:rPr>
                <w:color w:val="000000" w:themeColor="text1"/>
                <w:lang w:val="ru-RU"/>
              </w:rPr>
            </w:pPr>
            <w:r w:rsidRPr="00437E27">
              <w:rPr>
                <w:color w:val="000000" w:themeColor="text1"/>
              </w:rPr>
              <w:t>400,9</w:t>
            </w:r>
          </w:p>
        </w:tc>
        <w:tc>
          <w:tcPr>
            <w:tcW w:w="1134" w:type="dxa"/>
            <w:gridSpan w:val="2"/>
            <w:vAlign w:val="center"/>
          </w:tcPr>
          <w:p w:rsidR="00E0154A" w:rsidRPr="00845EAC" w:rsidRDefault="00E0154A" w:rsidP="00E556F3">
            <w:pPr>
              <w:jc w:val="center"/>
              <w:rPr>
                <w:color w:val="000000" w:themeColor="text1"/>
                <w:lang w:val="ru-RU"/>
              </w:rPr>
            </w:pPr>
            <w:r w:rsidRPr="00437E27">
              <w:rPr>
                <w:color w:val="000000" w:themeColor="text1"/>
              </w:rPr>
              <w:t>937,</w:t>
            </w:r>
            <w:r>
              <w:rPr>
                <w:color w:val="000000" w:themeColor="text1"/>
                <w:lang w:val="ru-RU"/>
              </w:rPr>
              <w:t>1</w:t>
            </w:r>
          </w:p>
        </w:tc>
        <w:tc>
          <w:tcPr>
            <w:tcW w:w="1134" w:type="dxa"/>
            <w:gridSpan w:val="2"/>
            <w:vAlign w:val="center"/>
          </w:tcPr>
          <w:p w:rsidR="00E0154A" w:rsidRPr="00437E27" w:rsidRDefault="00E0154A" w:rsidP="007F659C">
            <w:pPr>
              <w:jc w:val="center"/>
              <w:rPr>
                <w:color w:val="000000" w:themeColor="text1"/>
              </w:rPr>
            </w:pPr>
          </w:p>
        </w:tc>
        <w:tc>
          <w:tcPr>
            <w:tcW w:w="1003" w:type="dxa"/>
            <w:gridSpan w:val="2"/>
            <w:vAlign w:val="center"/>
          </w:tcPr>
          <w:p w:rsidR="00E0154A" w:rsidRPr="000817FE" w:rsidRDefault="00E0154A" w:rsidP="0012658B">
            <w:pPr>
              <w:jc w:val="center"/>
              <w:rPr>
                <w:color w:val="000000" w:themeColor="text1"/>
                <w:lang w:val="ru-RU"/>
              </w:rPr>
            </w:pPr>
          </w:p>
        </w:tc>
        <w:tc>
          <w:tcPr>
            <w:tcW w:w="1003" w:type="dxa"/>
            <w:vAlign w:val="center"/>
          </w:tcPr>
          <w:p w:rsidR="00E0154A" w:rsidRDefault="00E0154A" w:rsidP="00E0154A">
            <w:pPr>
              <w:jc w:val="center"/>
              <w:rPr>
                <w:color w:val="000000" w:themeColor="text1"/>
              </w:rPr>
            </w:pPr>
            <w:r>
              <w:rPr>
                <w:color w:val="000000" w:themeColor="text1"/>
              </w:rPr>
              <w:t>133</w:t>
            </w:r>
            <w:r>
              <w:rPr>
                <w:color w:val="000000" w:themeColor="text1"/>
                <w:lang w:val="ru-RU"/>
              </w:rPr>
              <w:t>8</w:t>
            </w:r>
            <w:r w:rsidRPr="00437E27">
              <w:rPr>
                <w:color w:val="000000" w:themeColor="text1"/>
              </w:rPr>
              <w:t>,</w:t>
            </w:r>
            <w:r>
              <w:rPr>
                <w:color w:val="000000" w:themeColor="text1"/>
                <w:lang w:val="ru-RU"/>
              </w:rPr>
              <w:t>0</w:t>
            </w: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4</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по провулку Родниковий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5</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 xml:space="preserve">Капітальний ремонт проїзної частини провулку Банний ( від вулиці Михайла Полонського до провулку Фруктовий) в м. Хорол  Полтавської області </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6</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Лагодинська  (від вул.Шевченка до вул. 1-Травня)</w:t>
            </w:r>
            <w:r w:rsidRPr="00437E27">
              <w:rPr>
                <w:color w:val="000000" w:themeColor="text1"/>
              </w:rPr>
              <w:t>м.Хорол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1480,0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lang w:val="en-US"/>
              </w:rPr>
            </w:pPr>
            <w:r w:rsidRPr="00437E27">
              <w:rPr>
                <w:color w:val="000000" w:themeColor="text1"/>
                <w:lang w:val="en-US"/>
              </w:rPr>
              <w:t>7</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Зубанівська (від вул.8-Березня до вулиці Берегова)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lang w:val="en-US"/>
              </w:rPr>
            </w:pPr>
            <w:r w:rsidRPr="00437E27">
              <w:rPr>
                <w:color w:val="000000" w:themeColor="text1"/>
                <w:lang w:val="en-US"/>
              </w:rPr>
              <w:t>8</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Миргородська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lang w:val="en-US"/>
              </w:rPr>
            </w:pPr>
            <w:r w:rsidRPr="00437E27">
              <w:rPr>
                <w:color w:val="000000" w:themeColor="text1"/>
                <w:lang w:val="en-US"/>
              </w:rPr>
              <w:t>9</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Садова в м.Хорол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10</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Василя Маковського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color w:val="000000" w:themeColor="text1"/>
              </w:rPr>
              <w:t>11</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Сонячна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350,0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350,0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12</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Ярмаркова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13</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Кобища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E1665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14</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проїзної частини вулиці Небесної Сотні від вулиці Івана Хмари</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16650" w:rsidP="0012658B">
            <w:pPr>
              <w:jc w:val="center"/>
              <w:rPr>
                <w:color w:val="000000" w:themeColor="text1"/>
              </w:rPr>
            </w:pPr>
            <w:r>
              <w:rPr>
                <w:color w:val="000000" w:themeColor="text1"/>
              </w:rPr>
              <w:t>429,9</w:t>
            </w:r>
          </w:p>
        </w:tc>
        <w:tc>
          <w:tcPr>
            <w:tcW w:w="1003" w:type="dxa"/>
            <w:vAlign w:val="center"/>
          </w:tcPr>
          <w:p w:rsidR="00E0154A" w:rsidRPr="00437E27" w:rsidRDefault="00E16650" w:rsidP="00E16650">
            <w:pPr>
              <w:jc w:val="center"/>
              <w:rPr>
                <w:color w:val="000000" w:themeColor="text1"/>
              </w:rPr>
            </w:pPr>
            <w:r>
              <w:rPr>
                <w:color w:val="000000" w:themeColor="text1"/>
              </w:rPr>
              <w:t>429,9</w:t>
            </w: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15</w:t>
            </w:r>
          </w:p>
        </w:tc>
        <w:tc>
          <w:tcPr>
            <w:tcW w:w="4679" w:type="dxa"/>
            <w:vAlign w:val="center"/>
          </w:tcPr>
          <w:p w:rsidR="00E0154A" w:rsidRPr="00437E27" w:rsidRDefault="00E0154A" w:rsidP="000150EA">
            <w:pPr>
              <w:contextualSpacing/>
              <w:rPr>
                <w:rFonts w:eastAsia="Calibri"/>
                <w:color w:val="000000" w:themeColor="text1"/>
              </w:rPr>
            </w:pPr>
            <w:r w:rsidRPr="00437E27">
              <w:rPr>
                <w:rFonts w:eastAsia="Calibri"/>
                <w:color w:val="000000" w:themeColor="text1"/>
              </w:rPr>
              <w:t>Придбання  дорожніх знаків</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16</w:t>
            </w:r>
          </w:p>
        </w:tc>
        <w:tc>
          <w:tcPr>
            <w:tcW w:w="4679" w:type="dxa"/>
            <w:vAlign w:val="center"/>
          </w:tcPr>
          <w:p w:rsidR="00E0154A" w:rsidRPr="00437E27" w:rsidRDefault="00E0154A" w:rsidP="000150EA">
            <w:pPr>
              <w:contextualSpacing/>
              <w:rPr>
                <w:rFonts w:eastAsia="Calibri"/>
                <w:color w:val="000000" w:themeColor="text1"/>
              </w:rPr>
            </w:pPr>
            <w:r w:rsidRPr="00437E27">
              <w:rPr>
                <w:rFonts w:eastAsia="Calibri"/>
                <w:color w:val="000000" w:themeColor="text1"/>
              </w:rPr>
              <w:t>Придбання каменю бортового</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150,0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150,0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6E799B">
            <w:pPr>
              <w:jc w:val="center"/>
              <w:rPr>
                <w:color w:val="000000" w:themeColor="text1"/>
              </w:rPr>
            </w:pPr>
          </w:p>
        </w:tc>
        <w:tc>
          <w:tcPr>
            <w:tcW w:w="1003" w:type="dxa"/>
            <w:gridSpan w:val="2"/>
            <w:vAlign w:val="center"/>
          </w:tcPr>
          <w:p w:rsidR="00E0154A" w:rsidRPr="00437E27" w:rsidRDefault="00E0154A" w:rsidP="006E799B">
            <w:pPr>
              <w:jc w:val="center"/>
              <w:rPr>
                <w:color w:val="000000" w:themeColor="text1"/>
              </w:rPr>
            </w:pPr>
          </w:p>
        </w:tc>
        <w:tc>
          <w:tcPr>
            <w:tcW w:w="1003" w:type="dxa"/>
          </w:tcPr>
          <w:p w:rsidR="00E0154A" w:rsidRPr="00437E27" w:rsidRDefault="00E0154A" w:rsidP="006E799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17</w:t>
            </w:r>
          </w:p>
        </w:tc>
        <w:tc>
          <w:tcPr>
            <w:tcW w:w="4679" w:type="dxa"/>
          </w:tcPr>
          <w:p w:rsidR="00E0154A" w:rsidRPr="00437E27" w:rsidRDefault="00E0154A" w:rsidP="000150EA">
            <w:pPr>
              <w:contextualSpacing/>
              <w:rPr>
                <w:color w:val="000000" w:themeColor="text1"/>
              </w:rPr>
            </w:pPr>
            <w:r w:rsidRPr="00437E27">
              <w:rPr>
                <w:color w:val="000000" w:themeColor="text1"/>
              </w:rPr>
              <w:t>Капітальний ремонт дорожнього покриття проїзної частини провулку Глибокий в м.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1200,0</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1200,0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18</w:t>
            </w:r>
          </w:p>
        </w:tc>
        <w:tc>
          <w:tcPr>
            <w:tcW w:w="4679" w:type="dxa"/>
          </w:tcPr>
          <w:p w:rsidR="00E0154A" w:rsidRPr="00437E27" w:rsidRDefault="00E0154A" w:rsidP="000150EA">
            <w:pPr>
              <w:contextualSpacing/>
              <w:rPr>
                <w:color w:val="000000" w:themeColor="text1"/>
              </w:rPr>
            </w:pPr>
            <w:r w:rsidRPr="00437E27">
              <w:rPr>
                <w:color w:val="000000" w:themeColor="text1"/>
              </w:rPr>
              <w:t>Капітальний ремонт дорожнього покриття проїзної частини по вул. Київська (від вулиці Кобища до вулиці Степанівка) у м.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19</w:t>
            </w:r>
          </w:p>
        </w:tc>
        <w:tc>
          <w:tcPr>
            <w:tcW w:w="4679" w:type="dxa"/>
          </w:tcPr>
          <w:p w:rsidR="00E0154A" w:rsidRPr="00437E27" w:rsidRDefault="00E0154A" w:rsidP="000150EA">
            <w:pPr>
              <w:contextualSpacing/>
              <w:rPr>
                <w:color w:val="000000" w:themeColor="text1"/>
              </w:rPr>
            </w:pPr>
            <w:r w:rsidRPr="00437E27">
              <w:rPr>
                <w:color w:val="000000" w:themeColor="text1"/>
              </w:rPr>
              <w:t>Капітальний ремонт дорожнього покриття проїзної частини по вул. Київська (від мосту через річку Рудка до вулиці Лагодинська) у м.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rFonts w:eastAsia="Calibri"/>
                <w:color w:val="000000" w:themeColor="text1"/>
              </w:rPr>
            </w:pPr>
            <w:r w:rsidRPr="00437E27">
              <w:rPr>
                <w:rFonts w:eastAsia="Calibri"/>
                <w:color w:val="000000" w:themeColor="text1"/>
              </w:rPr>
              <w:t>20</w:t>
            </w:r>
          </w:p>
        </w:tc>
        <w:tc>
          <w:tcPr>
            <w:tcW w:w="4679" w:type="dxa"/>
          </w:tcPr>
          <w:p w:rsidR="00E0154A" w:rsidRPr="00437E27" w:rsidRDefault="00E0154A" w:rsidP="000150EA">
            <w:pPr>
              <w:contextualSpacing/>
              <w:rPr>
                <w:color w:val="000000" w:themeColor="text1"/>
              </w:rPr>
            </w:pPr>
            <w:r w:rsidRPr="00437E27">
              <w:rPr>
                <w:color w:val="000000" w:themeColor="text1"/>
              </w:rPr>
              <w:t>Капітальний ремонт дорожнього покриття проїзної частини по вул. Степанівка  у м.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851"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tcPr>
          <w:p w:rsidR="00E0154A" w:rsidRPr="00437E27" w:rsidRDefault="00E0154A" w:rsidP="0012658B">
            <w:pPr>
              <w:jc w:val="center"/>
              <w:rPr>
                <w:color w:val="000000" w:themeColor="text1"/>
              </w:rPr>
            </w:pPr>
          </w:p>
        </w:tc>
      </w:tr>
      <w:tr w:rsidR="003D0D03" w:rsidRPr="00437E27" w:rsidTr="00F74868">
        <w:tc>
          <w:tcPr>
            <w:tcW w:w="15756" w:type="dxa"/>
            <w:gridSpan w:val="16"/>
          </w:tcPr>
          <w:p w:rsidR="003D0D03" w:rsidRPr="00437E27" w:rsidRDefault="003D0D03" w:rsidP="00A14A07">
            <w:pPr>
              <w:jc w:val="center"/>
              <w:rPr>
                <w:b/>
                <w:color w:val="000000" w:themeColor="text1"/>
                <w:sz w:val="28"/>
                <w:szCs w:val="28"/>
              </w:rPr>
            </w:pPr>
            <w:r w:rsidRPr="00437E27">
              <w:rPr>
                <w:b/>
                <w:color w:val="000000" w:themeColor="text1"/>
                <w:sz w:val="28"/>
                <w:szCs w:val="28"/>
              </w:rPr>
              <w:t>ТРОТУАРИ</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Виготовлення проектно-кошторисних документацій  (корегування, перерахунок) по капітальному ремонту тротуарів вулиць міста: вул. Небесної Сотні, вул.Київська, вул.Воскресенська, вул.Лагодинська, вул. Миргородська, вул.1-Травня, вул.Незалежності, 8-Березня, Молодіжна, Вокзальна</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180,0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180,0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7F659C">
            <w:pPr>
              <w:jc w:val="center"/>
              <w:rPr>
                <w:color w:val="000000" w:themeColor="text1"/>
              </w:rPr>
            </w:pPr>
            <w:r>
              <w:rPr>
                <w:color w:val="000000" w:themeColor="text1"/>
              </w:rPr>
              <w:t>39,2</w:t>
            </w:r>
          </w:p>
        </w:tc>
        <w:tc>
          <w:tcPr>
            <w:tcW w:w="1003" w:type="dxa"/>
            <w:gridSpan w:val="2"/>
            <w:vAlign w:val="center"/>
          </w:tcPr>
          <w:p w:rsidR="00E0154A" w:rsidRPr="000817FE" w:rsidRDefault="00E16650" w:rsidP="0012658B">
            <w:pPr>
              <w:jc w:val="center"/>
              <w:rPr>
                <w:color w:val="000000" w:themeColor="text1"/>
                <w:lang w:val="ru-RU"/>
              </w:rPr>
            </w:pPr>
            <w:r>
              <w:rPr>
                <w:color w:val="000000" w:themeColor="text1"/>
                <w:lang w:val="ru-RU"/>
              </w:rPr>
              <w:t>40,7</w:t>
            </w:r>
          </w:p>
        </w:tc>
        <w:tc>
          <w:tcPr>
            <w:tcW w:w="1003" w:type="dxa"/>
            <w:vAlign w:val="center"/>
          </w:tcPr>
          <w:p w:rsidR="00E0154A" w:rsidRDefault="00E16650" w:rsidP="00E0154A">
            <w:pPr>
              <w:jc w:val="center"/>
              <w:rPr>
                <w:color w:val="000000" w:themeColor="text1"/>
                <w:lang w:val="ru-RU"/>
              </w:rPr>
            </w:pPr>
            <w:r>
              <w:rPr>
                <w:color w:val="000000" w:themeColor="text1"/>
                <w:lang w:val="ru-RU"/>
              </w:rPr>
              <w:t>79,9</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тротуару по вулиці Незалежності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1490,0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7F659C">
            <w:pPr>
              <w:jc w:val="center"/>
              <w:rPr>
                <w:color w:val="000000" w:themeColor="text1"/>
              </w:rPr>
            </w:pPr>
            <w:r>
              <w:rPr>
                <w:color w:val="000000" w:themeColor="text1"/>
              </w:rPr>
              <w:t>692,4</w:t>
            </w:r>
          </w:p>
        </w:tc>
        <w:tc>
          <w:tcPr>
            <w:tcW w:w="1003" w:type="dxa"/>
            <w:gridSpan w:val="2"/>
            <w:vAlign w:val="center"/>
          </w:tcPr>
          <w:p w:rsidR="00E0154A" w:rsidRPr="00CF50FE" w:rsidRDefault="00E16650" w:rsidP="0012658B">
            <w:pPr>
              <w:jc w:val="center"/>
              <w:rPr>
                <w:color w:val="000000" w:themeColor="text1"/>
                <w:lang w:val="ru-RU"/>
              </w:rPr>
            </w:pPr>
            <w:r>
              <w:rPr>
                <w:color w:val="000000" w:themeColor="text1"/>
                <w:lang w:val="ru-RU"/>
              </w:rPr>
              <w:t>496,6</w:t>
            </w:r>
          </w:p>
        </w:tc>
        <w:tc>
          <w:tcPr>
            <w:tcW w:w="1003" w:type="dxa"/>
            <w:vAlign w:val="center"/>
          </w:tcPr>
          <w:p w:rsidR="00E0154A" w:rsidRDefault="00E16650" w:rsidP="00E0154A">
            <w:pPr>
              <w:jc w:val="center"/>
              <w:rPr>
                <w:color w:val="000000" w:themeColor="text1"/>
                <w:lang w:val="ru-RU"/>
              </w:rPr>
            </w:pPr>
            <w:r>
              <w:rPr>
                <w:color w:val="000000" w:themeColor="text1"/>
                <w:lang w:val="ru-RU"/>
              </w:rPr>
              <w:t>1189,0</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Молодіжна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1480,0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740,0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Воскресенська (від вул.Незалежності до вул. Лагодинська)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800,0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0817FE" w:rsidRDefault="00E0154A" w:rsidP="0012658B">
            <w:pPr>
              <w:jc w:val="center"/>
              <w:rPr>
                <w:color w:val="000000" w:themeColor="text1"/>
                <w:lang w:val="ru-RU"/>
              </w:rPr>
            </w:pPr>
          </w:p>
        </w:tc>
        <w:tc>
          <w:tcPr>
            <w:tcW w:w="1003" w:type="dxa"/>
            <w:vAlign w:val="center"/>
          </w:tcPr>
          <w:p w:rsidR="00E0154A" w:rsidRPr="000817FE" w:rsidRDefault="00E0154A" w:rsidP="00E0154A">
            <w:pPr>
              <w:jc w:val="center"/>
              <w:rPr>
                <w:color w:val="000000" w:themeColor="text1"/>
                <w:lang w:val="ru-RU"/>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5</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8-Березня ( по периметру міського сквера)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600,0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300,0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Київська ( від вул.1 Травня до вул.Кобища)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800,0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1 Травня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1300,0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650,0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650,0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Миргородська в м. 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1490,0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745,0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745,0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9</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тротуарів по вулиці Лагодинська в м.Хорол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1400,0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700,0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10</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Капітальний ремонт тротуару по вулиці Вокзальна</w:t>
            </w:r>
          </w:p>
        </w:tc>
        <w:tc>
          <w:tcPr>
            <w:tcW w:w="1134" w:type="dxa"/>
            <w:vAlign w:val="center"/>
          </w:tcPr>
          <w:p w:rsidR="00E0154A" w:rsidRPr="00437E27" w:rsidRDefault="00E0154A" w:rsidP="000150EA">
            <w:pPr>
              <w:jc w:val="center"/>
              <w:rPr>
                <w:color w:val="000000" w:themeColor="text1"/>
              </w:rPr>
            </w:pPr>
            <w:r w:rsidRPr="00437E27">
              <w:rPr>
                <w:color w:val="000000" w:themeColor="text1"/>
              </w:rPr>
              <w:t>1200,0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600,0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11</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Поточний ремонт тротуарів міста</w:t>
            </w:r>
          </w:p>
        </w:tc>
        <w:tc>
          <w:tcPr>
            <w:tcW w:w="1134" w:type="dxa"/>
            <w:vAlign w:val="center"/>
          </w:tcPr>
          <w:p w:rsidR="00E0154A" w:rsidRPr="00437E27" w:rsidRDefault="00E0154A" w:rsidP="000150EA">
            <w:pPr>
              <w:jc w:val="center"/>
              <w:rPr>
                <w:color w:val="000000" w:themeColor="text1"/>
              </w:rPr>
            </w:pPr>
            <w:r w:rsidRPr="00437E27">
              <w:rPr>
                <w:color w:val="000000" w:themeColor="text1"/>
              </w:rPr>
              <w:t>400,0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400,0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12</w:t>
            </w:r>
          </w:p>
        </w:tc>
        <w:tc>
          <w:tcPr>
            <w:tcW w:w="4679" w:type="dxa"/>
          </w:tcPr>
          <w:p w:rsidR="00E0154A" w:rsidRPr="00437E27" w:rsidRDefault="00E0154A" w:rsidP="00DB1B5E">
            <w:pPr>
              <w:contextualSpacing/>
              <w:rPr>
                <w:rFonts w:eastAsia="Calibri"/>
                <w:color w:val="000000" w:themeColor="text1"/>
              </w:rPr>
            </w:pPr>
            <w:r w:rsidRPr="00437E27">
              <w:rPr>
                <w:rFonts w:eastAsia="Calibri"/>
                <w:color w:val="000000" w:themeColor="text1"/>
              </w:rPr>
              <w:t>Капітальний ремонт тротуару по вул. Небесної Сотні (від пров. Семенівський до вул. Котляревського) в м.Хорол Полтавської області</w:t>
            </w:r>
          </w:p>
        </w:tc>
        <w:tc>
          <w:tcPr>
            <w:tcW w:w="1134" w:type="dxa"/>
            <w:vAlign w:val="center"/>
          </w:tcPr>
          <w:p w:rsidR="00E0154A" w:rsidRPr="00437E27" w:rsidRDefault="00E0154A" w:rsidP="000150EA">
            <w:pPr>
              <w:jc w:val="center"/>
              <w:rPr>
                <w:color w:val="000000" w:themeColor="text1"/>
              </w:rPr>
            </w:pPr>
            <w:r w:rsidRPr="00437E27">
              <w:rPr>
                <w:color w:val="000000" w:themeColor="text1"/>
              </w:rPr>
              <w:t>1300,0</w:t>
            </w:r>
          </w:p>
        </w:tc>
        <w:tc>
          <w:tcPr>
            <w:tcW w:w="1134" w:type="dxa"/>
            <w:vAlign w:val="center"/>
          </w:tcPr>
          <w:p w:rsidR="00E0154A" w:rsidRPr="00437E27" w:rsidRDefault="00E0154A" w:rsidP="000150EA">
            <w:pPr>
              <w:jc w:val="center"/>
              <w:rPr>
                <w:color w:val="000000" w:themeColor="text1"/>
              </w:rPr>
            </w:pPr>
            <w:r w:rsidRPr="00437E27">
              <w:rPr>
                <w:color w:val="000000" w:themeColor="text1"/>
              </w:rPr>
              <w:t>650,0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650,0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color w:val="000000" w:themeColor="text1"/>
              </w:rPr>
            </w:pPr>
            <w:r w:rsidRPr="00437E27">
              <w:rPr>
                <w:color w:val="000000" w:themeColor="text1"/>
              </w:rPr>
              <w:t>13</w:t>
            </w:r>
          </w:p>
        </w:tc>
        <w:tc>
          <w:tcPr>
            <w:tcW w:w="4679" w:type="dxa"/>
          </w:tcPr>
          <w:p w:rsidR="00E0154A" w:rsidRPr="00437E27" w:rsidRDefault="00E0154A" w:rsidP="000150EA">
            <w:pPr>
              <w:contextualSpacing/>
              <w:jc w:val="both"/>
              <w:rPr>
                <w:color w:val="000000" w:themeColor="text1"/>
              </w:rPr>
            </w:pPr>
            <w:r w:rsidRPr="00437E27">
              <w:rPr>
                <w:color w:val="000000" w:themeColor="text1"/>
              </w:rPr>
              <w:t>Виготовлення проектно-кошторисної документації на капітальний ремонт тротуару у Дубовому гаю в м. Хорол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20,0</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20,0</w:t>
            </w:r>
          </w:p>
        </w:tc>
        <w:tc>
          <w:tcPr>
            <w:tcW w:w="567" w:type="dxa"/>
            <w:vAlign w:val="center"/>
          </w:tcPr>
          <w:p w:rsidR="00E0154A" w:rsidRPr="00437E27" w:rsidRDefault="00E0154A" w:rsidP="000150EA">
            <w:pPr>
              <w:contextualSpacing/>
              <w:jc w:val="center"/>
              <w:rPr>
                <w:color w:val="000000" w:themeColor="text1"/>
              </w:rPr>
            </w:pPr>
          </w:p>
        </w:tc>
        <w:tc>
          <w:tcPr>
            <w:tcW w:w="992" w:type="dxa"/>
            <w:vAlign w:val="center"/>
          </w:tcPr>
          <w:p w:rsidR="00E0154A" w:rsidRPr="00437E27" w:rsidRDefault="00E0154A" w:rsidP="000150EA">
            <w:pPr>
              <w:contextualSpacing/>
              <w:jc w:val="center"/>
              <w:rPr>
                <w:color w:val="000000" w:themeColor="text1"/>
              </w:rPr>
            </w:pPr>
          </w:p>
        </w:tc>
        <w:tc>
          <w:tcPr>
            <w:tcW w:w="993" w:type="dxa"/>
            <w:vAlign w:val="center"/>
          </w:tcPr>
          <w:p w:rsidR="00E0154A" w:rsidRPr="00437E27" w:rsidRDefault="00E0154A" w:rsidP="000150EA">
            <w:pPr>
              <w:contextualSpacing/>
              <w:jc w:val="center"/>
              <w:rPr>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16650" w:rsidP="0012658B">
            <w:pPr>
              <w:jc w:val="center"/>
              <w:rPr>
                <w:color w:val="000000" w:themeColor="text1"/>
              </w:rPr>
            </w:pPr>
            <w:r>
              <w:rPr>
                <w:color w:val="000000" w:themeColor="text1"/>
              </w:rPr>
              <w:t>17,6</w:t>
            </w:r>
          </w:p>
        </w:tc>
        <w:tc>
          <w:tcPr>
            <w:tcW w:w="1003" w:type="dxa"/>
            <w:vAlign w:val="center"/>
          </w:tcPr>
          <w:p w:rsidR="00E0154A" w:rsidRPr="00437E27" w:rsidRDefault="00E16650" w:rsidP="00E0154A">
            <w:pPr>
              <w:jc w:val="center"/>
              <w:rPr>
                <w:color w:val="000000" w:themeColor="text1"/>
              </w:rPr>
            </w:pPr>
            <w:r>
              <w:rPr>
                <w:color w:val="000000" w:themeColor="text1"/>
              </w:rPr>
              <w:t>17,6</w:t>
            </w:r>
          </w:p>
        </w:tc>
      </w:tr>
      <w:tr w:rsidR="00E0154A" w:rsidRPr="00437E27" w:rsidTr="00343E40">
        <w:tc>
          <w:tcPr>
            <w:tcW w:w="566" w:type="dxa"/>
            <w:vAlign w:val="center"/>
          </w:tcPr>
          <w:p w:rsidR="00E0154A" w:rsidRPr="00437E27" w:rsidRDefault="00E0154A" w:rsidP="000150EA">
            <w:pPr>
              <w:contextualSpacing/>
              <w:jc w:val="center"/>
              <w:rPr>
                <w:color w:val="000000" w:themeColor="text1"/>
              </w:rPr>
            </w:pPr>
            <w:r w:rsidRPr="00437E27">
              <w:rPr>
                <w:color w:val="000000" w:themeColor="text1"/>
              </w:rPr>
              <w:t>14</w:t>
            </w:r>
          </w:p>
        </w:tc>
        <w:tc>
          <w:tcPr>
            <w:tcW w:w="4679" w:type="dxa"/>
          </w:tcPr>
          <w:p w:rsidR="00E0154A" w:rsidRPr="00437E27" w:rsidRDefault="00E0154A" w:rsidP="000150EA">
            <w:pPr>
              <w:contextualSpacing/>
              <w:jc w:val="both"/>
              <w:rPr>
                <w:color w:val="000000" w:themeColor="text1"/>
              </w:rPr>
            </w:pPr>
            <w:r w:rsidRPr="00437E27">
              <w:rPr>
                <w:color w:val="000000" w:themeColor="text1"/>
              </w:rPr>
              <w:t>Капітальний ремонт покриття тротуарів та площ  по вул.Небесна Сотня у місті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sidRPr="00437E27">
              <w:rPr>
                <w:color w:val="000000" w:themeColor="text1"/>
              </w:rPr>
              <w:t>1498,097</w:t>
            </w:r>
          </w:p>
        </w:tc>
        <w:tc>
          <w:tcPr>
            <w:tcW w:w="1134" w:type="dxa"/>
            <w:vAlign w:val="center"/>
          </w:tcPr>
          <w:p w:rsidR="00E0154A" w:rsidRPr="00437E27" w:rsidRDefault="00385E60" w:rsidP="000150EA">
            <w:pPr>
              <w:contextualSpacing/>
              <w:jc w:val="center"/>
              <w:rPr>
                <w:color w:val="000000" w:themeColor="text1"/>
              </w:rPr>
            </w:pPr>
            <w:r>
              <w:rPr>
                <w:color w:val="000000" w:themeColor="text1"/>
              </w:rPr>
              <w:t>498,</w:t>
            </w:r>
            <w:r w:rsidR="00E0154A" w:rsidRPr="00437E27">
              <w:rPr>
                <w:color w:val="000000" w:themeColor="text1"/>
              </w:rPr>
              <w:t>097</w:t>
            </w:r>
          </w:p>
        </w:tc>
        <w:tc>
          <w:tcPr>
            <w:tcW w:w="567" w:type="dxa"/>
            <w:vAlign w:val="center"/>
          </w:tcPr>
          <w:p w:rsidR="00E0154A" w:rsidRPr="00437E27" w:rsidRDefault="00E0154A" w:rsidP="000150EA">
            <w:pPr>
              <w:contextualSpacing/>
              <w:jc w:val="center"/>
              <w:rPr>
                <w:color w:val="000000" w:themeColor="text1"/>
              </w:rPr>
            </w:pPr>
          </w:p>
        </w:tc>
        <w:tc>
          <w:tcPr>
            <w:tcW w:w="992" w:type="dxa"/>
            <w:vAlign w:val="center"/>
          </w:tcPr>
          <w:p w:rsidR="00E0154A" w:rsidRPr="00437E27" w:rsidRDefault="00E0154A" w:rsidP="000150EA">
            <w:pPr>
              <w:contextualSpacing/>
              <w:jc w:val="center"/>
              <w:rPr>
                <w:color w:val="000000" w:themeColor="text1"/>
              </w:rPr>
            </w:pPr>
          </w:p>
        </w:tc>
        <w:tc>
          <w:tcPr>
            <w:tcW w:w="993" w:type="dxa"/>
            <w:vAlign w:val="center"/>
          </w:tcPr>
          <w:p w:rsidR="00E0154A" w:rsidRPr="00437E27" w:rsidRDefault="00E0154A" w:rsidP="000150EA">
            <w:pPr>
              <w:contextualSpacing/>
              <w:jc w:val="center"/>
              <w:rPr>
                <w:color w:val="000000" w:themeColor="text1"/>
              </w:rPr>
            </w:pPr>
            <w:r>
              <w:rPr>
                <w:color w:val="000000" w:themeColor="text1"/>
              </w:rPr>
              <w:t>1000,0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7F659C">
            <w:pPr>
              <w:jc w:val="center"/>
              <w:rPr>
                <w:color w:val="000000" w:themeColor="text1"/>
              </w:rPr>
            </w:pPr>
            <w:r>
              <w:rPr>
                <w:color w:val="000000" w:themeColor="text1"/>
              </w:rPr>
              <w:t>335,1</w:t>
            </w:r>
          </w:p>
        </w:tc>
        <w:tc>
          <w:tcPr>
            <w:tcW w:w="1003" w:type="dxa"/>
            <w:gridSpan w:val="2"/>
            <w:vAlign w:val="center"/>
          </w:tcPr>
          <w:p w:rsidR="00E0154A" w:rsidRPr="000817FE" w:rsidRDefault="00E16650" w:rsidP="0012658B">
            <w:pPr>
              <w:jc w:val="center"/>
              <w:rPr>
                <w:color w:val="000000" w:themeColor="text1"/>
                <w:lang w:val="ru-RU"/>
              </w:rPr>
            </w:pPr>
            <w:r>
              <w:rPr>
                <w:color w:val="000000" w:themeColor="text1"/>
                <w:lang w:val="ru-RU"/>
              </w:rPr>
              <w:t>782,2</w:t>
            </w:r>
          </w:p>
        </w:tc>
        <w:tc>
          <w:tcPr>
            <w:tcW w:w="1003" w:type="dxa"/>
            <w:vAlign w:val="center"/>
          </w:tcPr>
          <w:p w:rsidR="00E0154A" w:rsidRDefault="00E16650" w:rsidP="00E0154A">
            <w:pPr>
              <w:jc w:val="center"/>
              <w:rPr>
                <w:color w:val="000000" w:themeColor="text1"/>
                <w:lang w:val="ru-RU"/>
              </w:rPr>
            </w:pPr>
            <w:r>
              <w:rPr>
                <w:color w:val="000000" w:themeColor="text1"/>
                <w:lang w:val="ru-RU"/>
              </w:rPr>
              <w:t>1117,3</w:t>
            </w:r>
          </w:p>
        </w:tc>
      </w:tr>
      <w:tr w:rsidR="00E0154A" w:rsidRPr="00437E27" w:rsidTr="00343E40">
        <w:tc>
          <w:tcPr>
            <w:tcW w:w="566" w:type="dxa"/>
            <w:vAlign w:val="center"/>
          </w:tcPr>
          <w:p w:rsidR="00E0154A" w:rsidRPr="00437E27" w:rsidRDefault="00E0154A" w:rsidP="000150EA">
            <w:pPr>
              <w:contextualSpacing/>
              <w:jc w:val="center"/>
              <w:rPr>
                <w:color w:val="000000" w:themeColor="text1"/>
              </w:rPr>
            </w:pPr>
            <w:r>
              <w:rPr>
                <w:color w:val="000000" w:themeColor="text1"/>
              </w:rPr>
              <w:t>15</w:t>
            </w:r>
          </w:p>
        </w:tc>
        <w:tc>
          <w:tcPr>
            <w:tcW w:w="4679" w:type="dxa"/>
          </w:tcPr>
          <w:p w:rsidR="00E0154A" w:rsidRPr="00437E27" w:rsidRDefault="00E0154A" w:rsidP="000150EA">
            <w:pPr>
              <w:contextualSpacing/>
              <w:jc w:val="both"/>
              <w:rPr>
                <w:color w:val="000000" w:themeColor="text1"/>
              </w:rPr>
            </w:pPr>
            <w:r>
              <w:rPr>
                <w:color w:val="000000" w:themeColor="text1"/>
              </w:rPr>
              <w:t>Капітальний ремонт пішохідної доріжки з проїздом в міському сквері (від вул.8 березня до вул.. Небесної Сотні) у місті Хорол Хорольського району Полтавської області</w:t>
            </w:r>
          </w:p>
        </w:tc>
        <w:tc>
          <w:tcPr>
            <w:tcW w:w="1134" w:type="dxa"/>
            <w:vAlign w:val="center"/>
          </w:tcPr>
          <w:p w:rsidR="00E0154A" w:rsidRPr="00437E27" w:rsidRDefault="00E0154A" w:rsidP="000150EA">
            <w:pPr>
              <w:contextualSpacing/>
              <w:jc w:val="center"/>
              <w:rPr>
                <w:color w:val="000000" w:themeColor="text1"/>
              </w:rPr>
            </w:pPr>
            <w:r>
              <w:rPr>
                <w:color w:val="000000" w:themeColor="text1"/>
              </w:rPr>
              <w:t>787,109</w:t>
            </w:r>
          </w:p>
        </w:tc>
        <w:tc>
          <w:tcPr>
            <w:tcW w:w="1134" w:type="dxa"/>
            <w:vAlign w:val="center"/>
          </w:tcPr>
          <w:p w:rsidR="00E0154A" w:rsidRPr="00437E27" w:rsidRDefault="00E0154A" w:rsidP="000150EA">
            <w:pPr>
              <w:contextualSpacing/>
              <w:jc w:val="center"/>
              <w:rPr>
                <w:color w:val="000000" w:themeColor="text1"/>
              </w:rPr>
            </w:pPr>
            <w:r>
              <w:rPr>
                <w:color w:val="000000" w:themeColor="text1"/>
              </w:rPr>
              <w:t>287,109</w:t>
            </w:r>
          </w:p>
        </w:tc>
        <w:tc>
          <w:tcPr>
            <w:tcW w:w="567" w:type="dxa"/>
            <w:vAlign w:val="center"/>
          </w:tcPr>
          <w:p w:rsidR="00E0154A" w:rsidRPr="00437E27" w:rsidRDefault="00E0154A" w:rsidP="000150EA">
            <w:pPr>
              <w:contextualSpacing/>
              <w:jc w:val="center"/>
              <w:rPr>
                <w:color w:val="000000" w:themeColor="text1"/>
              </w:rPr>
            </w:pPr>
          </w:p>
        </w:tc>
        <w:tc>
          <w:tcPr>
            <w:tcW w:w="992" w:type="dxa"/>
            <w:vAlign w:val="center"/>
          </w:tcPr>
          <w:p w:rsidR="00E0154A" w:rsidRPr="00437E27" w:rsidRDefault="00E0154A" w:rsidP="000150EA">
            <w:pPr>
              <w:contextualSpacing/>
              <w:jc w:val="center"/>
              <w:rPr>
                <w:color w:val="000000" w:themeColor="text1"/>
              </w:rPr>
            </w:pPr>
          </w:p>
        </w:tc>
        <w:tc>
          <w:tcPr>
            <w:tcW w:w="993" w:type="dxa"/>
            <w:vAlign w:val="center"/>
          </w:tcPr>
          <w:p w:rsidR="00E0154A" w:rsidRDefault="00E0154A" w:rsidP="000150EA">
            <w:pPr>
              <w:contextualSpacing/>
              <w:jc w:val="center"/>
              <w:rPr>
                <w:color w:val="000000" w:themeColor="text1"/>
              </w:rPr>
            </w:pPr>
            <w:r>
              <w:rPr>
                <w:color w:val="000000" w:themeColor="text1"/>
              </w:rPr>
              <w:t>500,0</w:t>
            </w: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989" w:type="dxa"/>
            <w:vAlign w:val="center"/>
          </w:tcPr>
          <w:p w:rsidR="00E0154A" w:rsidRPr="00437E27" w:rsidRDefault="00E0154A" w:rsidP="00123A31">
            <w:pPr>
              <w:jc w:val="center"/>
              <w:rPr>
                <w:color w:val="000000" w:themeColor="text1"/>
              </w:rPr>
            </w:pPr>
          </w:p>
        </w:tc>
        <w:tc>
          <w:tcPr>
            <w:tcW w:w="1134" w:type="dxa"/>
            <w:gridSpan w:val="2"/>
          </w:tcPr>
          <w:p w:rsidR="00E0154A" w:rsidRPr="00437E27" w:rsidRDefault="00E0154A" w:rsidP="0012658B">
            <w:pPr>
              <w:jc w:val="center"/>
              <w:rPr>
                <w:color w:val="000000" w:themeColor="text1"/>
              </w:rPr>
            </w:pPr>
          </w:p>
        </w:tc>
        <w:tc>
          <w:tcPr>
            <w:tcW w:w="1003" w:type="dxa"/>
            <w:gridSpan w:val="2"/>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3D0D03" w:rsidRPr="00437E27" w:rsidTr="008A3DB0">
        <w:tc>
          <w:tcPr>
            <w:tcW w:w="15756" w:type="dxa"/>
            <w:gridSpan w:val="16"/>
          </w:tcPr>
          <w:p w:rsidR="003D0D03" w:rsidRPr="00437E27" w:rsidRDefault="003D0D03" w:rsidP="00E0154A">
            <w:pPr>
              <w:jc w:val="center"/>
              <w:rPr>
                <w:rFonts w:eastAsia="Calibri"/>
                <w:b/>
                <w:color w:val="000000" w:themeColor="text1"/>
                <w:sz w:val="28"/>
                <w:szCs w:val="28"/>
              </w:rPr>
            </w:pPr>
            <w:r w:rsidRPr="00437E27">
              <w:rPr>
                <w:rFonts w:eastAsia="Calibri"/>
                <w:b/>
                <w:color w:val="000000" w:themeColor="text1"/>
                <w:sz w:val="28"/>
                <w:szCs w:val="28"/>
              </w:rPr>
              <w:t>ВОДОПРОВІДНА МЕРЕЖА</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Виготовлення проектно-кошторисних документацій  на реконструкцію  та капітальний ремонт водопровідних мереж міста, корегування, перерахунок проектно-кошторисних документацій по вулицях: пров. Банний, вул.Незалежності, вул.Гоголя.</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16650" w:rsidP="0012658B">
            <w:pPr>
              <w:jc w:val="center"/>
              <w:rPr>
                <w:color w:val="000000" w:themeColor="text1"/>
              </w:rPr>
            </w:pPr>
            <w:r>
              <w:rPr>
                <w:color w:val="000000" w:themeColor="text1"/>
              </w:rPr>
              <w:t>23,5</w:t>
            </w:r>
          </w:p>
        </w:tc>
        <w:tc>
          <w:tcPr>
            <w:tcW w:w="1003" w:type="dxa"/>
            <w:vAlign w:val="center"/>
          </w:tcPr>
          <w:p w:rsidR="00E0154A" w:rsidRPr="00437E27" w:rsidRDefault="00E16650" w:rsidP="00E0154A">
            <w:pPr>
              <w:jc w:val="center"/>
              <w:rPr>
                <w:color w:val="000000" w:themeColor="text1"/>
              </w:rPr>
            </w:pPr>
            <w:r>
              <w:rPr>
                <w:color w:val="000000" w:themeColor="text1"/>
              </w:rPr>
              <w:t>23,5</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Модернізація гідравлічної моделі системи централізованого водопостачання м. Хорол</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Реконструкція водопровідної мережі по пров. Банний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Реконструкція водопровідної мережі по вул. Незалежності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300,0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5</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Реконструкція водопровідної мережі по вул. Гоголя в м. Хорол Полтавської області</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Виготовлення проектно-кошторисної документації на реконструкцію автоматичної системи управління на центральному водогоні в м. Хорол</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7</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Реконструкція автоматичної системи управління на центральному водогоні в м. Хорол</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1200,0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8</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Виготовлення проектної документації на експлуатацію Хорольського родовища прісних вод, проведення комплексу робіт з геологічного вивчення</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250,0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250,0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vAlign w:val="center"/>
          </w:tcPr>
          <w:p w:rsidR="00E0154A" w:rsidRPr="00437E27" w:rsidRDefault="00E0154A" w:rsidP="007F659C">
            <w:pPr>
              <w:jc w:val="center"/>
              <w:rPr>
                <w:color w:val="000000" w:themeColor="text1"/>
              </w:rPr>
            </w:pPr>
            <w:r>
              <w:rPr>
                <w:color w:val="000000" w:themeColor="text1"/>
              </w:rPr>
              <w:t>132,3</w:t>
            </w:r>
          </w:p>
        </w:tc>
        <w:tc>
          <w:tcPr>
            <w:tcW w:w="996" w:type="dxa"/>
            <w:vAlign w:val="center"/>
          </w:tcPr>
          <w:p w:rsidR="00E0154A" w:rsidRPr="00437E27" w:rsidRDefault="00E16650" w:rsidP="0012658B">
            <w:pPr>
              <w:jc w:val="center"/>
              <w:rPr>
                <w:color w:val="000000" w:themeColor="text1"/>
              </w:rPr>
            </w:pPr>
            <w:r>
              <w:rPr>
                <w:color w:val="000000" w:themeColor="text1"/>
              </w:rPr>
              <w:t>63,3</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195,6</w:t>
            </w: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9</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Виготовлення проектно-кошторисної документації на будівництво свердловини на центральному водогоні по вул. Небесної Сотні, 102</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40,0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10</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Будівництво свердловини на центральному водогоні по вул. Небесної Сотні, 102</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1200,0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600,0</w:t>
            </w: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11</w:t>
            </w:r>
          </w:p>
        </w:tc>
        <w:tc>
          <w:tcPr>
            <w:tcW w:w="4679" w:type="dxa"/>
          </w:tcPr>
          <w:p w:rsidR="00E0154A" w:rsidRPr="00437E27" w:rsidRDefault="00E0154A" w:rsidP="000150EA">
            <w:pPr>
              <w:contextualSpacing/>
              <w:rPr>
                <w:rFonts w:eastAsia="Calibri"/>
                <w:color w:val="000000" w:themeColor="text1"/>
              </w:rPr>
            </w:pPr>
            <w:r w:rsidRPr="00437E27">
              <w:rPr>
                <w:rFonts w:eastAsia="Calibri"/>
                <w:color w:val="000000" w:themeColor="text1"/>
              </w:rPr>
              <w:t>Придбання артезіанських насосних агрегатів</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1134" w:type="dxa"/>
            <w:vAlign w:val="center"/>
          </w:tcPr>
          <w:p w:rsidR="00E0154A" w:rsidRPr="00437E27" w:rsidRDefault="00E0154A" w:rsidP="000150EA">
            <w:pPr>
              <w:contextualSpacing/>
              <w:jc w:val="center"/>
              <w:rPr>
                <w:rFonts w:eastAsia="Calibri"/>
                <w:color w:val="000000" w:themeColor="text1"/>
              </w:rPr>
            </w:pPr>
            <w:r w:rsidRPr="00437E27">
              <w:rPr>
                <w:rFonts w:eastAsia="Calibri"/>
                <w:color w:val="000000" w:themeColor="text1"/>
              </w:rPr>
              <w:t>200,0</w:t>
            </w:r>
          </w:p>
        </w:tc>
        <w:tc>
          <w:tcPr>
            <w:tcW w:w="567" w:type="dxa"/>
            <w:vAlign w:val="center"/>
          </w:tcPr>
          <w:p w:rsidR="00E0154A" w:rsidRPr="00437E27" w:rsidRDefault="00E0154A" w:rsidP="000150EA">
            <w:pPr>
              <w:contextualSpacing/>
              <w:jc w:val="center"/>
              <w:rPr>
                <w:rFonts w:eastAsia="Calibri"/>
                <w:color w:val="000000" w:themeColor="text1"/>
              </w:rPr>
            </w:pPr>
          </w:p>
        </w:tc>
        <w:tc>
          <w:tcPr>
            <w:tcW w:w="992" w:type="dxa"/>
            <w:vAlign w:val="center"/>
          </w:tcPr>
          <w:p w:rsidR="00E0154A" w:rsidRPr="00437E27" w:rsidRDefault="00E0154A" w:rsidP="000150EA">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b/>
                <w:color w:val="000000" w:themeColor="text1"/>
              </w:rPr>
            </w:pPr>
          </w:p>
        </w:tc>
        <w:tc>
          <w:tcPr>
            <w:tcW w:w="566" w:type="dxa"/>
            <w:vAlign w:val="center"/>
          </w:tcPr>
          <w:p w:rsidR="00E0154A" w:rsidRPr="00437E27" w:rsidRDefault="00E0154A" w:rsidP="00E556F3">
            <w:pPr>
              <w:contextualSpacing/>
              <w:jc w:val="center"/>
              <w:rPr>
                <w:rFonts w:eastAsia="Calibri"/>
                <w:b/>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vAlign w:val="center"/>
          </w:tcPr>
          <w:p w:rsidR="00E0154A" w:rsidRPr="00437E27" w:rsidRDefault="00E0154A" w:rsidP="00E0154A">
            <w:pPr>
              <w:jc w:val="center"/>
              <w:rPr>
                <w:color w:val="000000" w:themeColor="text1"/>
              </w:rPr>
            </w:pPr>
            <w:r>
              <w:rPr>
                <w:color w:val="000000" w:themeColor="text1"/>
              </w:rPr>
              <w:t>59,8</w:t>
            </w:r>
          </w:p>
        </w:tc>
        <w:tc>
          <w:tcPr>
            <w:tcW w:w="996" w:type="dxa"/>
            <w:vAlign w:val="center"/>
          </w:tcPr>
          <w:p w:rsidR="00E0154A" w:rsidRPr="00437E27" w:rsidRDefault="00E0154A" w:rsidP="00E0154A">
            <w:pPr>
              <w:jc w:val="center"/>
              <w:rPr>
                <w:color w:val="000000" w:themeColor="text1"/>
              </w:rPr>
            </w:pPr>
          </w:p>
        </w:tc>
        <w:tc>
          <w:tcPr>
            <w:tcW w:w="1003" w:type="dxa"/>
            <w:vAlign w:val="center"/>
          </w:tcPr>
          <w:p w:rsidR="00E0154A" w:rsidRPr="00E0154A" w:rsidRDefault="00E0154A" w:rsidP="00E0154A">
            <w:pPr>
              <w:jc w:val="center"/>
              <w:rPr>
                <w:color w:val="000000" w:themeColor="text1"/>
                <w:lang w:val="ru-RU"/>
              </w:rPr>
            </w:pPr>
            <w:r>
              <w:rPr>
                <w:color w:val="000000" w:themeColor="text1"/>
                <w:lang w:val="ru-RU"/>
              </w:rPr>
              <w:t>59,8</w:t>
            </w:r>
          </w:p>
        </w:tc>
      </w:tr>
      <w:tr w:rsidR="00E0154A" w:rsidRPr="00437E27" w:rsidTr="00E0154A">
        <w:tc>
          <w:tcPr>
            <w:tcW w:w="14753" w:type="dxa"/>
            <w:gridSpan w:val="15"/>
          </w:tcPr>
          <w:p w:rsidR="00E0154A" w:rsidRPr="00437E27" w:rsidRDefault="00E0154A" w:rsidP="00A14A07">
            <w:pPr>
              <w:jc w:val="center"/>
              <w:rPr>
                <w:b/>
                <w:color w:val="000000" w:themeColor="text1"/>
                <w:sz w:val="28"/>
                <w:szCs w:val="28"/>
              </w:rPr>
            </w:pPr>
            <w:r w:rsidRPr="00437E27">
              <w:rPr>
                <w:rFonts w:eastAsia="Calibri"/>
                <w:b/>
                <w:color w:val="000000" w:themeColor="text1"/>
                <w:sz w:val="28"/>
                <w:szCs w:val="28"/>
              </w:rPr>
              <w:t>ВУЛИЧНЕ ОСВІТЛЕННЯ</w:t>
            </w:r>
          </w:p>
        </w:tc>
        <w:tc>
          <w:tcPr>
            <w:tcW w:w="1003" w:type="dxa"/>
            <w:vAlign w:val="center"/>
          </w:tcPr>
          <w:p w:rsidR="00E0154A" w:rsidRPr="00437E27" w:rsidRDefault="00E0154A" w:rsidP="00E0154A">
            <w:pPr>
              <w:jc w:val="center"/>
              <w:rPr>
                <w:rFonts w:eastAsia="Calibri"/>
                <w:b/>
                <w:color w:val="000000" w:themeColor="text1"/>
                <w:sz w:val="28"/>
                <w:szCs w:val="28"/>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1</w:t>
            </w:r>
          </w:p>
        </w:tc>
        <w:tc>
          <w:tcPr>
            <w:tcW w:w="4679" w:type="dxa"/>
            <w:vAlign w:val="center"/>
          </w:tcPr>
          <w:p w:rsidR="00E0154A" w:rsidRPr="00437E27" w:rsidRDefault="00E0154A" w:rsidP="003626B7">
            <w:pPr>
              <w:contextualSpacing/>
              <w:rPr>
                <w:rFonts w:eastAsia="Calibri"/>
                <w:color w:val="000000" w:themeColor="text1"/>
              </w:rPr>
            </w:pPr>
            <w:r w:rsidRPr="00437E27">
              <w:rPr>
                <w:color w:val="000000" w:themeColor="text1"/>
              </w:rPr>
              <w:t>Виготовлення проектно-кошторисної документації на будівництво, реконструкцію (модернізацію) та капітальний ремонт мереж вуличного освітлення по вулицях: Лермонтова, Боровиковського, Сковороди, Миргородська, Дружби, Глибокодолинська, Остапа Вишні та біля пам`ятника «37 тисяч жертв фашизму»</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70,0</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70,0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2</w:t>
            </w:r>
          </w:p>
        </w:tc>
        <w:tc>
          <w:tcPr>
            <w:tcW w:w="4679" w:type="dxa"/>
            <w:vAlign w:val="center"/>
          </w:tcPr>
          <w:p w:rsidR="00E0154A" w:rsidRPr="00437E27" w:rsidRDefault="00E0154A" w:rsidP="003626B7">
            <w:pPr>
              <w:contextualSpacing/>
              <w:rPr>
                <w:rFonts w:eastAsia="Calibri"/>
                <w:color w:val="000000" w:themeColor="text1"/>
              </w:rPr>
            </w:pPr>
            <w:r w:rsidRPr="00437E27">
              <w:rPr>
                <w:rFonts w:eastAsia="Calibri"/>
                <w:color w:val="000000" w:themeColor="text1"/>
              </w:rPr>
              <w:t>Виконання робіт по будівництву, реконструкції (модернізації) та капітальному ремонту мереж вуличного освітлення міста по вулицям: Лермонтова, Боровиковського, Г.Сковороди, Миргородська, Дружби, Глибокодолинська, Космонавтів, Українська, Остапа Вишні</w:t>
            </w:r>
            <w:r w:rsidRPr="00437E27">
              <w:rPr>
                <w:color w:val="000000" w:themeColor="text1"/>
              </w:rPr>
              <w:t xml:space="preserve"> та біля пам`ятника «37 тисяч жертв фашизму»</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700,0</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700,0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123A31">
            <w:pPr>
              <w:jc w:val="center"/>
              <w:rPr>
                <w:color w:val="000000" w:themeColor="text1"/>
              </w:rPr>
            </w:pPr>
          </w:p>
        </w:tc>
        <w:tc>
          <w:tcPr>
            <w:tcW w:w="1134" w:type="dxa"/>
            <w:gridSpan w:val="2"/>
            <w:vAlign w:val="center"/>
          </w:tcPr>
          <w:p w:rsidR="00E0154A" w:rsidRPr="00437E27" w:rsidRDefault="00E0154A" w:rsidP="00123A31">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3</w:t>
            </w:r>
          </w:p>
        </w:tc>
        <w:tc>
          <w:tcPr>
            <w:tcW w:w="4679" w:type="dxa"/>
            <w:vAlign w:val="center"/>
          </w:tcPr>
          <w:p w:rsidR="00E0154A" w:rsidRPr="00437E27" w:rsidRDefault="00E0154A" w:rsidP="003626B7">
            <w:pPr>
              <w:contextualSpacing/>
              <w:rPr>
                <w:rFonts w:eastAsia="Calibri"/>
                <w:color w:val="000000" w:themeColor="text1"/>
              </w:rPr>
            </w:pPr>
            <w:r w:rsidRPr="00437E27">
              <w:rPr>
                <w:rFonts w:eastAsia="Calibri"/>
                <w:color w:val="000000" w:themeColor="text1"/>
              </w:rPr>
              <w:t>Придбання обладнання для ремонту вуличного освітлення</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150,0</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150,0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4</w:t>
            </w:r>
          </w:p>
        </w:tc>
        <w:tc>
          <w:tcPr>
            <w:tcW w:w="4679" w:type="dxa"/>
            <w:vAlign w:val="center"/>
          </w:tcPr>
          <w:p w:rsidR="00E0154A" w:rsidRPr="00437E27" w:rsidRDefault="00E0154A" w:rsidP="003626B7">
            <w:pPr>
              <w:contextualSpacing/>
              <w:rPr>
                <w:rFonts w:eastAsia="Calibri"/>
                <w:color w:val="000000" w:themeColor="text1"/>
              </w:rPr>
            </w:pPr>
            <w:r w:rsidRPr="00437E27">
              <w:rPr>
                <w:rFonts w:eastAsia="Calibri"/>
                <w:color w:val="000000" w:themeColor="text1"/>
              </w:rPr>
              <w:t xml:space="preserve">Обслуговування світлофорних об’єктів </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80,0</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80,0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5</w:t>
            </w:r>
          </w:p>
        </w:tc>
        <w:tc>
          <w:tcPr>
            <w:tcW w:w="4679" w:type="dxa"/>
            <w:vAlign w:val="center"/>
          </w:tcPr>
          <w:p w:rsidR="00E0154A" w:rsidRPr="00437E27" w:rsidRDefault="00E0154A" w:rsidP="003626B7">
            <w:pPr>
              <w:contextualSpacing/>
              <w:rPr>
                <w:rFonts w:eastAsia="Calibri"/>
                <w:color w:val="000000" w:themeColor="text1"/>
              </w:rPr>
            </w:pPr>
            <w:r w:rsidRPr="00437E27">
              <w:rPr>
                <w:rFonts w:eastAsia="Calibri"/>
                <w:color w:val="000000" w:themeColor="text1"/>
              </w:rPr>
              <w:t>Придбання ламп для вуличного освітлення міста</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100,0</w:t>
            </w:r>
          </w:p>
        </w:tc>
        <w:tc>
          <w:tcPr>
            <w:tcW w:w="1134"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100,0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3D0D03" w:rsidRPr="00437E27" w:rsidTr="00DB7BC4">
        <w:tc>
          <w:tcPr>
            <w:tcW w:w="15756" w:type="dxa"/>
            <w:gridSpan w:val="16"/>
          </w:tcPr>
          <w:p w:rsidR="003D0D03" w:rsidRPr="00437E27" w:rsidRDefault="003D0D03" w:rsidP="00E0154A">
            <w:pPr>
              <w:jc w:val="center"/>
              <w:rPr>
                <w:rFonts w:eastAsia="Calibri"/>
                <w:b/>
                <w:color w:val="000000" w:themeColor="text1"/>
                <w:sz w:val="28"/>
                <w:szCs w:val="28"/>
              </w:rPr>
            </w:pPr>
            <w:r w:rsidRPr="00437E27">
              <w:rPr>
                <w:rFonts w:eastAsia="Calibri"/>
                <w:b/>
                <w:color w:val="000000" w:themeColor="text1"/>
                <w:sz w:val="28"/>
                <w:szCs w:val="28"/>
              </w:rPr>
              <w:t>МІСЬКІ ПРОГРАМИ</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w:t>
            </w:r>
          </w:p>
        </w:tc>
        <w:tc>
          <w:tcPr>
            <w:tcW w:w="4679" w:type="dxa"/>
            <w:vAlign w:val="center"/>
          </w:tcPr>
          <w:p w:rsidR="00E0154A" w:rsidRPr="00437E27" w:rsidRDefault="00E0154A" w:rsidP="003626B7">
            <w:pPr>
              <w:shd w:val="clear" w:color="auto" w:fill="FFFFFF"/>
              <w:rPr>
                <w:color w:val="000000" w:themeColor="text1"/>
              </w:rPr>
            </w:pPr>
            <w:r w:rsidRPr="00437E27">
              <w:rPr>
                <w:color w:val="000000" w:themeColor="text1"/>
              </w:rPr>
              <w:t>Програма підтримки та розвитку Хорольського районного радіомовлення на 2017-2019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102,0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102,0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2</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розвитку комунальної організації «Трудовий архів Хорольської міської ради на 2018-2019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147,5</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147,5</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29,3</w:t>
            </w:r>
          </w:p>
        </w:tc>
        <w:tc>
          <w:tcPr>
            <w:tcW w:w="1134" w:type="dxa"/>
            <w:gridSpan w:val="2"/>
            <w:vAlign w:val="center"/>
          </w:tcPr>
          <w:p w:rsidR="00E0154A" w:rsidRPr="00437E27" w:rsidRDefault="00E0154A" w:rsidP="00E556F3">
            <w:pPr>
              <w:jc w:val="center"/>
              <w:rPr>
                <w:color w:val="000000" w:themeColor="text1"/>
              </w:rPr>
            </w:pPr>
            <w:r w:rsidRPr="00437E27">
              <w:rPr>
                <w:color w:val="000000" w:themeColor="text1"/>
              </w:rPr>
              <w:t>25,4</w:t>
            </w:r>
          </w:p>
        </w:tc>
        <w:tc>
          <w:tcPr>
            <w:tcW w:w="996" w:type="dxa"/>
            <w:gridSpan w:val="2"/>
          </w:tcPr>
          <w:p w:rsidR="00E0154A" w:rsidRDefault="00E0154A" w:rsidP="0012658B">
            <w:pPr>
              <w:jc w:val="center"/>
              <w:rPr>
                <w:color w:val="000000" w:themeColor="text1"/>
              </w:rPr>
            </w:pPr>
          </w:p>
          <w:p w:rsidR="00E0154A" w:rsidRPr="00437E27" w:rsidRDefault="00E0154A" w:rsidP="0012658B">
            <w:pPr>
              <w:jc w:val="center"/>
              <w:rPr>
                <w:color w:val="000000" w:themeColor="text1"/>
              </w:rPr>
            </w:pPr>
            <w:r>
              <w:rPr>
                <w:color w:val="000000" w:themeColor="text1"/>
              </w:rPr>
              <w:t>33,6</w:t>
            </w:r>
          </w:p>
        </w:tc>
        <w:tc>
          <w:tcPr>
            <w:tcW w:w="996" w:type="dxa"/>
            <w:vAlign w:val="center"/>
          </w:tcPr>
          <w:p w:rsidR="00E0154A" w:rsidRPr="00437E27" w:rsidRDefault="00E16650" w:rsidP="0012658B">
            <w:pPr>
              <w:jc w:val="center"/>
              <w:rPr>
                <w:color w:val="000000" w:themeColor="text1"/>
              </w:rPr>
            </w:pPr>
            <w:r>
              <w:rPr>
                <w:color w:val="000000" w:themeColor="text1"/>
              </w:rPr>
              <w:t>34,32</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122,62</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3</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«Охорона здоров’я міста Хорол на 2016-2019 роки»</w:t>
            </w:r>
          </w:p>
        </w:tc>
        <w:tc>
          <w:tcPr>
            <w:tcW w:w="1134" w:type="dxa"/>
            <w:vAlign w:val="center"/>
          </w:tcPr>
          <w:p w:rsidR="00E0154A" w:rsidRPr="0085140A" w:rsidRDefault="00E0154A" w:rsidP="003626B7">
            <w:pPr>
              <w:contextualSpacing/>
              <w:jc w:val="center"/>
              <w:rPr>
                <w:color w:val="000000" w:themeColor="text1"/>
                <w:lang w:val="ru-RU"/>
              </w:rPr>
            </w:pPr>
            <w:r>
              <w:rPr>
                <w:color w:val="000000" w:themeColor="text1"/>
                <w:lang w:val="ru-RU"/>
              </w:rPr>
              <w:t>518,0</w:t>
            </w:r>
          </w:p>
        </w:tc>
        <w:tc>
          <w:tcPr>
            <w:tcW w:w="1134" w:type="dxa"/>
            <w:vAlign w:val="center"/>
          </w:tcPr>
          <w:p w:rsidR="00E0154A" w:rsidRPr="0085140A" w:rsidRDefault="00E0154A" w:rsidP="003626B7">
            <w:pPr>
              <w:contextualSpacing/>
              <w:jc w:val="center"/>
              <w:rPr>
                <w:color w:val="000000" w:themeColor="text1"/>
                <w:lang w:val="ru-RU"/>
              </w:rPr>
            </w:pPr>
            <w:r>
              <w:rPr>
                <w:color w:val="000000" w:themeColor="text1"/>
                <w:lang w:val="ru-RU"/>
              </w:rPr>
              <w:t>518,0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340,4</w:t>
            </w:r>
          </w:p>
        </w:tc>
        <w:tc>
          <w:tcPr>
            <w:tcW w:w="1134" w:type="dxa"/>
            <w:gridSpan w:val="2"/>
            <w:vAlign w:val="center"/>
          </w:tcPr>
          <w:p w:rsidR="00E0154A" w:rsidRPr="00437E27" w:rsidRDefault="00E0154A" w:rsidP="00E556F3">
            <w:pPr>
              <w:jc w:val="center"/>
              <w:rPr>
                <w:color w:val="000000" w:themeColor="text1"/>
              </w:rPr>
            </w:pPr>
          </w:p>
        </w:tc>
        <w:tc>
          <w:tcPr>
            <w:tcW w:w="996" w:type="dxa"/>
            <w:gridSpan w:val="2"/>
            <w:vAlign w:val="center"/>
          </w:tcPr>
          <w:p w:rsidR="00E0154A" w:rsidRPr="00437E27" w:rsidRDefault="00E0154A" w:rsidP="00A14A07">
            <w:pPr>
              <w:jc w:val="center"/>
              <w:rPr>
                <w:color w:val="000000" w:themeColor="text1"/>
              </w:rPr>
            </w:pPr>
            <w:r>
              <w:rPr>
                <w:color w:val="000000" w:themeColor="text1"/>
              </w:rPr>
              <w:t>74,0</w:t>
            </w:r>
          </w:p>
        </w:tc>
        <w:tc>
          <w:tcPr>
            <w:tcW w:w="996" w:type="dxa"/>
            <w:vAlign w:val="center"/>
          </w:tcPr>
          <w:p w:rsidR="00E0154A" w:rsidRPr="00437E27" w:rsidRDefault="00E16650" w:rsidP="0012658B">
            <w:pPr>
              <w:jc w:val="center"/>
              <w:rPr>
                <w:color w:val="000000" w:themeColor="text1"/>
              </w:rPr>
            </w:pPr>
            <w:r>
              <w:rPr>
                <w:color w:val="000000" w:themeColor="text1"/>
              </w:rPr>
              <w:t>58,9</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473,3</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4</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облаштування дитячих майданчиків на території міста Хорол на 2018 рік</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651,5</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651,5</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5</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Міська Програма «Турбота» на 2018 рік</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1003,2</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1003,2</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213,3</w:t>
            </w:r>
          </w:p>
        </w:tc>
        <w:tc>
          <w:tcPr>
            <w:tcW w:w="1134" w:type="dxa"/>
            <w:gridSpan w:val="2"/>
            <w:vAlign w:val="center"/>
          </w:tcPr>
          <w:p w:rsidR="00E0154A" w:rsidRPr="00437E27" w:rsidRDefault="00E0154A" w:rsidP="00E556F3">
            <w:pPr>
              <w:jc w:val="center"/>
              <w:rPr>
                <w:color w:val="000000" w:themeColor="text1"/>
              </w:rPr>
            </w:pPr>
            <w:r w:rsidRPr="00437E27">
              <w:rPr>
                <w:color w:val="000000" w:themeColor="text1"/>
              </w:rPr>
              <w:t>220,2</w:t>
            </w:r>
          </w:p>
        </w:tc>
        <w:tc>
          <w:tcPr>
            <w:tcW w:w="996" w:type="dxa"/>
            <w:gridSpan w:val="2"/>
          </w:tcPr>
          <w:p w:rsidR="00E0154A" w:rsidRPr="009C590A" w:rsidRDefault="00E0154A" w:rsidP="0012658B">
            <w:pPr>
              <w:jc w:val="center"/>
              <w:rPr>
                <w:color w:val="000000" w:themeColor="text1"/>
                <w:lang w:val="ru-RU"/>
              </w:rPr>
            </w:pPr>
            <w:r>
              <w:rPr>
                <w:color w:val="000000" w:themeColor="text1"/>
                <w:lang w:val="ru-RU"/>
              </w:rPr>
              <w:t>71,6</w:t>
            </w:r>
          </w:p>
        </w:tc>
        <w:tc>
          <w:tcPr>
            <w:tcW w:w="996" w:type="dxa"/>
            <w:vAlign w:val="center"/>
          </w:tcPr>
          <w:p w:rsidR="00E0154A" w:rsidRPr="009C590A" w:rsidRDefault="00E16650" w:rsidP="0012658B">
            <w:pPr>
              <w:jc w:val="center"/>
              <w:rPr>
                <w:color w:val="000000" w:themeColor="text1"/>
                <w:lang w:val="ru-RU"/>
              </w:rPr>
            </w:pPr>
            <w:r>
              <w:rPr>
                <w:color w:val="000000" w:themeColor="text1"/>
                <w:lang w:val="ru-RU"/>
              </w:rPr>
              <w:t>921,6</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1426,7</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6</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проведення масових заходів Хорольської міської ради на 2018-2019 рік</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491,5</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491,5</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 xml:space="preserve">35,3 </w:t>
            </w:r>
          </w:p>
        </w:tc>
        <w:tc>
          <w:tcPr>
            <w:tcW w:w="1134" w:type="dxa"/>
            <w:gridSpan w:val="2"/>
            <w:vAlign w:val="center"/>
          </w:tcPr>
          <w:p w:rsidR="00E0154A" w:rsidRPr="00437E27" w:rsidRDefault="00E0154A" w:rsidP="00E556F3">
            <w:pPr>
              <w:jc w:val="center"/>
              <w:rPr>
                <w:color w:val="000000" w:themeColor="text1"/>
              </w:rPr>
            </w:pPr>
            <w:r w:rsidRPr="00437E27">
              <w:rPr>
                <w:color w:val="000000" w:themeColor="text1"/>
              </w:rPr>
              <w:t>98,2</w:t>
            </w:r>
          </w:p>
        </w:tc>
        <w:tc>
          <w:tcPr>
            <w:tcW w:w="996" w:type="dxa"/>
            <w:gridSpan w:val="2"/>
          </w:tcPr>
          <w:p w:rsidR="00E0154A" w:rsidRDefault="00E0154A" w:rsidP="00873D8A">
            <w:pPr>
              <w:jc w:val="center"/>
              <w:rPr>
                <w:color w:val="000000" w:themeColor="text1"/>
              </w:rPr>
            </w:pPr>
          </w:p>
          <w:p w:rsidR="00E0154A" w:rsidRDefault="00E0154A" w:rsidP="00873D8A">
            <w:pPr>
              <w:jc w:val="center"/>
              <w:rPr>
                <w:color w:val="000000" w:themeColor="text1"/>
              </w:rPr>
            </w:pPr>
            <w:r>
              <w:rPr>
                <w:color w:val="000000" w:themeColor="text1"/>
              </w:rPr>
              <w:t>192,8</w:t>
            </w:r>
          </w:p>
          <w:p w:rsidR="00E0154A" w:rsidRPr="00437E27" w:rsidRDefault="00E0154A" w:rsidP="00873D8A">
            <w:pPr>
              <w:rPr>
                <w:color w:val="000000" w:themeColor="text1"/>
              </w:rPr>
            </w:pPr>
          </w:p>
        </w:tc>
        <w:tc>
          <w:tcPr>
            <w:tcW w:w="996" w:type="dxa"/>
            <w:vAlign w:val="center"/>
          </w:tcPr>
          <w:p w:rsidR="00E0154A" w:rsidRPr="00437E27" w:rsidRDefault="00E16650" w:rsidP="00D341E8">
            <w:pPr>
              <w:jc w:val="center"/>
              <w:rPr>
                <w:color w:val="000000" w:themeColor="text1"/>
              </w:rPr>
            </w:pPr>
            <w:r>
              <w:rPr>
                <w:color w:val="000000" w:themeColor="text1"/>
              </w:rPr>
              <w:t>165,2</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491,5</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7</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підтримки розвитку ветеранської діяльності в місті на 2018-2019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32,0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25,0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rPr>
              <w:t>7,0</w:t>
            </w:r>
          </w:p>
        </w:tc>
        <w:tc>
          <w:tcPr>
            <w:tcW w:w="996" w:type="dxa"/>
            <w:gridSpan w:val="2"/>
            <w:vAlign w:val="center"/>
          </w:tcPr>
          <w:p w:rsidR="00E0154A" w:rsidRPr="00437E27" w:rsidRDefault="002B2129" w:rsidP="00E556F3">
            <w:pPr>
              <w:jc w:val="center"/>
              <w:rPr>
                <w:color w:val="000000" w:themeColor="text1"/>
              </w:rPr>
            </w:pPr>
            <w:r>
              <w:rPr>
                <w:color w:val="000000" w:themeColor="text1"/>
              </w:rPr>
              <w:t>8,0</w:t>
            </w:r>
          </w:p>
        </w:tc>
        <w:tc>
          <w:tcPr>
            <w:tcW w:w="1134" w:type="dxa"/>
            <w:gridSpan w:val="2"/>
            <w:vAlign w:val="center"/>
          </w:tcPr>
          <w:p w:rsidR="00E0154A" w:rsidRPr="00437E27" w:rsidRDefault="002B2129" w:rsidP="00E556F3">
            <w:pPr>
              <w:jc w:val="center"/>
              <w:rPr>
                <w:color w:val="000000" w:themeColor="text1"/>
              </w:rPr>
            </w:pPr>
            <w:r>
              <w:rPr>
                <w:color w:val="000000" w:themeColor="text1"/>
              </w:rPr>
              <w:t>1,5</w:t>
            </w:r>
          </w:p>
        </w:tc>
        <w:tc>
          <w:tcPr>
            <w:tcW w:w="996" w:type="dxa"/>
            <w:gridSpan w:val="2"/>
          </w:tcPr>
          <w:p w:rsidR="00E0154A" w:rsidRDefault="00E0154A" w:rsidP="00E0154A">
            <w:pPr>
              <w:jc w:val="center"/>
              <w:rPr>
                <w:color w:val="000000" w:themeColor="text1"/>
                <w:lang w:val="ru-RU"/>
              </w:rPr>
            </w:pPr>
            <w:r>
              <w:rPr>
                <w:color w:val="000000" w:themeColor="text1"/>
                <w:lang w:val="ru-RU"/>
              </w:rPr>
              <w:t>0,3</w:t>
            </w:r>
          </w:p>
          <w:p w:rsidR="00E0154A" w:rsidRPr="00FE33A8" w:rsidRDefault="00E0154A" w:rsidP="00E0154A">
            <w:pPr>
              <w:jc w:val="center"/>
              <w:rPr>
                <w:color w:val="000000" w:themeColor="text1"/>
                <w:lang w:val="ru-RU"/>
              </w:rPr>
            </w:pPr>
          </w:p>
        </w:tc>
        <w:tc>
          <w:tcPr>
            <w:tcW w:w="996" w:type="dxa"/>
            <w:vAlign w:val="center"/>
          </w:tcPr>
          <w:p w:rsidR="00E0154A" w:rsidRPr="00437E27" w:rsidRDefault="00E16650" w:rsidP="0012658B">
            <w:pPr>
              <w:jc w:val="center"/>
              <w:rPr>
                <w:color w:val="000000" w:themeColor="text1"/>
              </w:rPr>
            </w:pPr>
            <w:r>
              <w:rPr>
                <w:color w:val="000000" w:themeColor="text1"/>
              </w:rPr>
              <w:t>22,2</w:t>
            </w:r>
          </w:p>
        </w:tc>
        <w:tc>
          <w:tcPr>
            <w:tcW w:w="1003" w:type="dxa"/>
            <w:vAlign w:val="center"/>
          </w:tcPr>
          <w:p w:rsidR="00E0154A" w:rsidRPr="00E0154A" w:rsidRDefault="00E16650" w:rsidP="00E0154A">
            <w:pPr>
              <w:jc w:val="center"/>
              <w:rPr>
                <w:color w:val="000000" w:themeColor="text1"/>
                <w:lang w:val="ru-RU"/>
              </w:rPr>
            </w:pPr>
            <w:r>
              <w:rPr>
                <w:color w:val="000000" w:themeColor="text1"/>
                <w:lang w:val="ru-RU"/>
              </w:rPr>
              <w:t>32,0</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8</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розвитку фізичної культури і спорту міста Хорол на 2018 рік</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250,0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250,0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31,0</w:t>
            </w:r>
          </w:p>
        </w:tc>
        <w:tc>
          <w:tcPr>
            <w:tcW w:w="1134" w:type="dxa"/>
            <w:gridSpan w:val="2"/>
            <w:vAlign w:val="center"/>
          </w:tcPr>
          <w:p w:rsidR="00E0154A" w:rsidRPr="00437E27" w:rsidRDefault="00E0154A" w:rsidP="00E556F3">
            <w:pPr>
              <w:jc w:val="center"/>
              <w:rPr>
                <w:color w:val="000000" w:themeColor="text1"/>
              </w:rPr>
            </w:pPr>
            <w:r w:rsidRPr="00437E27">
              <w:rPr>
                <w:color w:val="000000" w:themeColor="text1"/>
              </w:rPr>
              <w:t>76,0</w:t>
            </w:r>
          </w:p>
        </w:tc>
        <w:tc>
          <w:tcPr>
            <w:tcW w:w="996" w:type="dxa"/>
            <w:gridSpan w:val="2"/>
          </w:tcPr>
          <w:p w:rsidR="00E0154A" w:rsidRDefault="00E0154A" w:rsidP="0012658B">
            <w:pPr>
              <w:jc w:val="center"/>
              <w:rPr>
                <w:color w:val="000000" w:themeColor="text1"/>
              </w:rPr>
            </w:pPr>
          </w:p>
          <w:p w:rsidR="00E0154A" w:rsidRDefault="00E0154A" w:rsidP="0012658B">
            <w:pPr>
              <w:jc w:val="center"/>
              <w:rPr>
                <w:color w:val="000000" w:themeColor="text1"/>
              </w:rPr>
            </w:pPr>
            <w:r>
              <w:rPr>
                <w:color w:val="000000" w:themeColor="text1"/>
              </w:rPr>
              <w:t>79,7</w:t>
            </w:r>
          </w:p>
          <w:p w:rsidR="00E0154A" w:rsidRPr="00437E27" w:rsidRDefault="00E0154A" w:rsidP="0012658B">
            <w:pPr>
              <w:jc w:val="center"/>
              <w:rPr>
                <w:color w:val="000000" w:themeColor="text1"/>
              </w:rPr>
            </w:pPr>
          </w:p>
        </w:tc>
        <w:tc>
          <w:tcPr>
            <w:tcW w:w="996" w:type="dxa"/>
            <w:vAlign w:val="center"/>
          </w:tcPr>
          <w:p w:rsidR="00E0154A" w:rsidRPr="00437E27" w:rsidRDefault="002B2129" w:rsidP="0012658B">
            <w:pPr>
              <w:jc w:val="center"/>
              <w:rPr>
                <w:color w:val="000000" w:themeColor="text1"/>
              </w:rPr>
            </w:pPr>
            <w:r>
              <w:rPr>
                <w:color w:val="000000" w:themeColor="text1"/>
              </w:rPr>
              <w:t>47,0</w:t>
            </w:r>
          </w:p>
        </w:tc>
        <w:tc>
          <w:tcPr>
            <w:tcW w:w="1003" w:type="dxa"/>
            <w:vAlign w:val="center"/>
          </w:tcPr>
          <w:p w:rsidR="00E0154A" w:rsidRPr="00E0154A" w:rsidRDefault="002B2129" w:rsidP="00E0154A">
            <w:pPr>
              <w:jc w:val="center"/>
              <w:rPr>
                <w:color w:val="000000" w:themeColor="text1"/>
                <w:lang w:val="ru-RU"/>
              </w:rPr>
            </w:pPr>
            <w:r>
              <w:rPr>
                <w:color w:val="000000" w:themeColor="text1"/>
                <w:lang w:val="ru-RU"/>
              </w:rPr>
              <w:t>233,7</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9</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підтримки будинків ОСББ та ЖБК на 2017 – 2018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190,0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190,0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10</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ліквідації амброзії та інших карантинних рослин на території міста Хорол на 2014 – 2018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43,5</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43,5</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11</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Екологічна програма міста Хорол на 2016 – 2019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6577,75</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6577,75</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12</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поводження з твердими побутовими відходами в м. Хорол на 2017 – 2021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10044,04</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6922,02</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r w:rsidRPr="00437E27">
              <w:rPr>
                <w:rFonts w:eastAsia="Calibri"/>
                <w:color w:val="000000" w:themeColor="text1"/>
                <w:sz w:val="22"/>
                <w:szCs w:val="22"/>
              </w:rPr>
              <w:t>3122,02</w:t>
            </w: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2B2129" w:rsidP="0012658B">
            <w:pPr>
              <w:jc w:val="center"/>
              <w:rPr>
                <w:color w:val="000000" w:themeColor="text1"/>
              </w:rPr>
            </w:pPr>
            <w:r>
              <w:rPr>
                <w:color w:val="000000" w:themeColor="text1"/>
              </w:rPr>
              <w:t>50,0</w:t>
            </w:r>
          </w:p>
        </w:tc>
        <w:tc>
          <w:tcPr>
            <w:tcW w:w="1003" w:type="dxa"/>
            <w:vAlign w:val="center"/>
          </w:tcPr>
          <w:p w:rsidR="00E0154A" w:rsidRPr="00437E27" w:rsidRDefault="002B2129" w:rsidP="00E0154A">
            <w:pPr>
              <w:jc w:val="center"/>
              <w:rPr>
                <w:color w:val="000000" w:themeColor="text1"/>
              </w:rPr>
            </w:pPr>
            <w:r>
              <w:rPr>
                <w:color w:val="000000" w:themeColor="text1"/>
              </w:rPr>
              <w:t>50,0</w:t>
            </w: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13</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зайнятості населення м. Хорола на 2018 рік</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500,0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500,0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12658B">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3626B7">
            <w:pPr>
              <w:contextualSpacing/>
              <w:jc w:val="center"/>
              <w:rPr>
                <w:color w:val="000000" w:themeColor="text1"/>
              </w:rPr>
            </w:pPr>
            <w:r w:rsidRPr="00437E27">
              <w:rPr>
                <w:color w:val="000000" w:themeColor="text1"/>
              </w:rPr>
              <w:t>14</w:t>
            </w:r>
          </w:p>
        </w:tc>
        <w:tc>
          <w:tcPr>
            <w:tcW w:w="4679" w:type="dxa"/>
            <w:vAlign w:val="center"/>
          </w:tcPr>
          <w:p w:rsidR="00E0154A" w:rsidRPr="00437E27" w:rsidRDefault="00E0154A" w:rsidP="003626B7">
            <w:pPr>
              <w:contextualSpacing/>
              <w:rPr>
                <w:color w:val="000000" w:themeColor="text1"/>
              </w:rPr>
            </w:pPr>
            <w:r w:rsidRPr="00437E27">
              <w:rPr>
                <w:color w:val="000000" w:themeColor="text1"/>
              </w:rPr>
              <w:t>Програма ремонту, реконструкції та розвитку каналізаційної мережі в м. Хорол на 2018-2019 роки</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1040,0</w:t>
            </w:r>
          </w:p>
        </w:tc>
        <w:tc>
          <w:tcPr>
            <w:tcW w:w="1134" w:type="dxa"/>
            <w:vAlign w:val="center"/>
          </w:tcPr>
          <w:p w:rsidR="00E0154A" w:rsidRPr="00437E27" w:rsidRDefault="00E0154A" w:rsidP="003626B7">
            <w:pPr>
              <w:contextualSpacing/>
              <w:jc w:val="center"/>
              <w:rPr>
                <w:color w:val="000000" w:themeColor="text1"/>
              </w:rPr>
            </w:pPr>
            <w:r w:rsidRPr="00437E27">
              <w:rPr>
                <w:color w:val="000000" w:themeColor="text1"/>
              </w:rPr>
              <w:t>1040,0</w:t>
            </w:r>
          </w:p>
        </w:tc>
        <w:tc>
          <w:tcPr>
            <w:tcW w:w="567" w:type="dxa"/>
            <w:vAlign w:val="center"/>
          </w:tcPr>
          <w:p w:rsidR="00E0154A" w:rsidRPr="00437E27" w:rsidRDefault="00E0154A" w:rsidP="003626B7">
            <w:pPr>
              <w:contextualSpacing/>
              <w:jc w:val="center"/>
              <w:rPr>
                <w:rFonts w:eastAsia="Calibri"/>
                <w:color w:val="000000" w:themeColor="text1"/>
              </w:rPr>
            </w:pPr>
          </w:p>
        </w:tc>
        <w:tc>
          <w:tcPr>
            <w:tcW w:w="992" w:type="dxa"/>
            <w:vAlign w:val="center"/>
          </w:tcPr>
          <w:p w:rsidR="00E0154A" w:rsidRPr="00437E27" w:rsidRDefault="00E0154A" w:rsidP="003626B7">
            <w:pPr>
              <w:contextualSpacing/>
              <w:jc w:val="center"/>
              <w:rPr>
                <w:rFonts w:eastAsia="Calibri"/>
                <w:color w:val="000000" w:themeColor="text1"/>
              </w:rPr>
            </w:pPr>
          </w:p>
        </w:tc>
        <w:tc>
          <w:tcPr>
            <w:tcW w:w="993" w:type="dxa"/>
            <w:vAlign w:val="center"/>
          </w:tcPr>
          <w:p w:rsidR="00E0154A" w:rsidRPr="00437E27" w:rsidRDefault="00E0154A" w:rsidP="003626B7">
            <w:pPr>
              <w:contextualSpacing/>
              <w:jc w:val="center"/>
              <w:rPr>
                <w:rFonts w:eastAsia="Calibri"/>
                <w:color w:val="000000" w:themeColor="text1"/>
              </w:rPr>
            </w:pPr>
          </w:p>
        </w:tc>
        <w:tc>
          <w:tcPr>
            <w:tcW w:w="566" w:type="dxa"/>
            <w:vAlign w:val="center"/>
          </w:tcPr>
          <w:p w:rsidR="00E0154A" w:rsidRPr="00437E27" w:rsidRDefault="00E0154A" w:rsidP="003626B7">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p>
        </w:tc>
        <w:tc>
          <w:tcPr>
            <w:tcW w:w="1134" w:type="dxa"/>
            <w:gridSpan w:val="2"/>
            <w:vAlign w:val="center"/>
          </w:tcPr>
          <w:p w:rsidR="00E0154A" w:rsidRPr="00437E27" w:rsidRDefault="00E0154A" w:rsidP="00E556F3">
            <w:pPr>
              <w:jc w:val="center"/>
              <w:rPr>
                <w:color w:val="000000" w:themeColor="text1"/>
              </w:rPr>
            </w:pPr>
          </w:p>
        </w:tc>
        <w:tc>
          <w:tcPr>
            <w:tcW w:w="996" w:type="dxa"/>
            <w:gridSpan w:val="2"/>
          </w:tcPr>
          <w:p w:rsidR="00E0154A" w:rsidRPr="00437E27" w:rsidRDefault="00E0154A" w:rsidP="00EE52FF">
            <w:pPr>
              <w:jc w:val="center"/>
              <w:rPr>
                <w:color w:val="000000" w:themeColor="text1"/>
              </w:rPr>
            </w:pPr>
          </w:p>
        </w:tc>
        <w:tc>
          <w:tcPr>
            <w:tcW w:w="996" w:type="dxa"/>
            <w:vAlign w:val="center"/>
          </w:tcPr>
          <w:p w:rsidR="00E0154A" w:rsidRPr="00437E27" w:rsidRDefault="00E0154A" w:rsidP="00EE52FF">
            <w:pPr>
              <w:jc w:val="center"/>
              <w:rPr>
                <w:color w:val="000000" w:themeColor="text1"/>
              </w:rPr>
            </w:pPr>
          </w:p>
        </w:tc>
        <w:tc>
          <w:tcPr>
            <w:tcW w:w="1003" w:type="dxa"/>
            <w:vAlign w:val="center"/>
          </w:tcPr>
          <w:p w:rsidR="00E0154A" w:rsidRPr="00437E27" w:rsidRDefault="00E0154A" w:rsidP="00E0154A">
            <w:pPr>
              <w:jc w:val="center"/>
              <w:rPr>
                <w:color w:val="000000" w:themeColor="text1"/>
              </w:rPr>
            </w:pPr>
          </w:p>
        </w:tc>
      </w:tr>
      <w:tr w:rsidR="00E0154A" w:rsidRPr="00437E27" w:rsidTr="00343E40">
        <w:tc>
          <w:tcPr>
            <w:tcW w:w="566" w:type="dxa"/>
            <w:vAlign w:val="center"/>
          </w:tcPr>
          <w:p w:rsidR="00E0154A" w:rsidRPr="00437E27" w:rsidRDefault="00E0154A" w:rsidP="00E556F3">
            <w:pPr>
              <w:contextualSpacing/>
              <w:jc w:val="center"/>
              <w:rPr>
                <w:color w:val="000000" w:themeColor="text1"/>
              </w:rPr>
            </w:pPr>
            <w:r w:rsidRPr="00437E27">
              <w:rPr>
                <w:color w:val="000000" w:themeColor="text1"/>
              </w:rPr>
              <w:t>15</w:t>
            </w:r>
          </w:p>
        </w:tc>
        <w:tc>
          <w:tcPr>
            <w:tcW w:w="4679" w:type="dxa"/>
          </w:tcPr>
          <w:p w:rsidR="00E0154A" w:rsidRPr="00437E27" w:rsidRDefault="00E0154A" w:rsidP="00A30CF3">
            <w:pPr>
              <w:contextualSpacing/>
              <w:rPr>
                <w:color w:val="000000" w:themeColor="text1"/>
              </w:rPr>
            </w:pPr>
            <w:r w:rsidRPr="00437E27">
              <w:rPr>
                <w:color w:val="000000" w:themeColor="text1"/>
              </w:rPr>
              <w:t>Програма «Сприяння організації цивільного захисту населення, пожежної безпеки та охорони громадського порядку в місті Хорол на 2018-2019 роки»</w:t>
            </w:r>
          </w:p>
        </w:tc>
        <w:tc>
          <w:tcPr>
            <w:tcW w:w="1134" w:type="dxa"/>
            <w:vAlign w:val="center"/>
          </w:tcPr>
          <w:p w:rsidR="00E0154A" w:rsidRPr="00437E27" w:rsidRDefault="00E0154A" w:rsidP="00E556F3">
            <w:pPr>
              <w:contextualSpacing/>
              <w:jc w:val="center"/>
              <w:rPr>
                <w:color w:val="000000" w:themeColor="text1"/>
              </w:rPr>
            </w:pPr>
            <w:r w:rsidRPr="00437E27">
              <w:rPr>
                <w:color w:val="000000" w:themeColor="text1"/>
              </w:rPr>
              <w:t>45,0</w:t>
            </w:r>
          </w:p>
        </w:tc>
        <w:tc>
          <w:tcPr>
            <w:tcW w:w="1134" w:type="dxa"/>
            <w:vAlign w:val="center"/>
          </w:tcPr>
          <w:p w:rsidR="00E0154A" w:rsidRPr="00437E27" w:rsidRDefault="00E0154A" w:rsidP="00E556F3">
            <w:pPr>
              <w:contextualSpacing/>
              <w:jc w:val="center"/>
              <w:rPr>
                <w:color w:val="000000" w:themeColor="text1"/>
              </w:rPr>
            </w:pPr>
            <w:r w:rsidRPr="00437E27">
              <w:rPr>
                <w:color w:val="000000" w:themeColor="text1"/>
              </w:rPr>
              <w:t>45,0</w:t>
            </w:r>
          </w:p>
        </w:tc>
        <w:tc>
          <w:tcPr>
            <w:tcW w:w="567" w:type="dxa"/>
            <w:vAlign w:val="center"/>
          </w:tcPr>
          <w:p w:rsidR="00E0154A" w:rsidRPr="00437E27" w:rsidRDefault="00E0154A" w:rsidP="00E556F3">
            <w:pPr>
              <w:contextualSpacing/>
              <w:jc w:val="center"/>
              <w:rPr>
                <w:rFonts w:eastAsia="Calibri"/>
                <w:color w:val="000000" w:themeColor="text1"/>
              </w:rPr>
            </w:pPr>
          </w:p>
        </w:tc>
        <w:tc>
          <w:tcPr>
            <w:tcW w:w="992" w:type="dxa"/>
            <w:vAlign w:val="center"/>
          </w:tcPr>
          <w:p w:rsidR="00E0154A" w:rsidRPr="00437E27" w:rsidRDefault="00E0154A" w:rsidP="00E556F3">
            <w:pPr>
              <w:contextualSpacing/>
              <w:jc w:val="center"/>
              <w:rPr>
                <w:rFonts w:eastAsia="Calibri"/>
                <w:color w:val="000000" w:themeColor="text1"/>
              </w:rPr>
            </w:pPr>
          </w:p>
        </w:tc>
        <w:tc>
          <w:tcPr>
            <w:tcW w:w="993" w:type="dxa"/>
            <w:vAlign w:val="center"/>
          </w:tcPr>
          <w:p w:rsidR="00E0154A" w:rsidRPr="00437E27" w:rsidRDefault="00E0154A" w:rsidP="00E556F3">
            <w:pPr>
              <w:contextualSpacing/>
              <w:jc w:val="center"/>
              <w:rPr>
                <w:rFonts w:eastAsia="Calibri"/>
                <w:color w:val="000000" w:themeColor="text1"/>
              </w:rPr>
            </w:pPr>
          </w:p>
        </w:tc>
        <w:tc>
          <w:tcPr>
            <w:tcW w:w="566" w:type="dxa"/>
            <w:vAlign w:val="center"/>
          </w:tcPr>
          <w:p w:rsidR="00E0154A" w:rsidRPr="00437E27" w:rsidRDefault="00E0154A" w:rsidP="00E556F3">
            <w:pPr>
              <w:contextualSpacing/>
              <w:jc w:val="center"/>
              <w:rPr>
                <w:rFonts w:eastAsia="Calibri"/>
                <w:color w:val="000000" w:themeColor="text1"/>
              </w:rPr>
            </w:pPr>
          </w:p>
        </w:tc>
        <w:tc>
          <w:tcPr>
            <w:tcW w:w="996" w:type="dxa"/>
            <w:gridSpan w:val="2"/>
            <w:vAlign w:val="center"/>
          </w:tcPr>
          <w:p w:rsidR="00E0154A" w:rsidRPr="00437E27" w:rsidRDefault="00E0154A" w:rsidP="00E556F3">
            <w:pPr>
              <w:jc w:val="center"/>
              <w:rPr>
                <w:color w:val="000000" w:themeColor="text1"/>
              </w:rPr>
            </w:pPr>
            <w:r w:rsidRPr="00437E27">
              <w:rPr>
                <w:color w:val="000000" w:themeColor="text1"/>
              </w:rPr>
              <w:t>15,0</w:t>
            </w:r>
          </w:p>
        </w:tc>
        <w:tc>
          <w:tcPr>
            <w:tcW w:w="1134" w:type="dxa"/>
            <w:gridSpan w:val="2"/>
            <w:vAlign w:val="center"/>
          </w:tcPr>
          <w:p w:rsidR="00E0154A" w:rsidRPr="00437E27" w:rsidRDefault="00E0154A" w:rsidP="00E556F3">
            <w:pPr>
              <w:jc w:val="center"/>
              <w:rPr>
                <w:color w:val="000000" w:themeColor="text1"/>
              </w:rPr>
            </w:pPr>
          </w:p>
        </w:tc>
        <w:tc>
          <w:tcPr>
            <w:tcW w:w="996" w:type="dxa"/>
            <w:gridSpan w:val="2"/>
            <w:vAlign w:val="center"/>
          </w:tcPr>
          <w:p w:rsidR="00E0154A" w:rsidRPr="00437E27" w:rsidRDefault="00E0154A" w:rsidP="007F659C">
            <w:pPr>
              <w:jc w:val="center"/>
              <w:rPr>
                <w:color w:val="000000" w:themeColor="text1"/>
              </w:rPr>
            </w:pPr>
          </w:p>
        </w:tc>
        <w:tc>
          <w:tcPr>
            <w:tcW w:w="996" w:type="dxa"/>
            <w:vAlign w:val="center"/>
          </w:tcPr>
          <w:p w:rsidR="00E0154A" w:rsidRPr="00437E27" w:rsidRDefault="00E0154A" w:rsidP="0012658B">
            <w:pPr>
              <w:jc w:val="center"/>
              <w:rPr>
                <w:color w:val="000000" w:themeColor="text1"/>
              </w:rPr>
            </w:pPr>
          </w:p>
        </w:tc>
        <w:tc>
          <w:tcPr>
            <w:tcW w:w="1003" w:type="dxa"/>
            <w:vAlign w:val="center"/>
          </w:tcPr>
          <w:p w:rsidR="00E0154A" w:rsidRPr="00E0154A" w:rsidRDefault="00E0154A" w:rsidP="00E0154A">
            <w:pPr>
              <w:jc w:val="center"/>
              <w:rPr>
                <w:color w:val="000000" w:themeColor="text1"/>
                <w:lang w:val="ru-RU"/>
              </w:rPr>
            </w:pPr>
            <w:r>
              <w:rPr>
                <w:color w:val="000000" w:themeColor="text1"/>
                <w:lang w:val="ru-RU"/>
              </w:rPr>
              <w:t>15,0</w:t>
            </w:r>
          </w:p>
        </w:tc>
      </w:tr>
      <w:tr w:rsidR="003D0D03" w:rsidRPr="00437E27" w:rsidTr="00D52315">
        <w:tc>
          <w:tcPr>
            <w:tcW w:w="15756" w:type="dxa"/>
            <w:gridSpan w:val="16"/>
          </w:tcPr>
          <w:p w:rsidR="003D0D03" w:rsidRPr="00437E27" w:rsidRDefault="003D0D03" w:rsidP="00E0154A">
            <w:pPr>
              <w:jc w:val="center"/>
              <w:rPr>
                <w:rFonts w:eastAsia="Calibri"/>
                <w:b/>
                <w:color w:val="000000" w:themeColor="text1"/>
                <w:sz w:val="28"/>
                <w:szCs w:val="28"/>
              </w:rPr>
            </w:pPr>
            <w:r w:rsidRPr="00437E27">
              <w:rPr>
                <w:rFonts w:eastAsia="Calibri"/>
                <w:b/>
                <w:color w:val="000000" w:themeColor="text1"/>
                <w:sz w:val="28"/>
                <w:szCs w:val="28"/>
              </w:rPr>
              <w:t xml:space="preserve">БЛАГОУСТРІЙ ТА ПРИДБАННЯ КОМУНАЛЬНОЇ ТЕХНІКИ </w:t>
            </w:r>
          </w:p>
        </w:tc>
      </w:tr>
      <w:tr w:rsidR="00343E40" w:rsidRPr="00437E27" w:rsidTr="00343E40">
        <w:tc>
          <w:tcPr>
            <w:tcW w:w="566" w:type="dxa"/>
            <w:vAlign w:val="center"/>
          </w:tcPr>
          <w:p w:rsidR="00343E40" w:rsidRPr="002B2129" w:rsidRDefault="00343E40" w:rsidP="00343E40">
            <w:pPr>
              <w:contextualSpacing/>
              <w:jc w:val="center"/>
              <w:rPr>
                <w:color w:val="000000" w:themeColor="text1"/>
              </w:rPr>
            </w:pPr>
            <w:r w:rsidRPr="002B2129">
              <w:rPr>
                <w:color w:val="000000" w:themeColor="text1"/>
              </w:rPr>
              <w:t>1</w:t>
            </w:r>
          </w:p>
        </w:tc>
        <w:tc>
          <w:tcPr>
            <w:tcW w:w="4679" w:type="dxa"/>
            <w:vAlign w:val="center"/>
          </w:tcPr>
          <w:p w:rsidR="00343E40" w:rsidRPr="002B2129" w:rsidRDefault="00343E40" w:rsidP="00343E40">
            <w:pPr>
              <w:contextualSpacing/>
              <w:rPr>
                <w:color w:val="000000" w:themeColor="text1"/>
              </w:rPr>
            </w:pPr>
            <w:r w:rsidRPr="002B2129">
              <w:rPr>
                <w:color w:val="000000" w:themeColor="text1"/>
              </w:rPr>
              <w:t>Фінансування робіт по благоустрою міста</w:t>
            </w:r>
          </w:p>
        </w:tc>
        <w:tc>
          <w:tcPr>
            <w:tcW w:w="1134" w:type="dxa"/>
            <w:vAlign w:val="center"/>
          </w:tcPr>
          <w:p w:rsidR="00343E40" w:rsidRPr="002B2129" w:rsidRDefault="00343E40" w:rsidP="00343E40">
            <w:pPr>
              <w:contextualSpacing/>
              <w:jc w:val="center"/>
              <w:rPr>
                <w:color w:val="000000" w:themeColor="text1"/>
              </w:rPr>
            </w:pPr>
            <w:r w:rsidRPr="002B2129">
              <w:rPr>
                <w:color w:val="000000" w:themeColor="text1"/>
              </w:rPr>
              <w:t>5103,0</w:t>
            </w:r>
          </w:p>
        </w:tc>
        <w:tc>
          <w:tcPr>
            <w:tcW w:w="1134" w:type="dxa"/>
            <w:vAlign w:val="center"/>
          </w:tcPr>
          <w:p w:rsidR="00343E40" w:rsidRPr="002B2129" w:rsidRDefault="00343E40" w:rsidP="00343E40">
            <w:pPr>
              <w:contextualSpacing/>
              <w:jc w:val="center"/>
              <w:rPr>
                <w:color w:val="000000" w:themeColor="text1"/>
              </w:rPr>
            </w:pPr>
            <w:r w:rsidRPr="002B2129">
              <w:rPr>
                <w:color w:val="000000" w:themeColor="text1"/>
              </w:rPr>
              <w:t>5103,0</w:t>
            </w:r>
          </w:p>
        </w:tc>
        <w:tc>
          <w:tcPr>
            <w:tcW w:w="567" w:type="dxa"/>
            <w:vAlign w:val="center"/>
          </w:tcPr>
          <w:p w:rsidR="00343E40" w:rsidRPr="002B2129" w:rsidRDefault="00343E40" w:rsidP="00343E40">
            <w:pPr>
              <w:contextualSpacing/>
              <w:jc w:val="center"/>
              <w:rPr>
                <w:rFonts w:eastAsia="Calibri"/>
                <w:color w:val="000000" w:themeColor="text1"/>
              </w:rPr>
            </w:pPr>
          </w:p>
        </w:tc>
        <w:tc>
          <w:tcPr>
            <w:tcW w:w="992" w:type="dxa"/>
            <w:vAlign w:val="center"/>
          </w:tcPr>
          <w:p w:rsidR="00343E40" w:rsidRPr="002B2129" w:rsidRDefault="00343E40" w:rsidP="00343E40">
            <w:pPr>
              <w:contextualSpacing/>
              <w:jc w:val="center"/>
              <w:rPr>
                <w:rFonts w:eastAsia="Calibri"/>
                <w:color w:val="000000" w:themeColor="text1"/>
              </w:rPr>
            </w:pPr>
          </w:p>
        </w:tc>
        <w:tc>
          <w:tcPr>
            <w:tcW w:w="993" w:type="dxa"/>
            <w:vAlign w:val="center"/>
          </w:tcPr>
          <w:p w:rsidR="00343E40" w:rsidRPr="00437E27" w:rsidRDefault="00343E40" w:rsidP="00343E40">
            <w:pPr>
              <w:contextualSpacing/>
              <w:jc w:val="center"/>
              <w:rPr>
                <w:rFonts w:eastAsia="Calibri"/>
                <w:color w:val="000000" w:themeColor="text1"/>
              </w:rPr>
            </w:pPr>
          </w:p>
        </w:tc>
        <w:tc>
          <w:tcPr>
            <w:tcW w:w="566" w:type="dxa"/>
            <w:vAlign w:val="center"/>
          </w:tcPr>
          <w:p w:rsidR="00343E40" w:rsidRPr="00437E27" w:rsidRDefault="00343E40" w:rsidP="00343E40">
            <w:pPr>
              <w:contextualSpacing/>
              <w:jc w:val="center"/>
              <w:rPr>
                <w:rFonts w:eastAsia="Calibri"/>
                <w:color w:val="000000" w:themeColor="text1"/>
              </w:rPr>
            </w:pPr>
          </w:p>
        </w:tc>
        <w:tc>
          <w:tcPr>
            <w:tcW w:w="996" w:type="dxa"/>
            <w:gridSpan w:val="2"/>
            <w:vAlign w:val="center"/>
          </w:tcPr>
          <w:p w:rsidR="00343E40" w:rsidRPr="00845EAC" w:rsidRDefault="00343E40" w:rsidP="00343E40">
            <w:pPr>
              <w:jc w:val="center"/>
              <w:rPr>
                <w:color w:val="000000" w:themeColor="text1"/>
                <w:lang w:val="ru-RU"/>
              </w:rPr>
            </w:pPr>
            <w:r w:rsidRPr="00437E27">
              <w:rPr>
                <w:color w:val="000000" w:themeColor="text1"/>
              </w:rPr>
              <w:t>93</w:t>
            </w:r>
            <w:r>
              <w:rPr>
                <w:color w:val="000000" w:themeColor="text1"/>
                <w:lang w:val="ru-RU"/>
              </w:rPr>
              <w:t>6,0</w:t>
            </w:r>
          </w:p>
        </w:tc>
        <w:tc>
          <w:tcPr>
            <w:tcW w:w="1134" w:type="dxa"/>
            <w:gridSpan w:val="2"/>
            <w:vAlign w:val="center"/>
          </w:tcPr>
          <w:p w:rsidR="00343E40" w:rsidRPr="00845EAC" w:rsidRDefault="00343E40" w:rsidP="00343E40">
            <w:pPr>
              <w:jc w:val="center"/>
              <w:rPr>
                <w:color w:val="000000" w:themeColor="text1"/>
                <w:lang w:val="ru-RU"/>
              </w:rPr>
            </w:pPr>
            <w:r w:rsidRPr="00437E27">
              <w:rPr>
                <w:color w:val="000000" w:themeColor="text1"/>
              </w:rPr>
              <w:t>1118,</w:t>
            </w:r>
            <w:r>
              <w:rPr>
                <w:color w:val="000000" w:themeColor="text1"/>
                <w:lang w:val="ru-RU"/>
              </w:rPr>
              <w:t>4</w:t>
            </w:r>
          </w:p>
        </w:tc>
        <w:tc>
          <w:tcPr>
            <w:tcW w:w="996" w:type="dxa"/>
            <w:gridSpan w:val="2"/>
          </w:tcPr>
          <w:p w:rsidR="00343E40" w:rsidRPr="00845EAC" w:rsidRDefault="00343E40" w:rsidP="00343E40">
            <w:pPr>
              <w:jc w:val="center"/>
              <w:rPr>
                <w:color w:val="000000" w:themeColor="text1"/>
                <w:lang w:val="ru-RU"/>
              </w:rPr>
            </w:pPr>
            <w:r>
              <w:rPr>
                <w:color w:val="000000" w:themeColor="text1"/>
                <w:lang w:val="ru-RU"/>
              </w:rPr>
              <w:t>1299,5</w:t>
            </w:r>
          </w:p>
        </w:tc>
        <w:tc>
          <w:tcPr>
            <w:tcW w:w="996" w:type="dxa"/>
            <w:vAlign w:val="center"/>
          </w:tcPr>
          <w:p w:rsidR="00343E40" w:rsidRPr="00845EAC" w:rsidRDefault="002B2129" w:rsidP="00343E40">
            <w:pPr>
              <w:jc w:val="center"/>
              <w:rPr>
                <w:color w:val="000000" w:themeColor="text1"/>
                <w:lang w:val="ru-RU"/>
              </w:rPr>
            </w:pPr>
            <w:r>
              <w:rPr>
                <w:color w:val="000000" w:themeColor="text1"/>
                <w:lang w:val="ru-RU"/>
              </w:rPr>
              <w:t>1749,1</w:t>
            </w:r>
          </w:p>
        </w:tc>
        <w:tc>
          <w:tcPr>
            <w:tcW w:w="1003" w:type="dxa"/>
            <w:vAlign w:val="center"/>
          </w:tcPr>
          <w:p w:rsidR="00343E40" w:rsidRDefault="002B2129" w:rsidP="00343E40">
            <w:pPr>
              <w:jc w:val="center"/>
              <w:rPr>
                <w:color w:val="000000" w:themeColor="text1"/>
                <w:lang w:val="ru-RU"/>
              </w:rPr>
            </w:pPr>
            <w:r>
              <w:rPr>
                <w:color w:val="000000" w:themeColor="text1"/>
                <w:lang w:val="ru-RU"/>
              </w:rPr>
              <w:t>5103,0</w:t>
            </w:r>
          </w:p>
        </w:tc>
      </w:tr>
      <w:tr w:rsidR="00343E40" w:rsidRPr="00437E27" w:rsidTr="00343E40">
        <w:tc>
          <w:tcPr>
            <w:tcW w:w="566" w:type="dxa"/>
            <w:vAlign w:val="center"/>
          </w:tcPr>
          <w:p w:rsidR="00343E40" w:rsidRPr="002B2129" w:rsidRDefault="00343E40" w:rsidP="003626B7">
            <w:pPr>
              <w:contextualSpacing/>
              <w:jc w:val="center"/>
              <w:rPr>
                <w:color w:val="000000" w:themeColor="text1"/>
              </w:rPr>
            </w:pPr>
            <w:r w:rsidRPr="002B2129">
              <w:rPr>
                <w:color w:val="000000" w:themeColor="text1"/>
              </w:rPr>
              <w:t>1.1</w:t>
            </w:r>
          </w:p>
        </w:tc>
        <w:tc>
          <w:tcPr>
            <w:tcW w:w="4679" w:type="dxa"/>
            <w:vAlign w:val="center"/>
          </w:tcPr>
          <w:p w:rsidR="00343E40" w:rsidRPr="002B2129" w:rsidRDefault="00343E40" w:rsidP="00343E40">
            <w:pPr>
              <w:contextualSpacing/>
              <w:rPr>
                <w:color w:val="000000" w:themeColor="text1"/>
              </w:rPr>
            </w:pPr>
            <w:r w:rsidRPr="002B2129">
              <w:rPr>
                <w:color w:val="000000" w:themeColor="text1"/>
              </w:rPr>
              <w:t xml:space="preserve">Встановлення частини огорожі на центральному кладовищі міста </w:t>
            </w:r>
          </w:p>
        </w:tc>
        <w:tc>
          <w:tcPr>
            <w:tcW w:w="1134" w:type="dxa"/>
            <w:vAlign w:val="center"/>
          </w:tcPr>
          <w:p w:rsidR="00343E40" w:rsidRPr="002B2129" w:rsidRDefault="00343E40" w:rsidP="00343E40">
            <w:pPr>
              <w:contextualSpacing/>
              <w:jc w:val="center"/>
              <w:rPr>
                <w:color w:val="000000" w:themeColor="text1"/>
              </w:rPr>
            </w:pPr>
            <w:r w:rsidRPr="002B2129">
              <w:rPr>
                <w:color w:val="000000" w:themeColor="text1"/>
              </w:rPr>
              <w:t>70,0</w:t>
            </w:r>
          </w:p>
        </w:tc>
        <w:tc>
          <w:tcPr>
            <w:tcW w:w="1134" w:type="dxa"/>
            <w:vAlign w:val="center"/>
          </w:tcPr>
          <w:p w:rsidR="00343E40" w:rsidRPr="002B2129" w:rsidRDefault="00343E40" w:rsidP="00343E40">
            <w:pPr>
              <w:contextualSpacing/>
              <w:jc w:val="center"/>
              <w:rPr>
                <w:color w:val="000000" w:themeColor="text1"/>
              </w:rPr>
            </w:pPr>
            <w:r w:rsidRPr="002B2129">
              <w:rPr>
                <w:color w:val="000000" w:themeColor="text1"/>
              </w:rPr>
              <w:t>70,0</w:t>
            </w:r>
          </w:p>
        </w:tc>
        <w:tc>
          <w:tcPr>
            <w:tcW w:w="567" w:type="dxa"/>
            <w:vAlign w:val="center"/>
          </w:tcPr>
          <w:p w:rsidR="00343E40" w:rsidRPr="002B2129" w:rsidRDefault="00343E40" w:rsidP="00343E40">
            <w:pPr>
              <w:contextualSpacing/>
              <w:jc w:val="center"/>
              <w:rPr>
                <w:rFonts w:eastAsia="Calibri"/>
                <w:color w:val="000000" w:themeColor="text1"/>
              </w:rPr>
            </w:pPr>
          </w:p>
        </w:tc>
        <w:tc>
          <w:tcPr>
            <w:tcW w:w="992" w:type="dxa"/>
            <w:vAlign w:val="center"/>
          </w:tcPr>
          <w:p w:rsidR="00343E40" w:rsidRPr="002B2129" w:rsidRDefault="00343E40" w:rsidP="003626B7">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845EAC" w:rsidRDefault="00343E40" w:rsidP="00E556F3">
            <w:pPr>
              <w:jc w:val="center"/>
              <w:rPr>
                <w:color w:val="000000" w:themeColor="text1"/>
                <w:lang w:val="ru-RU"/>
              </w:rPr>
            </w:pPr>
          </w:p>
        </w:tc>
        <w:tc>
          <w:tcPr>
            <w:tcW w:w="1134" w:type="dxa"/>
            <w:gridSpan w:val="2"/>
            <w:vAlign w:val="center"/>
          </w:tcPr>
          <w:p w:rsidR="00343E40" w:rsidRPr="00845EAC" w:rsidRDefault="00343E40" w:rsidP="00E556F3">
            <w:pPr>
              <w:jc w:val="center"/>
              <w:rPr>
                <w:color w:val="000000" w:themeColor="text1"/>
                <w:lang w:val="ru-RU"/>
              </w:rPr>
            </w:pPr>
          </w:p>
        </w:tc>
        <w:tc>
          <w:tcPr>
            <w:tcW w:w="996" w:type="dxa"/>
            <w:gridSpan w:val="2"/>
          </w:tcPr>
          <w:p w:rsidR="00343E40" w:rsidRPr="00845EAC" w:rsidRDefault="00343E40" w:rsidP="0012658B">
            <w:pPr>
              <w:jc w:val="center"/>
              <w:rPr>
                <w:color w:val="000000" w:themeColor="text1"/>
                <w:lang w:val="ru-RU"/>
              </w:rPr>
            </w:pPr>
          </w:p>
        </w:tc>
        <w:tc>
          <w:tcPr>
            <w:tcW w:w="996" w:type="dxa"/>
            <w:vAlign w:val="center"/>
          </w:tcPr>
          <w:p w:rsidR="00343E40" w:rsidRPr="00845EAC" w:rsidRDefault="002B2129" w:rsidP="0012658B">
            <w:pPr>
              <w:jc w:val="center"/>
              <w:rPr>
                <w:color w:val="000000" w:themeColor="text1"/>
                <w:lang w:val="ru-RU"/>
              </w:rPr>
            </w:pPr>
            <w:r>
              <w:rPr>
                <w:color w:val="000000" w:themeColor="text1"/>
                <w:lang w:val="ru-RU"/>
              </w:rPr>
              <w:t>70,0</w:t>
            </w:r>
          </w:p>
        </w:tc>
        <w:tc>
          <w:tcPr>
            <w:tcW w:w="1003" w:type="dxa"/>
            <w:vAlign w:val="center"/>
          </w:tcPr>
          <w:p w:rsidR="00343E40" w:rsidRDefault="002B2129" w:rsidP="00E0154A">
            <w:pPr>
              <w:jc w:val="center"/>
              <w:rPr>
                <w:color w:val="000000" w:themeColor="text1"/>
                <w:lang w:val="ru-RU"/>
              </w:rPr>
            </w:pPr>
            <w:r>
              <w:rPr>
                <w:color w:val="000000" w:themeColor="text1"/>
                <w:lang w:val="ru-RU"/>
              </w:rPr>
              <w:t>70,0</w:t>
            </w:r>
          </w:p>
        </w:tc>
      </w:tr>
      <w:tr w:rsidR="00343E40" w:rsidRPr="00437E27" w:rsidTr="00343E40">
        <w:tc>
          <w:tcPr>
            <w:tcW w:w="566" w:type="dxa"/>
            <w:vAlign w:val="center"/>
          </w:tcPr>
          <w:p w:rsidR="00343E40" w:rsidRPr="002B2129" w:rsidRDefault="00343E40" w:rsidP="00343E40">
            <w:pPr>
              <w:contextualSpacing/>
              <w:jc w:val="center"/>
              <w:rPr>
                <w:color w:val="000000" w:themeColor="text1"/>
              </w:rPr>
            </w:pPr>
            <w:r w:rsidRPr="002B2129">
              <w:rPr>
                <w:color w:val="000000" w:themeColor="text1"/>
              </w:rPr>
              <w:t>1.2</w:t>
            </w:r>
          </w:p>
        </w:tc>
        <w:tc>
          <w:tcPr>
            <w:tcW w:w="4679" w:type="dxa"/>
            <w:vAlign w:val="center"/>
          </w:tcPr>
          <w:p w:rsidR="00343E40" w:rsidRPr="002B2129" w:rsidRDefault="00343E40" w:rsidP="003626B7">
            <w:pPr>
              <w:contextualSpacing/>
              <w:rPr>
                <w:color w:val="000000" w:themeColor="text1"/>
              </w:rPr>
            </w:pPr>
            <w:r w:rsidRPr="002B2129">
              <w:rPr>
                <w:color w:val="000000" w:themeColor="text1"/>
              </w:rPr>
              <w:t>Поточний ремонт пам’ятників</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40,0</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40,0</w:t>
            </w:r>
          </w:p>
        </w:tc>
        <w:tc>
          <w:tcPr>
            <w:tcW w:w="567" w:type="dxa"/>
            <w:vAlign w:val="center"/>
          </w:tcPr>
          <w:p w:rsidR="00343E40" w:rsidRPr="002B2129" w:rsidRDefault="00343E40" w:rsidP="003626B7">
            <w:pPr>
              <w:contextualSpacing/>
              <w:jc w:val="center"/>
              <w:rPr>
                <w:rFonts w:eastAsia="Calibri"/>
                <w:color w:val="000000" w:themeColor="text1"/>
              </w:rPr>
            </w:pPr>
          </w:p>
        </w:tc>
        <w:tc>
          <w:tcPr>
            <w:tcW w:w="992" w:type="dxa"/>
            <w:vAlign w:val="center"/>
          </w:tcPr>
          <w:p w:rsidR="00343E40" w:rsidRPr="002B2129" w:rsidRDefault="00343E40" w:rsidP="003626B7">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845EAC" w:rsidRDefault="00343E40" w:rsidP="00E556F3">
            <w:pPr>
              <w:jc w:val="center"/>
              <w:rPr>
                <w:color w:val="000000" w:themeColor="text1"/>
                <w:lang w:val="ru-RU"/>
              </w:rPr>
            </w:pPr>
          </w:p>
        </w:tc>
        <w:tc>
          <w:tcPr>
            <w:tcW w:w="1134" w:type="dxa"/>
            <w:gridSpan w:val="2"/>
            <w:vAlign w:val="center"/>
          </w:tcPr>
          <w:p w:rsidR="00343E40" w:rsidRPr="00845EAC" w:rsidRDefault="00343E40" w:rsidP="00E556F3">
            <w:pPr>
              <w:jc w:val="center"/>
              <w:rPr>
                <w:color w:val="000000" w:themeColor="text1"/>
                <w:lang w:val="ru-RU"/>
              </w:rPr>
            </w:pPr>
          </w:p>
        </w:tc>
        <w:tc>
          <w:tcPr>
            <w:tcW w:w="996" w:type="dxa"/>
            <w:gridSpan w:val="2"/>
          </w:tcPr>
          <w:p w:rsidR="00343E40" w:rsidRPr="00845EAC" w:rsidRDefault="00343E40" w:rsidP="0012658B">
            <w:pPr>
              <w:jc w:val="center"/>
              <w:rPr>
                <w:color w:val="000000" w:themeColor="text1"/>
                <w:lang w:val="ru-RU"/>
              </w:rPr>
            </w:pPr>
          </w:p>
        </w:tc>
        <w:tc>
          <w:tcPr>
            <w:tcW w:w="996" w:type="dxa"/>
            <w:vAlign w:val="center"/>
          </w:tcPr>
          <w:p w:rsidR="00343E40" w:rsidRPr="00845EAC" w:rsidRDefault="002B2129" w:rsidP="0012658B">
            <w:pPr>
              <w:jc w:val="center"/>
              <w:rPr>
                <w:color w:val="000000" w:themeColor="text1"/>
                <w:lang w:val="ru-RU"/>
              </w:rPr>
            </w:pPr>
            <w:r>
              <w:rPr>
                <w:color w:val="000000" w:themeColor="text1"/>
                <w:lang w:val="ru-RU"/>
              </w:rPr>
              <w:t>40,0</w:t>
            </w:r>
          </w:p>
        </w:tc>
        <w:tc>
          <w:tcPr>
            <w:tcW w:w="1003" w:type="dxa"/>
            <w:vAlign w:val="center"/>
          </w:tcPr>
          <w:p w:rsidR="00343E40" w:rsidRDefault="002B2129" w:rsidP="00E0154A">
            <w:pPr>
              <w:jc w:val="center"/>
              <w:rPr>
                <w:color w:val="000000" w:themeColor="text1"/>
                <w:lang w:val="ru-RU"/>
              </w:rPr>
            </w:pPr>
            <w:r>
              <w:rPr>
                <w:color w:val="000000" w:themeColor="text1"/>
                <w:lang w:val="ru-RU"/>
              </w:rPr>
              <w:t>40,0</w:t>
            </w:r>
          </w:p>
        </w:tc>
      </w:tr>
      <w:tr w:rsidR="00343E40" w:rsidRPr="00437E27" w:rsidTr="00343E40">
        <w:tc>
          <w:tcPr>
            <w:tcW w:w="566" w:type="dxa"/>
            <w:vAlign w:val="center"/>
          </w:tcPr>
          <w:p w:rsidR="00343E40" w:rsidRPr="002B2129" w:rsidRDefault="00343E40" w:rsidP="00343E40">
            <w:pPr>
              <w:contextualSpacing/>
              <w:jc w:val="center"/>
              <w:rPr>
                <w:color w:val="000000" w:themeColor="text1"/>
              </w:rPr>
            </w:pPr>
            <w:r w:rsidRPr="002B2129">
              <w:rPr>
                <w:color w:val="000000" w:themeColor="text1"/>
              </w:rPr>
              <w:t>1.3</w:t>
            </w:r>
          </w:p>
        </w:tc>
        <w:tc>
          <w:tcPr>
            <w:tcW w:w="4679" w:type="dxa"/>
            <w:vAlign w:val="center"/>
          </w:tcPr>
          <w:p w:rsidR="00343E40" w:rsidRPr="002B2129" w:rsidRDefault="00343E40" w:rsidP="003626B7">
            <w:pPr>
              <w:contextualSpacing/>
              <w:rPr>
                <w:color w:val="000000" w:themeColor="text1"/>
              </w:rPr>
            </w:pPr>
            <w:r w:rsidRPr="002B2129">
              <w:rPr>
                <w:color w:val="000000" w:themeColor="text1"/>
              </w:rPr>
              <w:t>Придбання солі для виготовлення протиожеледної суміші</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170,0</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170,0</w:t>
            </w:r>
          </w:p>
        </w:tc>
        <w:tc>
          <w:tcPr>
            <w:tcW w:w="567" w:type="dxa"/>
            <w:vAlign w:val="center"/>
          </w:tcPr>
          <w:p w:rsidR="00343E40" w:rsidRPr="002B2129" w:rsidRDefault="00343E40" w:rsidP="003626B7">
            <w:pPr>
              <w:contextualSpacing/>
              <w:jc w:val="center"/>
              <w:rPr>
                <w:rFonts w:eastAsia="Calibri"/>
                <w:color w:val="000000" w:themeColor="text1"/>
              </w:rPr>
            </w:pPr>
          </w:p>
        </w:tc>
        <w:tc>
          <w:tcPr>
            <w:tcW w:w="992" w:type="dxa"/>
            <w:vAlign w:val="center"/>
          </w:tcPr>
          <w:p w:rsidR="00343E40" w:rsidRPr="002B2129" w:rsidRDefault="00343E40" w:rsidP="003626B7">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E556F3">
            <w:pPr>
              <w:jc w:val="center"/>
              <w:rPr>
                <w:color w:val="000000" w:themeColor="text1"/>
              </w:rPr>
            </w:pPr>
          </w:p>
        </w:tc>
        <w:tc>
          <w:tcPr>
            <w:tcW w:w="1134" w:type="dxa"/>
            <w:gridSpan w:val="2"/>
            <w:vAlign w:val="center"/>
          </w:tcPr>
          <w:p w:rsidR="00343E40" w:rsidRPr="00437E27" w:rsidRDefault="00343E40" w:rsidP="00E556F3">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2B2129" w:rsidP="0012658B">
            <w:pPr>
              <w:jc w:val="center"/>
              <w:rPr>
                <w:color w:val="000000" w:themeColor="text1"/>
              </w:rPr>
            </w:pPr>
            <w:r>
              <w:rPr>
                <w:color w:val="000000" w:themeColor="text1"/>
              </w:rPr>
              <w:t>100,0</w:t>
            </w:r>
          </w:p>
        </w:tc>
        <w:tc>
          <w:tcPr>
            <w:tcW w:w="1003" w:type="dxa"/>
            <w:vAlign w:val="center"/>
          </w:tcPr>
          <w:p w:rsidR="00343E40" w:rsidRPr="00437E27" w:rsidRDefault="002B2129" w:rsidP="00E0154A">
            <w:pPr>
              <w:jc w:val="center"/>
              <w:rPr>
                <w:color w:val="000000" w:themeColor="text1"/>
              </w:rPr>
            </w:pPr>
            <w:r>
              <w:rPr>
                <w:color w:val="000000" w:themeColor="text1"/>
              </w:rPr>
              <w:t>100,0</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w:t>
            </w:r>
          </w:p>
        </w:tc>
        <w:tc>
          <w:tcPr>
            <w:tcW w:w="4679" w:type="dxa"/>
          </w:tcPr>
          <w:p w:rsidR="00343E40" w:rsidRPr="00437E27" w:rsidRDefault="00343E40" w:rsidP="003626B7">
            <w:pPr>
              <w:contextualSpacing/>
              <w:rPr>
                <w:color w:val="000000" w:themeColor="text1"/>
              </w:rPr>
            </w:pPr>
            <w:r w:rsidRPr="00437E27">
              <w:rPr>
                <w:color w:val="000000" w:themeColor="text1"/>
              </w:rPr>
              <w:t>Придбання комунальної техніки:</w:t>
            </w:r>
          </w:p>
          <w:p w:rsidR="00343E40" w:rsidRPr="00437E27" w:rsidRDefault="00343E40" w:rsidP="003626B7">
            <w:pPr>
              <w:pStyle w:val="a8"/>
              <w:numPr>
                <w:ilvl w:val="0"/>
                <w:numId w:val="2"/>
              </w:numPr>
              <w:rPr>
                <w:color w:val="000000" w:themeColor="text1"/>
              </w:rPr>
            </w:pPr>
            <w:r w:rsidRPr="00437E27">
              <w:rPr>
                <w:color w:val="000000" w:themeColor="text1"/>
              </w:rPr>
              <w:t>Автопідіймач телескопічний;</w:t>
            </w:r>
          </w:p>
          <w:p w:rsidR="00343E40" w:rsidRPr="00437E27" w:rsidRDefault="00343E40" w:rsidP="003626B7">
            <w:pPr>
              <w:pStyle w:val="a8"/>
              <w:numPr>
                <w:ilvl w:val="0"/>
                <w:numId w:val="2"/>
              </w:numPr>
              <w:rPr>
                <w:color w:val="000000" w:themeColor="text1"/>
              </w:rPr>
            </w:pPr>
            <w:r w:rsidRPr="00437E27">
              <w:rPr>
                <w:color w:val="000000" w:themeColor="text1"/>
              </w:rPr>
              <w:t>Міні-трактор з навісним обладнанням;</w:t>
            </w:r>
          </w:p>
          <w:p w:rsidR="00343E40" w:rsidRPr="00437E27" w:rsidRDefault="00343E40" w:rsidP="003626B7">
            <w:pPr>
              <w:pStyle w:val="a8"/>
              <w:numPr>
                <w:ilvl w:val="0"/>
                <w:numId w:val="2"/>
              </w:numPr>
              <w:rPr>
                <w:color w:val="000000" w:themeColor="text1"/>
              </w:rPr>
            </w:pPr>
            <w:r w:rsidRPr="00437E27">
              <w:rPr>
                <w:color w:val="000000" w:themeColor="text1"/>
              </w:rPr>
              <w:t>Сортувальна станція</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5400,0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3800,0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1600,0</w:t>
            </w: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 xml:space="preserve">Придбання спеціалізованої дорожньої навісної роторної косарки марки КРВ-2,1 </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343E40" w:rsidRDefault="00343E40" w:rsidP="003626B7">
            <w:pPr>
              <w:contextualSpacing/>
              <w:jc w:val="center"/>
              <w:rPr>
                <w:color w:val="000000" w:themeColor="text1"/>
                <w:lang w:val="ru-RU"/>
              </w:rPr>
            </w:pPr>
            <w:r>
              <w:rPr>
                <w:color w:val="000000" w:themeColor="text1"/>
                <w:lang w:val="ru-RU"/>
              </w:rPr>
              <w:t>4</w:t>
            </w:r>
          </w:p>
        </w:tc>
        <w:tc>
          <w:tcPr>
            <w:tcW w:w="4679" w:type="dxa"/>
            <w:vAlign w:val="center"/>
          </w:tcPr>
          <w:p w:rsidR="00343E40" w:rsidRPr="002B2129" w:rsidRDefault="00343E40" w:rsidP="00343E40">
            <w:pPr>
              <w:contextualSpacing/>
              <w:rPr>
                <w:color w:val="000000" w:themeColor="text1"/>
              </w:rPr>
            </w:pPr>
            <w:r w:rsidRPr="002B2129">
              <w:rPr>
                <w:color w:val="000000" w:themeColor="text1"/>
              </w:rPr>
              <w:t>Снігоприбиральна техніка</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55,0</w:t>
            </w:r>
          </w:p>
        </w:tc>
        <w:tc>
          <w:tcPr>
            <w:tcW w:w="1134" w:type="dxa"/>
            <w:vAlign w:val="center"/>
          </w:tcPr>
          <w:p w:rsidR="00343E40" w:rsidRPr="002B2129" w:rsidRDefault="00343E40" w:rsidP="003626B7">
            <w:pPr>
              <w:contextualSpacing/>
              <w:jc w:val="center"/>
              <w:rPr>
                <w:color w:val="000000" w:themeColor="text1"/>
              </w:rPr>
            </w:pPr>
            <w:r w:rsidRPr="002B2129">
              <w:rPr>
                <w:color w:val="000000" w:themeColor="text1"/>
              </w:rPr>
              <w:t>55,0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2B2129" w:rsidP="0012658B">
            <w:pPr>
              <w:jc w:val="center"/>
              <w:rPr>
                <w:color w:val="000000" w:themeColor="text1"/>
              </w:rPr>
            </w:pPr>
            <w:r>
              <w:rPr>
                <w:color w:val="000000" w:themeColor="text1"/>
              </w:rPr>
              <w:t>54,9</w:t>
            </w:r>
          </w:p>
        </w:tc>
        <w:tc>
          <w:tcPr>
            <w:tcW w:w="1003" w:type="dxa"/>
            <w:vAlign w:val="center"/>
          </w:tcPr>
          <w:p w:rsidR="00343E40" w:rsidRPr="00437E27" w:rsidRDefault="002B2129" w:rsidP="00E0154A">
            <w:pPr>
              <w:jc w:val="center"/>
              <w:rPr>
                <w:color w:val="000000" w:themeColor="text1"/>
              </w:rPr>
            </w:pPr>
            <w:r>
              <w:rPr>
                <w:color w:val="000000" w:themeColor="text1"/>
              </w:rPr>
              <w:t>54,9</w:t>
            </w:r>
          </w:p>
        </w:tc>
      </w:tr>
      <w:tr w:rsidR="003D0D03" w:rsidRPr="00437E27" w:rsidTr="009A49EE">
        <w:tc>
          <w:tcPr>
            <w:tcW w:w="15756" w:type="dxa"/>
            <w:gridSpan w:val="16"/>
          </w:tcPr>
          <w:p w:rsidR="003D0D03" w:rsidRPr="00437E27" w:rsidRDefault="003D0D03" w:rsidP="00E0154A">
            <w:pPr>
              <w:jc w:val="center"/>
              <w:rPr>
                <w:rFonts w:eastAsia="Calibri"/>
                <w:b/>
                <w:color w:val="000000" w:themeColor="text1"/>
                <w:sz w:val="28"/>
                <w:szCs w:val="28"/>
              </w:rPr>
            </w:pPr>
            <w:r w:rsidRPr="00437E27">
              <w:rPr>
                <w:rFonts w:eastAsia="Calibri"/>
                <w:b/>
                <w:color w:val="000000" w:themeColor="text1"/>
                <w:sz w:val="28"/>
                <w:szCs w:val="28"/>
              </w:rPr>
              <w:t>БЮДЖЕТ УЧАСТІ</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w:t>
            </w:r>
          </w:p>
        </w:tc>
        <w:tc>
          <w:tcPr>
            <w:tcW w:w="4679" w:type="dxa"/>
          </w:tcPr>
          <w:p w:rsidR="00343E40" w:rsidRPr="00437E27" w:rsidRDefault="00343E40" w:rsidP="003626B7">
            <w:pPr>
              <w:contextualSpacing/>
              <w:rPr>
                <w:color w:val="000000" w:themeColor="text1"/>
              </w:rPr>
            </w:pPr>
            <w:r w:rsidRPr="00437E27">
              <w:rPr>
                <w:color w:val="000000" w:themeColor="text1"/>
              </w:rPr>
              <w:t xml:space="preserve">Реконструкція дорожнього покриття вулиць Чигринівка, Кирстівка, Степанівка, провулки Північний, Польовий, Бригадний з елементами благоустрою </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140,0</w:t>
            </w:r>
          </w:p>
        </w:tc>
        <w:tc>
          <w:tcPr>
            <w:tcW w:w="567" w:type="dxa"/>
            <w:vAlign w:val="center"/>
          </w:tcPr>
          <w:p w:rsidR="00343E40" w:rsidRPr="00437E27" w:rsidRDefault="00343E40" w:rsidP="00E556F3">
            <w:pPr>
              <w:contextualSpacing/>
              <w:jc w:val="center"/>
              <w:rPr>
                <w:rFonts w:eastAsia="Calibri"/>
                <w:color w:val="000000" w:themeColor="text1"/>
              </w:rPr>
            </w:pPr>
          </w:p>
        </w:tc>
        <w:tc>
          <w:tcPr>
            <w:tcW w:w="992" w:type="dxa"/>
            <w:vAlign w:val="center"/>
          </w:tcPr>
          <w:p w:rsidR="00343E40" w:rsidRPr="00437E27" w:rsidRDefault="00343E40" w:rsidP="00E556F3">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проектно-кошторисної документації на капітальний ремонт під’їзду до п’яти багатоквартирних житлових будинків зі сторони вул. Незалежності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w:t>
            </w:r>
          </w:p>
        </w:tc>
        <w:tc>
          <w:tcPr>
            <w:tcW w:w="567" w:type="dxa"/>
            <w:vAlign w:val="center"/>
          </w:tcPr>
          <w:p w:rsidR="00343E40" w:rsidRPr="00437E27" w:rsidRDefault="00343E40" w:rsidP="00E556F3">
            <w:pPr>
              <w:contextualSpacing/>
              <w:jc w:val="center"/>
              <w:rPr>
                <w:rFonts w:eastAsia="Calibri"/>
                <w:color w:val="000000" w:themeColor="text1"/>
              </w:rPr>
            </w:pPr>
          </w:p>
        </w:tc>
        <w:tc>
          <w:tcPr>
            <w:tcW w:w="992" w:type="dxa"/>
            <w:vAlign w:val="center"/>
          </w:tcPr>
          <w:p w:rsidR="00343E40" w:rsidRPr="00437E27" w:rsidRDefault="00343E40" w:rsidP="00E556F3">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w:t>
            </w:r>
          </w:p>
        </w:tc>
        <w:tc>
          <w:tcPr>
            <w:tcW w:w="4679" w:type="dxa"/>
          </w:tcPr>
          <w:p w:rsidR="00343E40" w:rsidRPr="00437E27" w:rsidRDefault="00343E40" w:rsidP="003626B7">
            <w:pPr>
              <w:contextualSpacing/>
              <w:rPr>
                <w:color w:val="000000" w:themeColor="text1"/>
              </w:rPr>
            </w:pPr>
            <w:r w:rsidRPr="00437E27">
              <w:rPr>
                <w:color w:val="000000" w:themeColor="text1"/>
              </w:rPr>
              <w:t>Капітальний ремонт під’їзду до п’яти багатоквартирних житлових будинків зі сторони вулиці Незалежності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79,0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79,0</w:t>
            </w:r>
          </w:p>
        </w:tc>
        <w:tc>
          <w:tcPr>
            <w:tcW w:w="567" w:type="dxa"/>
            <w:vAlign w:val="center"/>
          </w:tcPr>
          <w:p w:rsidR="00343E40" w:rsidRPr="00437E27" w:rsidRDefault="00343E40" w:rsidP="00E556F3">
            <w:pPr>
              <w:contextualSpacing/>
              <w:jc w:val="center"/>
              <w:rPr>
                <w:rFonts w:eastAsia="Calibri"/>
                <w:color w:val="000000" w:themeColor="text1"/>
              </w:rPr>
            </w:pPr>
          </w:p>
        </w:tc>
        <w:tc>
          <w:tcPr>
            <w:tcW w:w="992" w:type="dxa"/>
            <w:vAlign w:val="center"/>
          </w:tcPr>
          <w:p w:rsidR="00343E40" w:rsidRPr="00437E27" w:rsidRDefault="00343E40" w:rsidP="00E556F3">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4</w:t>
            </w:r>
          </w:p>
        </w:tc>
        <w:tc>
          <w:tcPr>
            <w:tcW w:w="4679" w:type="dxa"/>
          </w:tcPr>
          <w:p w:rsidR="00343E40" w:rsidRPr="00437E27" w:rsidRDefault="00343E40" w:rsidP="003626B7">
            <w:pPr>
              <w:contextualSpacing/>
              <w:rPr>
                <w:color w:val="000000" w:themeColor="text1"/>
              </w:rPr>
            </w:pPr>
            <w:r w:rsidRPr="00437E27">
              <w:rPr>
                <w:color w:val="000000" w:themeColor="text1"/>
              </w:rPr>
              <w:t>Вуличне освітлення на сонячних батареях по вулиці Українській ( від буд.№1 до буд.№24)</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79,920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79,920</w:t>
            </w:r>
          </w:p>
        </w:tc>
        <w:tc>
          <w:tcPr>
            <w:tcW w:w="567" w:type="dxa"/>
            <w:vAlign w:val="center"/>
          </w:tcPr>
          <w:p w:rsidR="00343E40" w:rsidRPr="00437E27" w:rsidRDefault="00343E40" w:rsidP="00E556F3">
            <w:pPr>
              <w:contextualSpacing/>
              <w:jc w:val="center"/>
              <w:rPr>
                <w:rFonts w:eastAsia="Calibri"/>
                <w:color w:val="000000" w:themeColor="text1"/>
              </w:rPr>
            </w:pPr>
          </w:p>
        </w:tc>
        <w:tc>
          <w:tcPr>
            <w:tcW w:w="992" w:type="dxa"/>
            <w:vAlign w:val="center"/>
          </w:tcPr>
          <w:p w:rsidR="00343E40" w:rsidRPr="00437E27" w:rsidRDefault="00343E40" w:rsidP="00E556F3">
            <w:pPr>
              <w:contextualSpacing/>
              <w:jc w:val="center"/>
              <w:rPr>
                <w:rFonts w:eastAsia="Calibri"/>
                <w:color w:val="000000" w:themeColor="text1"/>
              </w:rPr>
            </w:pPr>
          </w:p>
        </w:tc>
        <w:tc>
          <w:tcPr>
            <w:tcW w:w="993" w:type="dxa"/>
            <w:vAlign w:val="center"/>
          </w:tcPr>
          <w:p w:rsidR="00343E40" w:rsidRPr="00437E27" w:rsidRDefault="00343E40" w:rsidP="00E556F3">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D0D03" w:rsidRPr="00437E27" w:rsidTr="00274490">
        <w:tc>
          <w:tcPr>
            <w:tcW w:w="15756" w:type="dxa"/>
            <w:gridSpan w:val="16"/>
          </w:tcPr>
          <w:p w:rsidR="003D0D03" w:rsidRPr="00437E27" w:rsidRDefault="003D0D03" w:rsidP="00E0154A">
            <w:pPr>
              <w:jc w:val="center"/>
              <w:rPr>
                <w:rFonts w:eastAsia="Calibri"/>
                <w:b/>
                <w:color w:val="000000" w:themeColor="text1"/>
                <w:sz w:val="28"/>
                <w:szCs w:val="28"/>
              </w:rPr>
            </w:pPr>
            <w:r w:rsidRPr="00437E27">
              <w:rPr>
                <w:rFonts w:eastAsia="Calibri"/>
                <w:b/>
                <w:color w:val="000000" w:themeColor="text1"/>
                <w:sz w:val="28"/>
                <w:szCs w:val="28"/>
              </w:rPr>
              <w:t xml:space="preserve">ІНШІ </w:t>
            </w:r>
            <w:r w:rsidRPr="00437E27">
              <w:rPr>
                <w:b/>
                <w:color w:val="000000" w:themeColor="text1"/>
                <w:sz w:val="28"/>
                <w:szCs w:val="28"/>
              </w:rPr>
              <w:t>З</w:t>
            </w:r>
            <w:r w:rsidRPr="00437E27">
              <w:rPr>
                <w:rFonts w:eastAsia="Calibri"/>
                <w:b/>
                <w:color w:val="000000" w:themeColor="text1"/>
                <w:sz w:val="28"/>
                <w:szCs w:val="28"/>
              </w:rPr>
              <w:t>АХОДИ</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проектно-кошторисної документації для реставрації пам’ятників «Вічний вогонь» (по вул.Небесної Сотні) та «Загиблим воїнам» (на розі вулиць Воскресенська та Небесної Сотні) та встановлення пам’ятного знаку «Незалежна Україна»</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проектно-кошторисної документації  на реконструкцію будівлі міської ради по вулиці Незалежності, 37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w:t>
            </w:r>
          </w:p>
        </w:tc>
        <w:tc>
          <w:tcPr>
            <w:tcW w:w="4679" w:type="dxa"/>
          </w:tcPr>
          <w:p w:rsidR="00343E40" w:rsidRPr="00437E27" w:rsidRDefault="00343E40" w:rsidP="003626B7">
            <w:pPr>
              <w:contextualSpacing/>
              <w:rPr>
                <w:color w:val="000000" w:themeColor="text1"/>
              </w:rPr>
            </w:pPr>
            <w:r w:rsidRPr="00437E27">
              <w:rPr>
                <w:color w:val="000000" w:themeColor="text1"/>
              </w:rPr>
              <w:t>Реконструкція будівлі міської ради по вулиці Незалежності, 37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1480,0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1480,0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324D7B">
            <w:pPr>
              <w:jc w:val="center"/>
              <w:rPr>
                <w:color w:val="000000" w:themeColor="text1"/>
              </w:rPr>
            </w:pPr>
          </w:p>
        </w:tc>
        <w:tc>
          <w:tcPr>
            <w:tcW w:w="1134" w:type="dxa"/>
            <w:gridSpan w:val="2"/>
            <w:vAlign w:val="center"/>
          </w:tcPr>
          <w:p w:rsidR="00343E40" w:rsidRPr="00437E27" w:rsidRDefault="00343E40" w:rsidP="00324D7B">
            <w:pPr>
              <w:jc w:val="center"/>
              <w:rPr>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4</w:t>
            </w:r>
          </w:p>
        </w:tc>
        <w:tc>
          <w:tcPr>
            <w:tcW w:w="4679" w:type="dxa"/>
          </w:tcPr>
          <w:p w:rsidR="00343E40" w:rsidRPr="00437E27" w:rsidRDefault="00343E40" w:rsidP="003626B7">
            <w:pPr>
              <w:contextualSpacing/>
              <w:rPr>
                <w:color w:val="000000" w:themeColor="text1"/>
              </w:rPr>
            </w:pPr>
            <w:r w:rsidRPr="00437E27">
              <w:rPr>
                <w:color w:val="000000" w:themeColor="text1"/>
              </w:rPr>
              <w:t>Будівництво фонтану в міському сквері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1495,0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1495,0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845EAC" w:rsidRDefault="00343E40" w:rsidP="00830F9A">
            <w:pPr>
              <w:jc w:val="center"/>
              <w:rPr>
                <w:color w:val="000000" w:themeColor="text1"/>
                <w:lang w:val="ru-RU"/>
              </w:rPr>
            </w:pPr>
            <w:r w:rsidRPr="00437E27">
              <w:rPr>
                <w:color w:val="000000" w:themeColor="text1"/>
              </w:rPr>
              <w:t>417,5</w:t>
            </w:r>
          </w:p>
        </w:tc>
        <w:tc>
          <w:tcPr>
            <w:tcW w:w="1134" w:type="dxa"/>
            <w:gridSpan w:val="2"/>
            <w:vAlign w:val="center"/>
          </w:tcPr>
          <w:p w:rsidR="00343E40" w:rsidRPr="00437E27" w:rsidRDefault="00343E40" w:rsidP="00324D7B">
            <w:pPr>
              <w:jc w:val="center"/>
              <w:rPr>
                <w:color w:val="000000" w:themeColor="text1"/>
              </w:rPr>
            </w:pPr>
            <w:r w:rsidRPr="00437E27">
              <w:rPr>
                <w:color w:val="000000" w:themeColor="text1"/>
              </w:rPr>
              <w:t>183,5</w:t>
            </w:r>
          </w:p>
        </w:tc>
        <w:tc>
          <w:tcPr>
            <w:tcW w:w="996" w:type="dxa"/>
            <w:gridSpan w:val="2"/>
            <w:vAlign w:val="center"/>
          </w:tcPr>
          <w:p w:rsidR="00343E40" w:rsidRPr="00845EAC" w:rsidRDefault="00343E40" w:rsidP="00A14A07">
            <w:pPr>
              <w:jc w:val="center"/>
              <w:rPr>
                <w:color w:val="000000" w:themeColor="text1"/>
                <w:lang w:val="ru-RU"/>
              </w:rPr>
            </w:pPr>
            <w:r>
              <w:rPr>
                <w:color w:val="000000" w:themeColor="text1"/>
                <w:lang w:val="ru-RU"/>
              </w:rPr>
              <w:t>546,0</w:t>
            </w:r>
          </w:p>
        </w:tc>
        <w:tc>
          <w:tcPr>
            <w:tcW w:w="996" w:type="dxa"/>
            <w:vAlign w:val="center"/>
          </w:tcPr>
          <w:p w:rsidR="00343E40" w:rsidRPr="00845EAC" w:rsidRDefault="002B2129" w:rsidP="0012658B">
            <w:pPr>
              <w:jc w:val="center"/>
              <w:rPr>
                <w:color w:val="000000" w:themeColor="text1"/>
                <w:lang w:val="ru-RU"/>
              </w:rPr>
            </w:pPr>
            <w:r>
              <w:rPr>
                <w:color w:val="000000" w:themeColor="text1"/>
                <w:lang w:val="ru-RU"/>
              </w:rPr>
              <w:t>343,0</w:t>
            </w:r>
          </w:p>
        </w:tc>
        <w:tc>
          <w:tcPr>
            <w:tcW w:w="1003" w:type="dxa"/>
            <w:vAlign w:val="center"/>
          </w:tcPr>
          <w:p w:rsidR="00343E40" w:rsidRDefault="002B2129" w:rsidP="00E0154A">
            <w:pPr>
              <w:jc w:val="center"/>
              <w:rPr>
                <w:color w:val="000000" w:themeColor="text1"/>
                <w:lang w:val="ru-RU"/>
              </w:rPr>
            </w:pPr>
            <w:r>
              <w:rPr>
                <w:color w:val="000000" w:themeColor="text1"/>
                <w:lang w:val="ru-RU"/>
              </w:rPr>
              <w:t>1490,0</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5</w:t>
            </w:r>
          </w:p>
        </w:tc>
        <w:tc>
          <w:tcPr>
            <w:tcW w:w="4679" w:type="dxa"/>
          </w:tcPr>
          <w:p w:rsidR="00343E40" w:rsidRPr="00437E27" w:rsidRDefault="00343E40" w:rsidP="003626B7">
            <w:pPr>
              <w:contextualSpacing/>
              <w:rPr>
                <w:color w:val="000000" w:themeColor="text1"/>
              </w:rPr>
            </w:pPr>
            <w:r w:rsidRPr="00437E27">
              <w:rPr>
                <w:color w:val="000000" w:themeColor="text1"/>
              </w:rPr>
              <w:t>Розробка технічної документації із землеустрою щодо інвентаризації земель комунальної власності на території міста</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25,0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color w:val="000000" w:themeColor="text1"/>
              </w:rPr>
            </w:pPr>
          </w:p>
        </w:tc>
        <w:tc>
          <w:tcPr>
            <w:tcW w:w="996" w:type="dxa"/>
            <w:gridSpan w:val="2"/>
            <w:vAlign w:val="center"/>
          </w:tcPr>
          <w:p w:rsidR="00343E40" w:rsidRPr="00437E27" w:rsidRDefault="00343E40" w:rsidP="00E556F3">
            <w:pPr>
              <w:jc w:val="center"/>
              <w:rPr>
                <w:color w:val="000000" w:themeColor="text1"/>
              </w:rPr>
            </w:pPr>
          </w:p>
        </w:tc>
        <w:tc>
          <w:tcPr>
            <w:tcW w:w="1134" w:type="dxa"/>
            <w:gridSpan w:val="2"/>
            <w:vAlign w:val="center"/>
          </w:tcPr>
          <w:p w:rsidR="00343E40" w:rsidRPr="00437E27" w:rsidRDefault="00343E40" w:rsidP="00E556F3">
            <w:pPr>
              <w:jc w:val="center"/>
              <w:rPr>
                <w:color w:val="000000" w:themeColor="text1"/>
              </w:rPr>
            </w:pPr>
          </w:p>
        </w:tc>
        <w:tc>
          <w:tcPr>
            <w:tcW w:w="996" w:type="dxa"/>
            <w:gridSpan w:val="2"/>
            <w:vAlign w:val="center"/>
          </w:tcPr>
          <w:p w:rsidR="00343E40" w:rsidRPr="00437E27" w:rsidRDefault="00343E40" w:rsidP="00A14A07">
            <w:pPr>
              <w:jc w:val="center"/>
              <w:rPr>
                <w:color w:val="000000" w:themeColor="text1"/>
              </w:rPr>
            </w:pPr>
            <w:r>
              <w:rPr>
                <w:color w:val="000000" w:themeColor="text1"/>
              </w:rPr>
              <w:t>15,2</w:t>
            </w: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E0154A" w:rsidRDefault="00343E40" w:rsidP="00E0154A">
            <w:pPr>
              <w:jc w:val="center"/>
              <w:rPr>
                <w:color w:val="000000" w:themeColor="text1"/>
                <w:lang w:val="ru-RU"/>
              </w:rPr>
            </w:pPr>
            <w:r>
              <w:rPr>
                <w:color w:val="000000" w:themeColor="text1"/>
                <w:lang w:val="ru-RU"/>
              </w:rPr>
              <w:t>15,2</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6</w:t>
            </w:r>
          </w:p>
        </w:tc>
        <w:tc>
          <w:tcPr>
            <w:tcW w:w="4679" w:type="dxa"/>
          </w:tcPr>
          <w:p w:rsidR="00343E40" w:rsidRPr="00437E27" w:rsidRDefault="00343E40" w:rsidP="003626B7">
            <w:pPr>
              <w:contextualSpacing/>
              <w:rPr>
                <w:color w:val="000000" w:themeColor="text1"/>
              </w:rPr>
            </w:pPr>
            <w:r w:rsidRPr="00437E27">
              <w:rPr>
                <w:color w:val="000000" w:themeColor="text1"/>
              </w:rPr>
              <w:t xml:space="preserve">Плата за видачу сертифікатів, які видаються у разі прийняття в експлуатацію закінчених будівництвом об’єктів </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80,0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80,0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7</w:t>
            </w:r>
          </w:p>
        </w:tc>
        <w:tc>
          <w:tcPr>
            <w:tcW w:w="4679" w:type="dxa"/>
          </w:tcPr>
          <w:p w:rsidR="00343E40" w:rsidRPr="00437E27" w:rsidRDefault="00343E40" w:rsidP="003626B7">
            <w:pPr>
              <w:contextualSpacing/>
              <w:rPr>
                <w:color w:val="000000" w:themeColor="text1"/>
              </w:rPr>
            </w:pPr>
            <w:r w:rsidRPr="00437E27">
              <w:rPr>
                <w:color w:val="000000" w:themeColor="text1"/>
              </w:rPr>
              <w:t>Розробка генерального плану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1300,0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650,0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650,0</w:t>
            </w: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8</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проектно-кошторисної документації на реконструкцію одноповерхової багатокімнатної житлової будівлі по вул. Молодіжна,4 корпус 2 м. Хорол</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437E27" w:rsidRDefault="00343E40" w:rsidP="0012658B">
            <w:pPr>
              <w:jc w:val="center"/>
              <w:rPr>
                <w:b/>
                <w:color w:val="000000" w:themeColor="text1"/>
              </w:rPr>
            </w:pPr>
          </w:p>
        </w:tc>
        <w:tc>
          <w:tcPr>
            <w:tcW w:w="1003" w:type="dxa"/>
            <w:vAlign w:val="center"/>
          </w:tcPr>
          <w:p w:rsidR="00343E40" w:rsidRPr="00437E27" w:rsidRDefault="00343E40" w:rsidP="00E0154A">
            <w:pPr>
              <w:jc w:val="center"/>
              <w:rPr>
                <w:b/>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9</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технічної документації на безхазяйне майно</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437E27" w:rsidRDefault="00343E40" w:rsidP="0012658B">
            <w:pPr>
              <w:jc w:val="center"/>
              <w:rPr>
                <w:b/>
                <w:color w:val="000000" w:themeColor="text1"/>
              </w:rPr>
            </w:pPr>
          </w:p>
        </w:tc>
        <w:tc>
          <w:tcPr>
            <w:tcW w:w="1003" w:type="dxa"/>
            <w:vAlign w:val="center"/>
          </w:tcPr>
          <w:p w:rsidR="00343E40" w:rsidRPr="00437E27" w:rsidRDefault="00343E40" w:rsidP="00E0154A">
            <w:pPr>
              <w:jc w:val="center"/>
              <w:rPr>
                <w:b/>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10</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технічної документації із землеустрою щодо встановлення (відновлення)  меж м. Хорол в натурі ( на місцевості)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437E27" w:rsidRDefault="00343E40" w:rsidP="0012658B">
            <w:pPr>
              <w:jc w:val="center"/>
              <w:rPr>
                <w:b/>
                <w:color w:val="000000" w:themeColor="text1"/>
              </w:rPr>
            </w:pPr>
          </w:p>
        </w:tc>
        <w:tc>
          <w:tcPr>
            <w:tcW w:w="1003" w:type="dxa"/>
            <w:vAlign w:val="center"/>
          </w:tcPr>
          <w:p w:rsidR="00343E40" w:rsidRPr="00437E27" w:rsidRDefault="00343E40" w:rsidP="00E0154A">
            <w:pPr>
              <w:jc w:val="center"/>
              <w:rPr>
                <w:b/>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11</w:t>
            </w:r>
          </w:p>
        </w:tc>
        <w:tc>
          <w:tcPr>
            <w:tcW w:w="4679" w:type="dxa"/>
          </w:tcPr>
          <w:p w:rsidR="00343E40" w:rsidRPr="00437E27" w:rsidRDefault="00343E40" w:rsidP="003626B7">
            <w:pPr>
              <w:contextualSpacing/>
              <w:rPr>
                <w:color w:val="000000" w:themeColor="text1"/>
              </w:rPr>
            </w:pPr>
            <w:r w:rsidRPr="00437E27">
              <w:rPr>
                <w:color w:val="000000" w:themeColor="text1"/>
              </w:rPr>
              <w:t>Розробка  проектно-кошторисних документацій на будівництво, реконструкцію та капітальний ремонт павільйонів ДНЗ «Яблунька», «Малятко» та «Веселка»</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80,0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80,0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12</w:t>
            </w:r>
          </w:p>
        </w:tc>
        <w:tc>
          <w:tcPr>
            <w:tcW w:w="4679" w:type="dxa"/>
          </w:tcPr>
          <w:p w:rsidR="00343E40" w:rsidRPr="00437E27" w:rsidRDefault="00343E40" w:rsidP="003626B7">
            <w:pPr>
              <w:contextualSpacing/>
              <w:rPr>
                <w:color w:val="000000" w:themeColor="text1"/>
              </w:rPr>
            </w:pPr>
            <w:r w:rsidRPr="00437E27">
              <w:rPr>
                <w:color w:val="000000" w:themeColor="text1"/>
              </w:rPr>
              <w:t>Розробка  проектно-кошторисної документації на підключення до електромережі житлового будинку по вул.Вокзальна 1-а в м. Хорол</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437E27" w:rsidRDefault="00343E40" w:rsidP="0012658B">
            <w:pPr>
              <w:jc w:val="center"/>
              <w:rPr>
                <w:b/>
                <w:color w:val="000000" w:themeColor="text1"/>
              </w:rPr>
            </w:pPr>
          </w:p>
        </w:tc>
        <w:tc>
          <w:tcPr>
            <w:tcW w:w="1003" w:type="dxa"/>
            <w:vAlign w:val="center"/>
          </w:tcPr>
          <w:p w:rsidR="00343E40" w:rsidRPr="00437E27" w:rsidRDefault="00343E40" w:rsidP="00E0154A">
            <w:pPr>
              <w:jc w:val="center"/>
              <w:rPr>
                <w:b/>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13</w:t>
            </w:r>
          </w:p>
        </w:tc>
        <w:tc>
          <w:tcPr>
            <w:tcW w:w="4679" w:type="dxa"/>
          </w:tcPr>
          <w:p w:rsidR="00343E40" w:rsidRPr="00437E27" w:rsidRDefault="00343E40" w:rsidP="003626B7">
            <w:pPr>
              <w:contextualSpacing/>
              <w:rPr>
                <w:color w:val="000000" w:themeColor="text1"/>
              </w:rPr>
            </w:pPr>
            <w:r w:rsidRPr="00437E27">
              <w:rPr>
                <w:color w:val="000000" w:themeColor="text1"/>
              </w:rPr>
              <w:t>Проведення експертизи робочого проекту «Будівництво футбольного майданчика зі штучним покриттям в м. Хорол Полтавської області» та проведення будівельних робіт</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1500,0</w:t>
            </w:r>
          </w:p>
        </w:tc>
        <w:tc>
          <w:tcPr>
            <w:tcW w:w="1134" w:type="dxa"/>
            <w:vAlign w:val="center"/>
          </w:tcPr>
          <w:p w:rsidR="00343E40" w:rsidRPr="00437E27" w:rsidRDefault="002B2129" w:rsidP="003626B7">
            <w:pPr>
              <w:contextualSpacing/>
              <w:jc w:val="center"/>
              <w:rPr>
                <w:color w:val="000000" w:themeColor="text1"/>
              </w:rPr>
            </w:pPr>
            <w:r>
              <w:rPr>
                <w:color w:val="000000" w:themeColor="text1"/>
              </w:rPr>
              <w:t>720,0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2B2129" w:rsidP="003626B7">
            <w:pPr>
              <w:contextualSpacing/>
              <w:jc w:val="center"/>
              <w:rPr>
                <w:rFonts w:eastAsia="Calibri"/>
                <w:color w:val="000000" w:themeColor="text1"/>
              </w:rPr>
            </w:pPr>
            <w:r>
              <w:rPr>
                <w:rFonts w:eastAsia="Calibri"/>
                <w:color w:val="000000" w:themeColor="text1"/>
              </w:rPr>
              <w:t>780,0</w:t>
            </w: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vAlign w:val="center"/>
          </w:tcPr>
          <w:p w:rsidR="00343E40" w:rsidRPr="00A14A07" w:rsidRDefault="00343E40" w:rsidP="00A14A07">
            <w:pPr>
              <w:jc w:val="center"/>
              <w:rPr>
                <w:color w:val="000000" w:themeColor="text1"/>
              </w:rPr>
            </w:pPr>
            <w:r w:rsidRPr="00A14A07">
              <w:rPr>
                <w:color w:val="000000" w:themeColor="text1"/>
              </w:rPr>
              <w:t>4,2</w:t>
            </w:r>
          </w:p>
        </w:tc>
        <w:tc>
          <w:tcPr>
            <w:tcW w:w="996" w:type="dxa"/>
            <w:vAlign w:val="center"/>
          </w:tcPr>
          <w:p w:rsidR="00343E40" w:rsidRPr="00845EAC" w:rsidRDefault="002B2129" w:rsidP="0012658B">
            <w:pPr>
              <w:jc w:val="center"/>
              <w:rPr>
                <w:color w:val="000000" w:themeColor="text1"/>
                <w:lang w:val="ru-RU"/>
              </w:rPr>
            </w:pPr>
            <w:r>
              <w:rPr>
                <w:color w:val="000000" w:themeColor="text1"/>
                <w:lang w:val="ru-RU"/>
              </w:rPr>
              <w:t>1495,2</w:t>
            </w:r>
          </w:p>
        </w:tc>
        <w:tc>
          <w:tcPr>
            <w:tcW w:w="1003" w:type="dxa"/>
            <w:vAlign w:val="center"/>
          </w:tcPr>
          <w:p w:rsidR="00343E40" w:rsidRDefault="002B2129" w:rsidP="00E0154A">
            <w:pPr>
              <w:jc w:val="center"/>
              <w:rPr>
                <w:color w:val="000000" w:themeColor="text1"/>
                <w:lang w:val="ru-RU"/>
              </w:rPr>
            </w:pPr>
            <w:r>
              <w:rPr>
                <w:color w:val="000000" w:themeColor="text1"/>
                <w:lang w:val="ru-RU"/>
              </w:rPr>
              <w:t>1499,4</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14</w:t>
            </w:r>
          </w:p>
        </w:tc>
        <w:tc>
          <w:tcPr>
            <w:tcW w:w="4679" w:type="dxa"/>
          </w:tcPr>
          <w:p w:rsidR="00343E40" w:rsidRPr="00437E27" w:rsidRDefault="00343E40" w:rsidP="003626B7">
            <w:pPr>
              <w:contextualSpacing/>
              <w:rPr>
                <w:color w:val="000000" w:themeColor="text1"/>
              </w:rPr>
            </w:pPr>
            <w:r w:rsidRPr="00437E27">
              <w:rPr>
                <w:color w:val="000000" w:themeColor="text1"/>
              </w:rPr>
              <w:t>Придбання програмного забезпечення для роботи міської ради</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15</w:t>
            </w:r>
          </w:p>
        </w:tc>
        <w:tc>
          <w:tcPr>
            <w:tcW w:w="4679" w:type="dxa"/>
          </w:tcPr>
          <w:p w:rsidR="00343E40" w:rsidRPr="00437E27" w:rsidRDefault="00343E40" w:rsidP="003626B7">
            <w:pPr>
              <w:contextualSpacing/>
              <w:rPr>
                <w:color w:val="000000" w:themeColor="text1"/>
              </w:rPr>
            </w:pPr>
            <w:r w:rsidRPr="00437E27">
              <w:rPr>
                <w:color w:val="000000" w:themeColor="text1"/>
              </w:rPr>
              <w:t>Придбання вимірювальних приладів для міської ради</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16</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проектно-кошторисних документацій на облаштування антивандальних спортивних майданчиків на території міста Хорол</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17</w:t>
            </w:r>
          </w:p>
        </w:tc>
        <w:tc>
          <w:tcPr>
            <w:tcW w:w="4679" w:type="dxa"/>
          </w:tcPr>
          <w:p w:rsidR="00343E40" w:rsidRPr="00437E27" w:rsidRDefault="00343E40" w:rsidP="003626B7">
            <w:pPr>
              <w:contextualSpacing/>
              <w:rPr>
                <w:color w:val="000000" w:themeColor="text1"/>
              </w:rPr>
            </w:pPr>
            <w:r w:rsidRPr="00437E27">
              <w:rPr>
                <w:color w:val="000000" w:themeColor="text1"/>
              </w:rPr>
              <w:t>Облаштування антивандальних спортивних майданчиків на території міста Хорол</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540,0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270,0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270,0</w:t>
            </w: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18</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проектно-кошторисних документацій на капітальний ремонт внутрішньо-квартальної проїзної дороги житлових будинків</w:t>
            </w:r>
          </w:p>
          <w:p w:rsidR="00343E40" w:rsidRPr="00437E27" w:rsidRDefault="00343E40" w:rsidP="003626B7">
            <w:pPr>
              <w:contextualSpacing/>
              <w:rPr>
                <w:color w:val="000000" w:themeColor="text1"/>
              </w:rPr>
            </w:pPr>
            <w:r w:rsidRPr="00437E27">
              <w:rPr>
                <w:color w:val="000000" w:themeColor="text1"/>
              </w:rPr>
              <w:t>- по вулиці Молодіжна, № 9 корп.1, № 9 корп. 2, № 11;</w:t>
            </w:r>
          </w:p>
          <w:p w:rsidR="00343E40" w:rsidRPr="00437E27" w:rsidRDefault="00343E40" w:rsidP="003626B7">
            <w:pPr>
              <w:contextualSpacing/>
              <w:rPr>
                <w:color w:val="000000" w:themeColor="text1"/>
              </w:rPr>
            </w:pPr>
            <w:r w:rsidRPr="00437E27">
              <w:rPr>
                <w:color w:val="000000" w:themeColor="text1"/>
              </w:rPr>
              <w:t>- по вулиці Незалежності, № 72, № 74, № 74-а;</w:t>
            </w:r>
          </w:p>
          <w:p w:rsidR="00343E40" w:rsidRPr="00437E27" w:rsidRDefault="00343E40" w:rsidP="003626B7">
            <w:pPr>
              <w:contextualSpacing/>
              <w:rPr>
                <w:color w:val="000000" w:themeColor="text1"/>
              </w:rPr>
            </w:pPr>
            <w:r w:rsidRPr="00437E27">
              <w:rPr>
                <w:color w:val="000000" w:themeColor="text1"/>
              </w:rPr>
              <w:t>- по вулиці Незалежності, № 29, № 27, № 25, № 23, № 21-б</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75,0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19</w:t>
            </w:r>
          </w:p>
        </w:tc>
        <w:tc>
          <w:tcPr>
            <w:tcW w:w="4679" w:type="dxa"/>
          </w:tcPr>
          <w:p w:rsidR="00343E40" w:rsidRPr="00437E27" w:rsidRDefault="00343E40" w:rsidP="003626B7">
            <w:pPr>
              <w:contextualSpacing/>
              <w:rPr>
                <w:color w:val="000000" w:themeColor="text1"/>
              </w:rPr>
            </w:pPr>
            <w:r w:rsidRPr="00437E27">
              <w:rPr>
                <w:color w:val="000000" w:themeColor="text1"/>
              </w:rPr>
              <w:t>Капітальний ремонт внутрішньо-квартальної проїзної дороги житлових будинків по вулиці Молодіжна, № 9 корп.1, № 9 корп. 2, № 11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1200,0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600,0</w:t>
            </w: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20</w:t>
            </w:r>
          </w:p>
        </w:tc>
        <w:tc>
          <w:tcPr>
            <w:tcW w:w="4679" w:type="dxa"/>
          </w:tcPr>
          <w:p w:rsidR="00343E40" w:rsidRPr="00437E27" w:rsidRDefault="00343E40" w:rsidP="003626B7">
            <w:pPr>
              <w:contextualSpacing/>
              <w:rPr>
                <w:color w:val="000000" w:themeColor="text1"/>
              </w:rPr>
            </w:pPr>
            <w:r w:rsidRPr="00437E27">
              <w:rPr>
                <w:color w:val="000000" w:themeColor="text1"/>
              </w:rPr>
              <w:t>Капітальний ремонт внутрішньо-квартальної проїзної дороги житлових будинків по вулиці Незалежності, № 72, № 74, № 74-а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500,0</w:t>
            </w: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21</w:t>
            </w:r>
          </w:p>
        </w:tc>
        <w:tc>
          <w:tcPr>
            <w:tcW w:w="4679" w:type="dxa"/>
          </w:tcPr>
          <w:p w:rsidR="00343E40" w:rsidRPr="00437E27" w:rsidRDefault="00343E40" w:rsidP="003626B7">
            <w:pPr>
              <w:contextualSpacing/>
              <w:rPr>
                <w:color w:val="000000" w:themeColor="text1"/>
              </w:rPr>
            </w:pPr>
            <w:r w:rsidRPr="00437E27">
              <w:rPr>
                <w:color w:val="000000" w:themeColor="text1"/>
              </w:rPr>
              <w:t>Капітальний ремонт внутрішньо-квартальної проїзної дороги житлових будинків по вулиці Незалежності, № 29, № 27, № 25, № 23, № 21-б в м.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r w:rsidRPr="00437E27">
              <w:rPr>
                <w:rFonts w:eastAsia="Calibri"/>
                <w:color w:val="000000" w:themeColor="text1"/>
              </w:rPr>
              <w:t>500,0</w:t>
            </w: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22</w:t>
            </w:r>
          </w:p>
        </w:tc>
        <w:tc>
          <w:tcPr>
            <w:tcW w:w="4679" w:type="dxa"/>
          </w:tcPr>
          <w:p w:rsidR="00343E40" w:rsidRPr="00437E27" w:rsidRDefault="00343E40" w:rsidP="003626B7">
            <w:pPr>
              <w:contextualSpacing/>
              <w:rPr>
                <w:color w:val="000000" w:themeColor="text1"/>
              </w:rPr>
            </w:pPr>
            <w:r w:rsidRPr="00437E27">
              <w:rPr>
                <w:color w:val="000000" w:themeColor="text1"/>
              </w:rPr>
              <w:t>Виготовлення проектно-кошторисної документації на облаштування Зубанівської криниці та благоустрою території по вул. Берегова в м.Хорол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23</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 xml:space="preserve">Проведення робіт по облаштуванню Зубанівської криниці </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24</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Придбання звукового обладнання для проведення масових заходів в місті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195,0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195,0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25</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Проведення технічного обстеження мостових споруд міста</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30,0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color w:val="000000" w:themeColor="text1"/>
              </w:rPr>
            </w:pP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437E27"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26</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Стерилізація безпритульних тварин</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60,0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841636" w:rsidRDefault="00841636" w:rsidP="0012658B">
            <w:pPr>
              <w:jc w:val="center"/>
              <w:rPr>
                <w:color w:val="000000" w:themeColor="text1"/>
              </w:rPr>
            </w:pPr>
            <w:r w:rsidRPr="00841636">
              <w:rPr>
                <w:color w:val="000000" w:themeColor="text1"/>
              </w:rPr>
              <w:t>29,9</w:t>
            </w:r>
          </w:p>
        </w:tc>
        <w:tc>
          <w:tcPr>
            <w:tcW w:w="1003" w:type="dxa"/>
            <w:vAlign w:val="center"/>
          </w:tcPr>
          <w:p w:rsidR="00343E40" w:rsidRPr="00841636" w:rsidRDefault="00841636" w:rsidP="00E0154A">
            <w:pPr>
              <w:jc w:val="center"/>
              <w:rPr>
                <w:color w:val="000000" w:themeColor="text1"/>
              </w:rPr>
            </w:pPr>
            <w:r w:rsidRPr="00841636">
              <w:rPr>
                <w:color w:val="000000" w:themeColor="text1"/>
              </w:rPr>
              <w:t>29,9</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27</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Придбання бутового каменю</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20,0</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E556F3">
            <w:pPr>
              <w:contextualSpacing/>
              <w:jc w:val="center"/>
              <w:rPr>
                <w:rFonts w:eastAsia="Calibri"/>
                <w:b/>
                <w:color w:val="000000" w:themeColor="text1"/>
              </w:rPr>
            </w:pPr>
          </w:p>
        </w:tc>
        <w:tc>
          <w:tcPr>
            <w:tcW w:w="996" w:type="dxa"/>
            <w:gridSpan w:val="2"/>
            <w:vAlign w:val="center"/>
          </w:tcPr>
          <w:p w:rsidR="00343E40" w:rsidRPr="00437E27" w:rsidRDefault="00343E40" w:rsidP="00E556F3">
            <w:pPr>
              <w:jc w:val="center"/>
              <w:rPr>
                <w:b/>
                <w:color w:val="000000" w:themeColor="text1"/>
              </w:rPr>
            </w:pPr>
          </w:p>
        </w:tc>
        <w:tc>
          <w:tcPr>
            <w:tcW w:w="1134" w:type="dxa"/>
            <w:gridSpan w:val="2"/>
            <w:vAlign w:val="center"/>
          </w:tcPr>
          <w:p w:rsidR="00343E40" w:rsidRPr="00437E27" w:rsidRDefault="00343E40" w:rsidP="00E556F3">
            <w:pPr>
              <w:jc w:val="center"/>
              <w:rPr>
                <w:b/>
                <w:color w:val="000000" w:themeColor="text1"/>
              </w:rPr>
            </w:pPr>
          </w:p>
        </w:tc>
        <w:tc>
          <w:tcPr>
            <w:tcW w:w="996" w:type="dxa"/>
            <w:gridSpan w:val="2"/>
          </w:tcPr>
          <w:p w:rsidR="00343E40" w:rsidRPr="00437E27" w:rsidRDefault="00343E40" w:rsidP="0012658B">
            <w:pPr>
              <w:jc w:val="center"/>
              <w:rPr>
                <w:b/>
                <w:color w:val="000000" w:themeColor="text1"/>
              </w:rPr>
            </w:pPr>
          </w:p>
        </w:tc>
        <w:tc>
          <w:tcPr>
            <w:tcW w:w="996" w:type="dxa"/>
            <w:vAlign w:val="center"/>
          </w:tcPr>
          <w:p w:rsidR="00343E40" w:rsidRPr="00841636" w:rsidRDefault="00841636" w:rsidP="0012658B">
            <w:pPr>
              <w:jc w:val="center"/>
              <w:rPr>
                <w:color w:val="000000" w:themeColor="text1"/>
              </w:rPr>
            </w:pPr>
            <w:r w:rsidRPr="00841636">
              <w:rPr>
                <w:color w:val="000000" w:themeColor="text1"/>
              </w:rPr>
              <w:t>7,3</w:t>
            </w:r>
          </w:p>
        </w:tc>
        <w:tc>
          <w:tcPr>
            <w:tcW w:w="1003" w:type="dxa"/>
            <w:vAlign w:val="center"/>
          </w:tcPr>
          <w:p w:rsidR="00343E40" w:rsidRPr="00841636" w:rsidRDefault="00841636" w:rsidP="00E0154A">
            <w:pPr>
              <w:jc w:val="center"/>
              <w:rPr>
                <w:color w:val="000000" w:themeColor="text1"/>
              </w:rPr>
            </w:pPr>
            <w:r w:rsidRPr="00841636">
              <w:rPr>
                <w:color w:val="000000" w:themeColor="text1"/>
              </w:rPr>
              <w:t>7,3</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28</w:t>
            </w:r>
          </w:p>
        </w:tc>
        <w:tc>
          <w:tcPr>
            <w:tcW w:w="4679" w:type="dxa"/>
          </w:tcPr>
          <w:p w:rsidR="00343E40" w:rsidRPr="00437E27" w:rsidRDefault="00343E40" w:rsidP="003626B7">
            <w:pPr>
              <w:contextualSpacing/>
              <w:rPr>
                <w:color w:val="000000" w:themeColor="text1"/>
              </w:rPr>
            </w:pPr>
            <w:r w:rsidRPr="00437E27">
              <w:rPr>
                <w:color w:val="000000" w:themeColor="text1"/>
              </w:rPr>
              <w:t>Виконання робіт з експертної грошової оцінки земельних ділянок по вулицях Небесної Сотні, 54 та 1 Травня, 3 в місті 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7,3</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7,3</w:t>
            </w:r>
          </w:p>
        </w:tc>
        <w:tc>
          <w:tcPr>
            <w:tcW w:w="567" w:type="dxa"/>
            <w:vAlign w:val="center"/>
          </w:tcPr>
          <w:p w:rsidR="00343E40" w:rsidRPr="00437E27" w:rsidRDefault="00343E40" w:rsidP="003626B7">
            <w:pPr>
              <w:contextualSpacing/>
              <w:jc w:val="center"/>
              <w:rPr>
                <w:rFonts w:eastAsia="Calibri"/>
                <w:color w:val="000000" w:themeColor="text1"/>
              </w:rPr>
            </w:pPr>
          </w:p>
        </w:tc>
        <w:tc>
          <w:tcPr>
            <w:tcW w:w="992" w:type="dxa"/>
            <w:vAlign w:val="center"/>
          </w:tcPr>
          <w:p w:rsidR="00343E40" w:rsidRPr="00437E27" w:rsidRDefault="00343E40" w:rsidP="003626B7">
            <w:pPr>
              <w:contextualSpacing/>
              <w:jc w:val="center"/>
              <w:rPr>
                <w:rFonts w:eastAsia="Calibri"/>
                <w:color w:val="000000" w:themeColor="text1"/>
              </w:rPr>
            </w:pPr>
          </w:p>
        </w:tc>
        <w:tc>
          <w:tcPr>
            <w:tcW w:w="993" w:type="dxa"/>
            <w:vAlign w:val="center"/>
          </w:tcPr>
          <w:p w:rsidR="00343E40" w:rsidRPr="00437E27" w:rsidRDefault="00343E40" w:rsidP="003626B7">
            <w:pPr>
              <w:contextualSpacing/>
              <w:jc w:val="center"/>
              <w:rPr>
                <w:rFonts w:eastAsia="Calibri"/>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Pr="00437E27" w:rsidRDefault="00343E40" w:rsidP="0012658B">
            <w:pPr>
              <w:jc w:val="center"/>
              <w:rPr>
                <w:b/>
                <w:color w:val="000000" w:themeColor="text1"/>
                <w:sz w:val="20"/>
                <w:szCs w:val="20"/>
              </w:rPr>
            </w:pPr>
          </w:p>
        </w:tc>
        <w:tc>
          <w:tcPr>
            <w:tcW w:w="1003" w:type="dxa"/>
            <w:vAlign w:val="center"/>
          </w:tcPr>
          <w:p w:rsidR="00343E40" w:rsidRPr="00437E27" w:rsidRDefault="00343E40" w:rsidP="00E0154A">
            <w:pPr>
              <w:jc w:val="center"/>
              <w:rPr>
                <w:b/>
                <w:color w:val="000000" w:themeColor="text1"/>
                <w:sz w:val="20"/>
                <w:szCs w:val="20"/>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29</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Облаштування автобусних зупинок</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500,0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color w:val="000000" w:themeColor="text1"/>
              </w:rPr>
            </w:pPr>
          </w:p>
        </w:tc>
        <w:tc>
          <w:tcPr>
            <w:tcW w:w="996" w:type="dxa"/>
            <w:gridSpan w:val="2"/>
            <w:vAlign w:val="center"/>
          </w:tcPr>
          <w:p w:rsidR="00343E40" w:rsidRPr="00437E27" w:rsidRDefault="00343E40" w:rsidP="00B950AE">
            <w:pPr>
              <w:jc w:val="center"/>
              <w:rPr>
                <w:color w:val="000000" w:themeColor="text1"/>
              </w:rPr>
            </w:pPr>
          </w:p>
        </w:tc>
        <w:tc>
          <w:tcPr>
            <w:tcW w:w="1134" w:type="dxa"/>
            <w:gridSpan w:val="2"/>
            <w:vAlign w:val="center"/>
          </w:tcPr>
          <w:p w:rsidR="00343E40" w:rsidRPr="00437E27" w:rsidRDefault="00343E40" w:rsidP="00B950AE">
            <w:pPr>
              <w:jc w:val="center"/>
              <w:rPr>
                <w:color w:val="000000" w:themeColor="text1"/>
              </w:rPr>
            </w:pPr>
            <w:r w:rsidRPr="00437E27">
              <w:rPr>
                <w:color w:val="000000" w:themeColor="text1"/>
              </w:rPr>
              <w:t>70,0</w:t>
            </w:r>
          </w:p>
        </w:tc>
        <w:tc>
          <w:tcPr>
            <w:tcW w:w="996" w:type="dxa"/>
            <w:gridSpan w:val="2"/>
          </w:tcPr>
          <w:p w:rsidR="00343E40" w:rsidRPr="00437E27" w:rsidRDefault="00343E40" w:rsidP="0012658B">
            <w:pPr>
              <w:jc w:val="center"/>
              <w:rPr>
                <w:color w:val="000000" w:themeColor="text1"/>
              </w:rPr>
            </w:pPr>
            <w:r>
              <w:rPr>
                <w:color w:val="000000" w:themeColor="text1"/>
              </w:rPr>
              <w:t>280,0</w:t>
            </w: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E0154A" w:rsidRDefault="00343E40" w:rsidP="00E0154A">
            <w:pPr>
              <w:jc w:val="center"/>
              <w:rPr>
                <w:color w:val="000000" w:themeColor="text1"/>
                <w:lang w:val="ru-RU"/>
              </w:rPr>
            </w:pPr>
            <w:r>
              <w:rPr>
                <w:color w:val="000000" w:themeColor="text1"/>
                <w:lang w:val="ru-RU"/>
              </w:rPr>
              <w:t>350,0</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30</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Придбання кондиціонерів для встановлення в приміщенні міської ради</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100,0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vAlign w:val="center"/>
          </w:tcPr>
          <w:p w:rsidR="00343E40" w:rsidRPr="007F659C" w:rsidRDefault="00343E40" w:rsidP="007F659C">
            <w:pPr>
              <w:jc w:val="center"/>
              <w:rPr>
                <w:color w:val="000000" w:themeColor="text1"/>
              </w:rPr>
            </w:pPr>
            <w:r w:rsidRPr="007F659C">
              <w:rPr>
                <w:color w:val="000000" w:themeColor="text1"/>
              </w:rPr>
              <w:t>58,9</w:t>
            </w:r>
          </w:p>
        </w:tc>
        <w:tc>
          <w:tcPr>
            <w:tcW w:w="996" w:type="dxa"/>
            <w:vAlign w:val="center"/>
          </w:tcPr>
          <w:p w:rsidR="00343E40" w:rsidRPr="00437E27" w:rsidRDefault="00343E40" w:rsidP="0012658B">
            <w:pPr>
              <w:jc w:val="center"/>
              <w:rPr>
                <w:color w:val="000000" w:themeColor="text1"/>
              </w:rPr>
            </w:pPr>
          </w:p>
        </w:tc>
        <w:tc>
          <w:tcPr>
            <w:tcW w:w="1003" w:type="dxa"/>
            <w:vAlign w:val="center"/>
          </w:tcPr>
          <w:p w:rsidR="00343E40" w:rsidRPr="00E0154A" w:rsidRDefault="00343E40" w:rsidP="00E0154A">
            <w:pPr>
              <w:jc w:val="center"/>
              <w:rPr>
                <w:color w:val="000000" w:themeColor="text1"/>
                <w:lang w:val="ru-RU"/>
              </w:rPr>
            </w:pPr>
            <w:r>
              <w:rPr>
                <w:color w:val="000000" w:themeColor="text1"/>
                <w:lang w:val="ru-RU"/>
              </w:rPr>
              <w:t>58,9</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31</w:t>
            </w:r>
          </w:p>
        </w:tc>
        <w:tc>
          <w:tcPr>
            <w:tcW w:w="4679" w:type="dxa"/>
          </w:tcPr>
          <w:p w:rsidR="00343E40" w:rsidRPr="00437E27" w:rsidRDefault="00343E40" w:rsidP="003626B7">
            <w:pPr>
              <w:contextualSpacing/>
              <w:jc w:val="both"/>
              <w:rPr>
                <w:color w:val="000000" w:themeColor="text1"/>
              </w:rPr>
            </w:pPr>
            <w:r w:rsidRPr="00437E27">
              <w:rPr>
                <w:color w:val="000000" w:themeColor="text1"/>
              </w:rPr>
              <w:t xml:space="preserve">Виготовлення проектно-кошторисної документації «Розчистка та покращення екологічного стану ділянок річки Рудка в межах м. Хорол»  </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90,0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90,0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vAlign w:val="center"/>
          </w:tcPr>
          <w:p w:rsidR="00343E40" w:rsidRPr="007F659C" w:rsidRDefault="00343E40" w:rsidP="007F659C">
            <w:pPr>
              <w:jc w:val="center"/>
              <w:rPr>
                <w:color w:val="000000" w:themeColor="text1"/>
              </w:rPr>
            </w:pPr>
            <w:r w:rsidRPr="007F659C">
              <w:rPr>
                <w:color w:val="000000" w:themeColor="text1"/>
              </w:rPr>
              <w:t>68,3</w:t>
            </w:r>
          </w:p>
        </w:tc>
        <w:tc>
          <w:tcPr>
            <w:tcW w:w="996" w:type="dxa"/>
            <w:vAlign w:val="center"/>
          </w:tcPr>
          <w:p w:rsidR="00343E40" w:rsidRPr="00E623B2" w:rsidRDefault="00841636" w:rsidP="0012658B">
            <w:pPr>
              <w:jc w:val="center"/>
              <w:rPr>
                <w:color w:val="000000" w:themeColor="text1"/>
              </w:rPr>
            </w:pPr>
            <w:r>
              <w:rPr>
                <w:color w:val="000000" w:themeColor="text1"/>
              </w:rPr>
              <w:t>21,7</w:t>
            </w:r>
          </w:p>
        </w:tc>
        <w:tc>
          <w:tcPr>
            <w:tcW w:w="1003" w:type="dxa"/>
            <w:vAlign w:val="center"/>
          </w:tcPr>
          <w:p w:rsidR="00343E40" w:rsidRPr="00E0154A" w:rsidRDefault="00841636" w:rsidP="00E0154A">
            <w:pPr>
              <w:jc w:val="center"/>
              <w:rPr>
                <w:color w:val="000000" w:themeColor="text1"/>
                <w:lang w:val="ru-RU"/>
              </w:rPr>
            </w:pPr>
            <w:r>
              <w:rPr>
                <w:color w:val="000000" w:themeColor="text1"/>
                <w:lang w:val="ru-RU"/>
              </w:rPr>
              <w:t>90,0</w:t>
            </w: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sidRPr="00437E27">
              <w:rPr>
                <w:color w:val="000000" w:themeColor="text1"/>
              </w:rPr>
              <w:t>32</w:t>
            </w:r>
          </w:p>
        </w:tc>
        <w:tc>
          <w:tcPr>
            <w:tcW w:w="4679" w:type="dxa"/>
            <w:vAlign w:val="center"/>
          </w:tcPr>
          <w:p w:rsidR="00343E40" w:rsidRPr="00437E27" w:rsidRDefault="00343E40" w:rsidP="003626B7">
            <w:pPr>
              <w:contextualSpacing/>
              <w:rPr>
                <w:color w:val="000000" w:themeColor="text1"/>
              </w:rPr>
            </w:pPr>
            <w:r w:rsidRPr="00437E27">
              <w:rPr>
                <w:color w:val="000000" w:themeColor="text1"/>
              </w:rPr>
              <w:t>Придбання каналізаційних люків та плит перекриття</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110,0</w:t>
            </w:r>
          </w:p>
        </w:tc>
        <w:tc>
          <w:tcPr>
            <w:tcW w:w="1134" w:type="dxa"/>
            <w:vAlign w:val="center"/>
          </w:tcPr>
          <w:p w:rsidR="00343E40" w:rsidRPr="00437E27" w:rsidRDefault="00343E40" w:rsidP="003626B7">
            <w:pPr>
              <w:contextualSpacing/>
              <w:jc w:val="center"/>
              <w:rPr>
                <w:color w:val="000000" w:themeColor="text1"/>
              </w:rPr>
            </w:pPr>
            <w:r w:rsidRPr="00437E27">
              <w:rPr>
                <w:color w:val="000000" w:themeColor="text1"/>
              </w:rPr>
              <w:t>110,0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Pr="00437E27" w:rsidRDefault="00343E40" w:rsidP="0012658B">
            <w:pPr>
              <w:jc w:val="center"/>
              <w:rPr>
                <w:b/>
                <w:color w:val="000000" w:themeColor="text1"/>
                <w:sz w:val="20"/>
                <w:szCs w:val="20"/>
              </w:rPr>
            </w:pPr>
          </w:p>
        </w:tc>
        <w:tc>
          <w:tcPr>
            <w:tcW w:w="1003" w:type="dxa"/>
            <w:vAlign w:val="center"/>
          </w:tcPr>
          <w:p w:rsidR="00343E40" w:rsidRPr="00437E27" w:rsidRDefault="00343E40" w:rsidP="00E0154A">
            <w:pPr>
              <w:jc w:val="center"/>
              <w:rPr>
                <w:b/>
                <w:color w:val="000000" w:themeColor="text1"/>
                <w:sz w:val="20"/>
                <w:szCs w:val="20"/>
              </w:rPr>
            </w:pPr>
          </w:p>
        </w:tc>
      </w:tr>
      <w:tr w:rsidR="00343E40" w:rsidRPr="00437E27" w:rsidTr="00343E40">
        <w:tc>
          <w:tcPr>
            <w:tcW w:w="566" w:type="dxa"/>
            <w:vAlign w:val="center"/>
          </w:tcPr>
          <w:p w:rsidR="00343E40" w:rsidRPr="00437E27" w:rsidRDefault="00343E40" w:rsidP="003626B7">
            <w:pPr>
              <w:contextualSpacing/>
              <w:jc w:val="center"/>
              <w:rPr>
                <w:color w:val="000000" w:themeColor="text1"/>
              </w:rPr>
            </w:pPr>
            <w:r>
              <w:rPr>
                <w:color w:val="000000" w:themeColor="text1"/>
              </w:rPr>
              <w:t>33</w:t>
            </w:r>
          </w:p>
        </w:tc>
        <w:tc>
          <w:tcPr>
            <w:tcW w:w="4679" w:type="dxa"/>
            <w:vAlign w:val="center"/>
          </w:tcPr>
          <w:p w:rsidR="00343E40" w:rsidRPr="00437E27" w:rsidRDefault="00343E40" w:rsidP="003626B7">
            <w:pPr>
              <w:contextualSpacing/>
              <w:rPr>
                <w:color w:val="000000" w:themeColor="text1"/>
              </w:rPr>
            </w:pPr>
            <w:r>
              <w:rPr>
                <w:color w:val="000000" w:themeColor="text1"/>
              </w:rPr>
              <w:t>Виготовлення проектно-кошторисної документації на капітальний ремонт внутрішньої електромережі міської ради по вул.Незалежності, 37 в м.Хорол Полтавської області</w:t>
            </w:r>
          </w:p>
        </w:tc>
        <w:tc>
          <w:tcPr>
            <w:tcW w:w="1134" w:type="dxa"/>
            <w:vAlign w:val="center"/>
          </w:tcPr>
          <w:p w:rsidR="00343E40" w:rsidRPr="00437E27" w:rsidRDefault="00343E40" w:rsidP="003626B7">
            <w:pPr>
              <w:contextualSpacing/>
              <w:jc w:val="center"/>
              <w:rPr>
                <w:color w:val="000000" w:themeColor="text1"/>
              </w:rPr>
            </w:pPr>
            <w:r>
              <w:rPr>
                <w:color w:val="000000" w:themeColor="text1"/>
              </w:rPr>
              <w:t>25,0</w:t>
            </w:r>
          </w:p>
        </w:tc>
        <w:tc>
          <w:tcPr>
            <w:tcW w:w="1134" w:type="dxa"/>
            <w:vAlign w:val="center"/>
          </w:tcPr>
          <w:p w:rsidR="00343E40" w:rsidRPr="00437E27" w:rsidRDefault="00343E40" w:rsidP="003626B7">
            <w:pPr>
              <w:contextualSpacing/>
              <w:jc w:val="center"/>
              <w:rPr>
                <w:color w:val="000000" w:themeColor="text1"/>
              </w:rPr>
            </w:pPr>
            <w:r>
              <w:rPr>
                <w:color w:val="000000" w:themeColor="text1"/>
              </w:rPr>
              <w:t>25,0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Pr="00437E27" w:rsidRDefault="00343E40" w:rsidP="0012658B">
            <w:pPr>
              <w:jc w:val="center"/>
              <w:rPr>
                <w:b/>
                <w:color w:val="000000" w:themeColor="text1"/>
                <w:sz w:val="20"/>
                <w:szCs w:val="20"/>
              </w:rPr>
            </w:pPr>
          </w:p>
        </w:tc>
        <w:tc>
          <w:tcPr>
            <w:tcW w:w="1003" w:type="dxa"/>
            <w:vAlign w:val="center"/>
          </w:tcPr>
          <w:p w:rsidR="00343E40" w:rsidRPr="00437E27" w:rsidRDefault="00343E40" w:rsidP="00E0154A">
            <w:pPr>
              <w:jc w:val="center"/>
              <w:rPr>
                <w:b/>
                <w:color w:val="000000" w:themeColor="text1"/>
                <w:sz w:val="20"/>
                <w:szCs w:val="20"/>
              </w:rPr>
            </w:pPr>
          </w:p>
        </w:tc>
      </w:tr>
      <w:tr w:rsidR="00343E40" w:rsidRPr="00437E27" w:rsidTr="00343E40">
        <w:tc>
          <w:tcPr>
            <w:tcW w:w="566" w:type="dxa"/>
            <w:vAlign w:val="center"/>
          </w:tcPr>
          <w:p w:rsidR="00343E40" w:rsidRDefault="00343E40" w:rsidP="003626B7">
            <w:pPr>
              <w:contextualSpacing/>
              <w:jc w:val="center"/>
              <w:rPr>
                <w:color w:val="000000" w:themeColor="text1"/>
              </w:rPr>
            </w:pPr>
            <w:r>
              <w:rPr>
                <w:color w:val="000000" w:themeColor="text1"/>
              </w:rPr>
              <w:t>34</w:t>
            </w:r>
          </w:p>
        </w:tc>
        <w:tc>
          <w:tcPr>
            <w:tcW w:w="4679" w:type="dxa"/>
            <w:vAlign w:val="center"/>
          </w:tcPr>
          <w:p w:rsidR="00343E40" w:rsidRDefault="00343E40" w:rsidP="003626B7">
            <w:pPr>
              <w:contextualSpacing/>
              <w:rPr>
                <w:color w:val="000000" w:themeColor="text1"/>
              </w:rPr>
            </w:pPr>
            <w:r>
              <w:rPr>
                <w:color w:val="000000" w:themeColor="text1"/>
              </w:rPr>
              <w:t>Проведення інженерно-геодезичних та інженерно-біологічних вишукувань щодо проведення реконструкції утримуючої підпірної споруди зсувонебезпечної території на провулку Глибокий в м.Хорол Полтавської області</w:t>
            </w:r>
          </w:p>
        </w:tc>
        <w:tc>
          <w:tcPr>
            <w:tcW w:w="1134" w:type="dxa"/>
            <w:vAlign w:val="center"/>
          </w:tcPr>
          <w:p w:rsidR="00343E40" w:rsidRDefault="00343E40" w:rsidP="003626B7">
            <w:pPr>
              <w:contextualSpacing/>
              <w:jc w:val="center"/>
              <w:rPr>
                <w:color w:val="000000" w:themeColor="text1"/>
              </w:rPr>
            </w:pPr>
            <w:r>
              <w:rPr>
                <w:color w:val="000000" w:themeColor="text1"/>
              </w:rPr>
              <w:t>80,0</w:t>
            </w:r>
          </w:p>
        </w:tc>
        <w:tc>
          <w:tcPr>
            <w:tcW w:w="1134" w:type="dxa"/>
            <w:vAlign w:val="center"/>
          </w:tcPr>
          <w:p w:rsidR="00343E40" w:rsidRDefault="00343E40" w:rsidP="003626B7">
            <w:pPr>
              <w:contextualSpacing/>
              <w:jc w:val="center"/>
              <w:rPr>
                <w:color w:val="000000" w:themeColor="text1"/>
              </w:rPr>
            </w:pPr>
            <w:r>
              <w:rPr>
                <w:color w:val="000000" w:themeColor="text1"/>
              </w:rPr>
              <w:t>80,0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Pr="00BB5D34" w:rsidRDefault="00474540" w:rsidP="0012658B">
            <w:pPr>
              <w:jc w:val="center"/>
              <w:rPr>
                <w:color w:val="000000" w:themeColor="text1"/>
                <w:lang w:val="ru-RU"/>
              </w:rPr>
            </w:pPr>
            <w:r>
              <w:rPr>
                <w:color w:val="000000" w:themeColor="text1"/>
                <w:lang w:val="ru-RU"/>
              </w:rPr>
              <w:t>79,9</w:t>
            </w:r>
          </w:p>
        </w:tc>
        <w:tc>
          <w:tcPr>
            <w:tcW w:w="1003" w:type="dxa"/>
            <w:vAlign w:val="center"/>
          </w:tcPr>
          <w:p w:rsidR="00343E40" w:rsidRPr="00BB5D34" w:rsidRDefault="00474540" w:rsidP="00E0154A">
            <w:pPr>
              <w:jc w:val="center"/>
              <w:rPr>
                <w:color w:val="000000" w:themeColor="text1"/>
                <w:lang w:val="ru-RU"/>
              </w:rPr>
            </w:pPr>
            <w:r>
              <w:rPr>
                <w:color w:val="000000" w:themeColor="text1"/>
                <w:lang w:val="ru-RU"/>
              </w:rPr>
              <w:t>79,9</w:t>
            </w:r>
          </w:p>
        </w:tc>
      </w:tr>
      <w:tr w:rsidR="00343E40" w:rsidRPr="00437E27" w:rsidTr="00343E40">
        <w:tc>
          <w:tcPr>
            <w:tcW w:w="566" w:type="dxa"/>
            <w:vAlign w:val="center"/>
          </w:tcPr>
          <w:p w:rsidR="00343E40" w:rsidRDefault="00343E40" w:rsidP="003626B7">
            <w:pPr>
              <w:contextualSpacing/>
              <w:jc w:val="center"/>
              <w:rPr>
                <w:color w:val="000000" w:themeColor="text1"/>
              </w:rPr>
            </w:pPr>
            <w:r>
              <w:rPr>
                <w:color w:val="000000" w:themeColor="text1"/>
              </w:rPr>
              <w:t>35</w:t>
            </w:r>
          </w:p>
        </w:tc>
        <w:tc>
          <w:tcPr>
            <w:tcW w:w="4679" w:type="dxa"/>
            <w:vAlign w:val="center"/>
          </w:tcPr>
          <w:p w:rsidR="00343E40" w:rsidRDefault="00343E40" w:rsidP="003626B7">
            <w:pPr>
              <w:contextualSpacing/>
              <w:rPr>
                <w:color w:val="000000" w:themeColor="text1"/>
              </w:rPr>
            </w:pPr>
            <w:r>
              <w:rPr>
                <w:color w:val="000000" w:themeColor="text1"/>
              </w:rPr>
              <w:t>Виготовлення проектно-кошторисної документації «Реконструкція утримуючої підпірної споруди зсувонебезпечної території на провулку Глибокий в м.Хорол Полтавської області</w:t>
            </w:r>
          </w:p>
        </w:tc>
        <w:tc>
          <w:tcPr>
            <w:tcW w:w="1134" w:type="dxa"/>
            <w:vAlign w:val="center"/>
          </w:tcPr>
          <w:p w:rsidR="00343E40" w:rsidRDefault="00343E40" w:rsidP="003626B7">
            <w:pPr>
              <w:contextualSpacing/>
              <w:jc w:val="center"/>
              <w:rPr>
                <w:color w:val="000000" w:themeColor="text1"/>
              </w:rPr>
            </w:pPr>
            <w:r>
              <w:rPr>
                <w:color w:val="000000" w:themeColor="text1"/>
              </w:rPr>
              <w:t>25,0</w:t>
            </w:r>
          </w:p>
        </w:tc>
        <w:tc>
          <w:tcPr>
            <w:tcW w:w="1134" w:type="dxa"/>
            <w:vAlign w:val="center"/>
          </w:tcPr>
          <w:p w:rsidR="00343E40" w:rsidRDefault="00343E40" w:rsidP="003626B7">
            <w:pPr>
              <w:contextualSpacing/>
              <w:jc w:val="center"/>
              <w:rPr>
                <w:color w:val="000000" w:themeColor="text1"/>
              </w:rPr>
            </w:pPr>
            <w:r>
              <w:rPr>
                <w:color w:val="000000" w:themeColor="text1"/>
              </w:rPr>
              <w:t>25,0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Default="00343E40" w:rsidP="0012658B">
            <w:pPr>
              <w:jc w:val="center"/>
              <w:rPr>
                <w:color w:val="000000" w:themeColor="text1"/>
              </w:rPr>
            </w:pPr>
          </w:p>
        </w:tc>
        <w:tc>
          <w:tcPr>
            <w:tcW w:w="1003" w:type="dxa"/>
            <w:vAlign w:val="center"/>
          </w:tcPr>
          <w:p w:rsidR="00343E40" w:rsidRDefault="00343E40" w:rsidP="00E0154A">
            <w:pPr>
              <w:jc w:val="center"/>
              <w:rPr>
                <w:color w:val="000000" w:themeColor="text1"/>
              </w:rPr>
            </w:pPr>
          </w:p>
        </w:tc>
      </w:tr>
      <w:tr w:rsidR="00343E40" w:rsidRPr="00437E27" w:rsidTr="00343E40">
        <w:tc>
          <w:tcPr>
            <w:tcW w:w="566" w:type="dxa"/>
            <w:vAlign w:val="center"/>
          </w:tcPr>
          <w:p w:rsidR="00343E40" w:rsidRDefault="00343E40" w:rsidP="003626B7">
            <w:pPr>
              <w:contextualSpacing/>
              <w:jc w:val="center"/>
              <w:rPr>
                <w:color w:val="000000" w:themeColor="text1"/>
              </w:rPr>
            </w:pPr>
            <w:r>
              <w:rPr>
                <w:color w:val="000000" w:themeColor="text1"/>
              </w:rPr>
              <w:t>36</w:t>
            </w:r>
          </w:p>
        </w:tc>
        <w:tc>
          <w:tcPr>
            <w:tcW w:w="4679" w:type="dxa"/>
            <w:vAlign w:val="center"/>
          </w:tcPr>
          <w:p w:rsidR="00343E40" w:rsidRDefault="00343E40" w:rsidP="003626B7">
            <w:pPr>
              <w:contextualSpacing/>
              <w:rPr>
                <w:color w:val="000000" w:themeColor="text1"/>
              </w:rPr>
            </w:pPr>
            <w:r>
              <w:rPr>
                <w:color w:val="000000" w:themeColor="text1"/>
              </w:rPr>
              <w:t>Реконструкція утримуючої підпірної споруди зсувонебезпечної території на провулку Глибокий в м.Хорол Полтавської області</w:t>
            </w:r>
          </w:p>
        </w:tc>
        <w:tc>
          <w:tcPr>
            <w:tcW w:w="1134" w:type="dxa"/>
            <w:vAlign w:val="center"/>
          </w:tcPr>
          <w:p w:rsidR="00343E40" w:rsidRDefault="00343E40" w:rsidP="003626B7">
            <w:pPr>
              <w:contextualSpacing/>
              <w:jc w:val="center"/>
              <w:rPr>
                <w:color w:val="000000" w:themeColor="text1"/>
              </w:rPr>
            </w:pPr>
            <w:r>
              <w:rPr>
                <w:color w:val="000000" w:themeColor="text1"/>
              </w:rPr>
              <w:t>400,0</w:t>
            </w:r>
          </w:p>
        </w:tc>
        <w:tc>
          <w:tcPr>
            <w:tcW w:w="1134" w:type="dxa"/>
            <w:vAlign w:val="center"/>
          </w:tcPr>
          <w:p w:rsidR="00343E40" w:rsidRDefault="00343E40" w:rsidP="003626B7">
            <w:pPr>
              <w:contextualSpacing/>
              <w:jc w:val="center"/>
              <w:rPr>
                <w:color w:val="000000" w:themeColor="text1"/>
              </w:rPr>
            </w:pPr>
            <w:r>
              <w:rPr>
                <w:color w:val="000000" w:themeColor="text1"/>
              </w:rPr>
              <w:t>400,0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Default="00343E40" w:rsidP="0012658B">
            <w:pPr>
              <w:jc w:val="center"/>
              <w:rPr>
                <w:color w:val="000000" w:themeColor="text1"/>
              </w:rPr>
            </w:pPr>
          </w:p>
        </w:tc>
        <w:tc>
          <w:tcPr>
            <w:tcW w:w="1003" w:type="dxa"/>
            <w:vAlign w:val="center"/>
          </w:tcPr>
          <w:p w:rsidR="00343E40" w:rsidRDefault="00343E40" w:rsidP="00E0154A">
            <w:pPr>
              <w:jc w:val="center"/>
              <w:rPr>
                <w:color w:val="000000" w:themeColor="text1"/>
              </w:rPr>
            </w:pPr>
          </w:p>
        </w:tc>
      </w:tr>
      <w:tr w:rsidR="00343E40" w:rsidRPr="00437E27" w:rsidTr="00343E40">
        <w:tc>
          <w:tcPr>
            <w:tcW w:w="566" w:type="dxa"/>
            <w:vAlign w:val="center"/>
          </w:tcPr>
          <w:p w:rsidR="00343E40" w:rsidRDefault="00343E40" w:rsidP="003626B7">
            <w:pPr>
              <w:contextualSpacing/>
              <w:jc w:val="center"/>
              <w:rPr>
                <w:color w:val="000000" w:themeColor="text1"/>
              </w:rPr>
            </w:pPr>
            <w:r>
              <w:rPr>
                <w:color w:val="000000" w:themeColor="text1"/>
              </w:rPr>
              <w:t>37</w:t>
            </w:r>
          </w:p>
        </w:tc>
        <w:tc>
          <w:tcPr>
            <w:tcW w:w="4679" w:type="dxa"/>
            <w:vAlign w:val="center"/>
          </w:tcPr>
          <w:p w:rsidR="00343E40" w:rsidRDefault="00343E40" w:rsidP="003626B7">
            <w:pPr>
              <w:contextualSpacing/>
              <w:rPr>
                <w:color w:val="000000" w:themeColor="text1"/>
              </w:rPr>
            </w:pPr>
            <w:r>
              <w:rPr>
                <w:color w:val="000000" w:themeColor="text1"/>
              </w:rPr>
              <w:t>Встановлення комерційних вузлів обліку природного газу в закладах дошкільної освіти</w:t>
            </w:r>
          </w:p>
        </w:tc>
        <w:tc>
          <w:tcPr>
            <w:tcW w:w="1134" w:type="dxa"/>
            <w:vAlign w:val="center"/>
          </w:tcPr>
          <w:p w:rsidR="00343E40" w:rsidRDefault="00343E40" w:rsidP="003626B7">
            <w:pPr>
              <w:contextualSpacing/>
              <w:jc w:val="center"/>
              <w:rPr>
                <w:color w:val="000000" w:themeColor="text1"/>
              </w:rPr>
            </w:pPr>
            <w:r>
              <w:rPr>
                <w:color w:val="000000" w:themeColor="text1"/>
              </w:rPr>
              <w:t>180,0</w:t>
            </w:r>
          </w:p>
        </w:tc>
        <w:tc>
          <w:tcPr>
            <w:tcW w:w="1134" w:type="dxa"/>
            <w:vAlign w:val="center"/>
          </w:tcPr>
          <w:p w:rsidR="00343E40" w:rsidRDefault="00343E40" w:rsidP="003626B7">
            <w:pPr>
              <w:contextualSpacing/>
              <w:jc w:val="center"/>
              <w:rPr>
                <w:color w:val="000000" w:themeColor="text1"/>
              </w:rPr>
            </w:pPr>
            <w:r>
              <w:rPr>
                <w:color w:val="000000" w:themeColor="text1"/>
              </w:rPr>
              <w:t>180,0</w:t>
            </w:r>
          </w:p>
        </w:tc>
        <w:tc>
          <w:tcPr>
            <w:tcW w:w="567" w:type="dxa"/>
            <w:vAlign w:val="center"/>
          </w:tcPr>
          <w:p w:rsidR="00343E40" w:rsidRPr="00437E27" w:rsidRDefault="00343E40" w:rsidP="003626B7">
            <w:pPr>
              <w:contextualSpacing/>
              <w:jc w:val="center"/>
              <w:rPr>
                <w:color w:val="000000" w:themeColor="text1"/>
              </w:rPr>
            </w:pPr>
          </w:p>
        </w:tc>
        <w:tc>
          <w:tcPr>
            <w:tcW w:w="992" w:type="dxa"/>
            <w:vAlign w:val="center"/>
          </w:tcPr>
          <w:p w:rsidR="00343E40" w:rsidRPr="00437E27" w:rsidRDefault="00343E40" w:rsidP="003626B7">
            <w:pPr>
              <w:contextualSpacing/>
              <w:jc w:val="center"/>
              <w:rPr>
                <w:color w:val="000000" w:themeColor="text1"/>
              </w:rPr>
            </w:pPr>
          </w:p>
        </w:tc>
        <w:tc>
          <w:tcPr>
            <w:tcW w:w="993" w:type="dxa"/>
            <w:vAlign w:val="center"/>
          </w:tcPr>
          <w:p w:rsidR="00343E40" w:rsidRPr="00437E27" w:rsidRDefault="00343E40" w:rsidP="003626B7">
            <w:pPr>
              <w:contextualSpacing/>
              <w:jc w:val="center"/>
              <w:rPr>
                <w:color w:val="000000" w:themeColor="text1"/>
              </w:rPr>
            </w:pPr>
          </w:p>
        </w:tc>
        <w:tc>
          <w:tcPr>
            <w:tcW w:w="566" w:type="dxa"/>
            <w:vAlign w:val="center"/>
          </w:tcPr>
          <w:p w:rsidR="00343E40" w:rsidRPr="00437E27" w:rsidRDefault="00343E40" w:rsidP="00B950AE">
            <w:pPr>
              <w:contextualSpacing/>
              <w:jc w:val="center"/>
              <w:rPr>
                <w:rFonts w:eastAsia="Calibri"/>
                <w:b/>
                <w:color w:val="000000" w:themeColor="text1"/>
                <w:sz w:val="20"/>
                <w:szCs w:val="20"/>
              </w:rPr>
            </w:pPr>
          </w:p>
        </w:tc>
        <w:tc>
          <w:tcPr>
            <w:tcW w:w="996" w:type="dxa"/>
            <w:gridSpan w:val="2"/>
            <w:vAlign w:val="center"/>
          </w:tcPr>
          <w:p w:rsidR="00343E40" w:rsidRPr="00437E27" w:rsidRDefault="00343E40" w:rsidP="00B950AE">
            <w:pPr>
              <w:jc w:val="center"/>
              <w:rPr>
                <w:b/>
                <w:color w:val="000000" w:themeColor="text1"/>
                <w:sz w:val="20"/>
                <w:szCs w:val="20"/>
              </w:rPr>
            </w:pPr>
          </w:p>
        </w:tc>
        <w:tc>
          <w:tcPr>
            <w:tcW w:w="1134" w:type="dxa"/>
            <w:gridSpan w:val="2"/>
            <w:vAlign w:val="center"/>
          </w:tcPr>
          <w:p w:rsidR="00343E40" w:rsidRPr="00437E27" w:rsidRDefault="00343E40" w:rsidP="00B950AE">
            <w:pPr>
              <w:jc w:val="center"/>
              <w:rPr>
                <w:b/>
                <w:color w:val="000000" w:themeColor="text1"/>
                <w:sz w:val="18"/>
                <w:szCs w:val="18"/>
              </w:rPr>
            </w:pPr>
          </w:p>
        </w:tc>
        <w:tc>
          <w:tcPr>
            <w:tcW w:w="996" w:type="dxa"/>
            <w:gridSpan w:val="2"/>
          </w:tcPr>
          <w:p w:rsidR="00343E40" w:rsidRPr="00437E27" w:rsidRDefault="00343E40" w:rsidP="0012658B">
            <w:pPr>
              <w:jc w:val="center"/>
              <w:rPr>
                <w:b/>
                <w:color w:val="000000" w:themeColor="text1"/>
                <w:sz w:val="20"/>
                <w:szCs w:val="20"/>
              </w:rPr>
            </w:pPr>
          </w:p>
        </w:tc>
        <w:tc>
          <w:tcPr>
            <w:tcW w:w="996" w:type="dxa"/>
            <w:vAlign w:val="center"/>
          </w:tcPr>
          <w:p w:rsidR="00343E40" w:rsidRDefault="00343E40" w:rsidP="0012658B">
            <w:pPr>
              <w:jc w:val="center"/>
              <w:rPr>
                <w:color w:val="000000" w:themeColor="text1"/>
              </w:rPr>
            </w:pPr>
          </w:p>
        </w:tc>
        <w:tc>
          <w:tcPr>
            <w:tcW w:w="1003" w:type="dxa"/>
            <w:vAlign w:val="center"/>
          </w:tcPr>
          <w:p w:rsidR="00343E40" w:rsidRDefault="00343E40" w:rsidP="00E0154A">
            <w:pPr>
              <w:jc w:val="center"/>
              <w:rPr>
                <w:color w:val="000000" w:themeColor="text1"/>
              </w:rPr>
            </w:pPr>
          </w:p>
        </w:tc>
      </w:tr>
      <w:tr w:rsidR="00343E40" w:rsidRPr="00437E27" w:rsidTr="00343E40">
        <w:tc>
          <w:tcPr>
            <w:tcW w:w="566" w:type="dxa"/>
            <w:vAlign w:val="center"/>
          </w:tcPr>
          <w:p w:rsidR="00343E40" w:rsidRPr="00437E27" w:rsidRDefault="00343E40" w:rsidP="003626B7">
            <w:pPr>
              <w:contextualSpacing/>
              <w:jc w:val="center"/>
              <w:rPr>
                <w:b/>
                <w:color w:val="000000" w:themeColor="text1"/>
              </w:rPr>
            </w:pPr>
          </w:p>
        </w:tc>
        <w:tc>
          <w:tcPr>
            <w:tcW w:w="4679" w:type="dxa"/>
            <w:vAlign w:val="center"/>
          </w:tcPr>
          <w:p w:rsidR="00343E40" w:rsidRPr="00437E27" w:rsidRDefault="00343E40" w:rsidP="003626B7">
            <w:pPr>
              <w:contextualSpacing/>
              <w:rPr>
                <w:b/>
                <w:color w:val="000000" w:themeColor="text1"/>
              </w:rPr>
            </w:pPr>
            <w:r w:rsidRPr="00437E27">
              <w:rPr>
                <w:b/>
                <w:color w:val="000000" w:themeColor="text1"/>
              </w:rPr>
              <w:t>ВСЬОГО:</w:t>
            </w:r>
          </w:p>
        </w:tc>
        <w:tc>
          <w:tcPr>
            <w:tcW w:w="1134" w:type="dxa"/>
            <w:vAlign w:val="center"/>
          </w:tcPr>
          <w:p w:rsidR="00474540" w:rsidRPr="00C63704" w:rsidRDefault="0065161B" w:rsidP="00A30CF3">
            <w:pPr>
              <w:contextualSpacing/>
              <w:jc w:val="center"/>
              <w:rPr>
                <w:b/>
                <w:color w:val="000000" w:themeColor="text1"/>
                <w:sz w:val="20"/>
                <w:szCs w:val="20"/>
                <w:lang w:val="ru-RU"/>
              </w:rPr>
            </w:pPr>
            <w:r>
              <w:rPr>
                <w:b/>
                <w:color w:val="000000" w:themeColor="text1"/>
                <w:sz w:val="20"/>
                <w:szCs w:val="20"/>
                <w:lang w:val="ru-RU"/>
              </w:rPr>
              <w:t>91865,416</w:t>
            </w:r>
          </w:p>
        </w:tc>
        <w:tc>
          <w:tcPr>
            <w:tcW w:w="1134" w:type="dxa"/>
            <w:vAlign w:val="center"/>
          </w:tcPr>
          <w:p w:rsidR="00474540" w:rsidRPr="00C63704" w:rsidRDefault="0065161B" w:rsidP="00343E40">
            <w:pPr>
              <w:contextualSpacing/>
              <w:jc w:val="center"/>
              <w:rPr>
                <w:b/>
                <w:color w:val="000000" w:themeColor="text1"/>
                <w:sz w:val="20"/>
                <w:szCs w:val="20"/>
                <w:lang w:val="ru-RU"/>
              </w:rPr>
            </w:pPr>
            <w:r>
              <w:rPr>
                <w:b/>
                <w:color w:val="000000" w:themeColor="text1"/>
                <w:sz w:val="20"/>
                <w:szCs w:val="20"/>
                <w:lang w:val="ru-RU"/>
              </w:rPr>
              <w:t>66541,396</w:t>
            </w:r>
          </w:p>
        </w:tc>
        <w:tc>
          <w:tcPr>
            <w:tcW w:w="567" w:type="dxa"/>
            <w:vAlign w:val="center"/>
          </w:tcPr>
          <w:p w:rsidR="00343E40" w:rsidRPr="00C63704" w:rsidRDefault="00343E40" w:rsidP="003626B7">
            <w:pPr>
              <w:contextualSpacing/>
              <w:jc w:val="center"/>
              <w:rPr>
                <w:rFonts w:eastAsia="Calibri"/>
                <w:b/>
                <w:color w:val="000000" w:themeColor="text1"/>
                <w:sz w:val="20"/>
                <w:szCs w:val="20"/>
              </w:rPr>
            </w:pPr>
            <w:r>
              <w:rPr>
                <w:rFonts w:eastAsia="Calibri"/>
                <w:b/>
                <w:color w:val="000000" w:themeColor="text1"/>
                <w:sz w:val="20"/>
                <w:szCs w:val="20"/>
              </w:rPr>
              <w:t>-</w:t>
            </w:r>
          </w:p>
        </w:tc>
        <w:tc>
          <w:tcPr>
            <w:tcW w:w="992" w:type="dxa"/>
            <w:vAlign w:val="center"/>
          </w:tcPr>
          <w:p w:rsidR="00343E40" w:rsidRPr="00C63704" w:rsidRDefault="00343E40" w:rsidP="003626B7">
            <w:pPr>
              <w:contextualSpacing/>
              <w:jc w:val="center"/>
              <w:rPr>
                <w:rFonts w:eastAsia="Calibri"/>
                <w:b/>
                <w:color w:val="000000" w:themeColor="text1"/>
                <w:sz w:val="20"/>
                <w:szCs w:val="20"/>
              </w:rPr>
            </w:pPr>
            <w:r w:rsidRPr="00C63704">
              <w:rPr>
                <w:rFonts w:eastAsia="Calibri"/>
                <w:b/>
                <w:color w:val="000000" w:themeColor="text1"/>
                <w:sz w:val="20"/>
                <w:szCs w:val="20"/>
              </w:rPr>
              <w:t>15507,02</w:t>
            </w:r>
          </w:p>
        </w:tc>
        <w:tc>
          <w:tcPr>
            <w:tcW w:w="993" w:type="dxa"/>
            <w:vAlign w:val="center"/>
          </w:tcPr>
          <w:p w:rsidR="00343E40" w:rsidRPr="00C63704" w:rsidRDefault="00343E40" w:rsidP="0051779A">
            <w:pPr>
              <w:contextualSpacing/>
              <w:jc w:val="center"/>
              <w:rPr>
                <w:rFonts w:eastAsia="Calibri"/>
                <w:b/>
                <w:color w:val="000000" w:themeColor="text1"/>
                <w:sz w:val="20"/>
                <w:szCs w:val="20"/>
                <w:lang w:val="ru-RU"/>
              </w:rPr>
            </w:pPr>
            <w:r w:rsidRPr="00C63704">
              <w:rPr>
                <w:rFonts w:eastAsia="Calibri"/>
                <w:b/>
                <w:color w:val="000000" w:themeColor="text1"/>
                <w:sz w:val="20"/>
                <w:szCs w:val="20"/>
                <w:lang w:val="ru-RU"/>
              </w:rPr>
              <w:t>9</w:t>
            </w:r>
            <w:r w:rsidR="0051779A">
              <w:rPr>
                <w:rFonts w:eastAsia="Calibri"/>
                <w:b/>
                <w:color w:val="000000" w:themeColor="text1"/>
                <w:sz w:val="20"/>
                <w:szCs w:val="20"/>
                <w:lang w:val="ru-RU"/>
              </w:rPr>
              <w:t>810</w:t>
            </w:r>
            <w:r w:rsidRPr="00C63704">
              <w:rPr>
                <w:rFonts w:eastAsia="Calibri"/>
                <w:b/>
                <w:color w:val="000000" w:themeColor="text1"/>
                <w:sz w:val="20"/>
                <w:szCs w:val="20"/>
                <w:lang w:val="ru-RU"/>
              </w:rPr>
              <w:t>,0</w:t>
            </w:r>
          </w:p>
        </w:tc>
        <w:tc>
          <w:tcPr>
            <w:tcW w:w="566" w:type="dxa"/>
            <w:vAlign w:val="center"/>
          </w:tcPr>
          <w:p w:rsidR="00343E40" w:rsidRPr="00C63704" w:rsidRDefault="00343E40" w:rsidP="003626B7">
            <w:pPr>
              <w:contextualSpacing/>
              <w:jc w:val="center"/>
              <w:rPr>
                <w:rFonts w:eastAsia="Calibri"/>
                <w:b/>
                <w:color w:val="000000" w:themeColor="text1"/>
                <w:sz w:val="20"/>
                <w:szCs w:val="20"/>
              </w:rPr>
            </w:pPr>
            <w:r w:rsidRPr="00C63704">
              <w:rPr>
                <w:rFonts w:eastAsia="Calibri"/>
                <w:b/>
                <w:color w:val="000000" w:themeColor="text1"/>
                <w:sz w:val="20"/>
                <w:szCs w:val="20"/>
              </w:rPr>
              <w:t>7,0</w:t>
            </w:r>
          </w:p>
        </w:tc>
        <w:tc>
          <w:tcPr>
            <w:tcW w:w="996" w:type="dxa"/>
            <w:gridSpan w:val="2"/>
            <w:vAlign w:val="center"/>
          </w:tcPr>
          <w:p w:rsidR="00343E40" w:rsidRPr="00C63704" w:rsidRDefault="0051779A" w:rsidP="003626B7">
            <w:pPr>
              <w:contextualSpacing/>
              <w:jc w:val="center"/>
              <w:rPr>
                <w:rFonts w:eastAsia="Calibri"/>
                <w:b/>
                <w:color w:val="000000" w:themeColor="text1"/>
                <w:sz w:val="20"/>
                <w:szCs w:val="20"/>
                <w:lang w:val="ru-RU"/>
              </w:rPr>
            </w:pPr>
            <w:r>
              <w:rPr>
                <w:rFonts w:eastAsia="Calibri"/>
                <w:b/>
                <w:color w:val="000000" w:themeColor="text1"/>
                <w:sz w:val="20"/>
                <w:szCs w:val="20"/>
              </w:rPr>
              <w:t>2426,7</w:t>
            </w:r>
          </w:p>
        </w:tc>
        <w:tc>
          <w:tcPr>
            <w:tcW w:w="1134" w:type="dxa"/>
            <w:gridSpan w:val="2"/>
            <w:vAlign w:val="center"/>
          </w:tcPr>
          <w:p w:rsidR="00343E40" w:rsidRPr="00C63704" w:rsidRDefault="0051779A" w:rsidP="00B950AE">
            <w:pPr>
              <w:jc w:val="center"/>
              <w:rPr>
                <w:b/>
                <w:color w:val="000000" w:themeColor="text1"/>
                <w:sz w:val="20"/>
                <w:szCs w:val="20"/>
                <w:lang w:val="ru-RU"/>
              </w:rPr>
            </w:pPr>
            <w:r>
              <w:rPr>
                <w:b/>
                <w:color w:val="000000" w:themeColor="text1"/>
                <w:sz w:val="20"/>
                <w:szCs w:val="20"/>
              </w:rPr>
              <w:t>5455,9</w:t>
            </w:r>
          </w:p>
        </w:tc>
        <w:tc>
          <w:tcPr>
            <w:tcW w:w="996" w:type="dxa"/>
            <w:gridSpan w:val="2"/>
            <w:vAlign w:val="center"/>
          </w:tcPr>
          <w:p w:rsidR="00343E40" w:rsidRPr="00C63704" w:rsidRDefault="00343E40" w:rsidP="0070503B">
            <w:pPr>
              <w:jc w:val="center"/>
              <w:rPr>
                <w:b/>
                <w:color w:val="000000" w:themeColor="text1"/>
                <w:sz w:val="20"/>
                <w:szCs w:val="20"/>
                <w:lang w:val="ru-RU"/>
              </w:rPr>
            </w:pPr>
            <w:r>
              <w:rPr>
                <w:b/>
                <w:color w:val="000000" w:themeColor="text1"/>
                <w:sz w:val="20"/>
                <w:szCs w:val="20"/>
                <w:lang w:val="ru-RU"/>
              </w:rPr>
              <w:t>5295,6</w:t>
            </w:r>
          </w:p>
        </w:tc>
        <w:tc>
          <w:tcPr>
            <w:tcW w:w="996" w:type="dxa"/>
            <w:vAlign w:val="center"/>
          </w:tcPr>
          <w:p w:rsidR="00343E40" w:rsidRPr="00C63704" w:rsidRDefault="0051779A" w:rsidP="0012658B">
            <w:pPr>
              <w:jc w:val="center"/>
              <w:rPr>
                <w:b/>
                <w:color w:val="000000" w:themeColor="text1"/>
                <w:sz w:val="20"/>
                <w:szCs w:val="20"/>
                <w:lang w:val="ru-RU"/>
              </w:rPr>
            </w:pPr>
            <w:r>
              <w:rPr>
                <w:b/>
                <w:color w:val="000000" w:themeColor="text1"/>
                <w:sz w:val="20"/>
                <w:szCs w:val="20"/>
                <w:lang w:val="ru-RU"/>
              </w:rPr>
              <w:t>7144,02</w:t>
            </w:r>
          </w:p>
        </w:tc>
        <w:tc>
          <w:tcPr>
            <w:tcW w:w="1003" w:type="dxa"/>
            <w:vAlign w:val="center"/>
          </w:tcPr>
          <w:p w:rsidR="00343E40" w:rsidRDefault="0051779A" w:rsidP="00E0154A">
            <w:pPr>
              <w:jc w:val="center"/>
              <w:rPr>
                <w:b/>
                <w:color w:val="000000" w:themeColor="text1"/>
                <w:sz w:val="20"/>
                <w:szCs w:val="20"/>
                <w:lang w:val="ru-RU"/>
              </w:rPr>
            </w:pPr>
            <w:r>
              <w:rPr>
                <w:b/>
                <w:color w:val="000000" w:themeColor="text1"/>
                <w:sz w:val="20"/>
                <w:szCs w:val="20"/>
                <w:lang w:val="ru-RU"/>
              </w:rPr>
              <w:t>20322,22</w:t>
            </w:r>
          </w:p>
        </w:tc>
      </w:tr>
    </w:tbl>
    <w:p w:rsidR="0066768A" w:rsidRPr="00437E27" w:rsidRDefault="0066768A" w:rsidP="0066768A">
      <w:pPr>
        <w:ind w:firstLine="708"/>
        <w:rPr>
          <w:color w:val="000000" w:themeColor="text1"/>
          <w:sz w:val="18"/>
          <w:szCs w:val="18"/>
        </w:rPr>
      </w:pPr>
    </w:p>
    <w:p w:rsidR="000150EA" w:rsidRPr="00437E27" w:rsidRDefault="000150EA" w:rsidP="0066768A">
      <w:pPr>
        <w:ind w:firstLine="708"/>
        <w:rPr>
          <w:color w:val="000000" w:themeColor="text1"/>
          <w:sz w:val="28"/>
          <w:szCs w:val="28"/>
        </w:rPr>
      </w:pPr>
    </w:p>
    <w:p w:rsidR="008306E9" w:rsidRDefault="008306E9" w:rsidP="0066768A">
      <w:pPr>
        <w:ind w:firstLine="708"/>
        <w:rPr>
          <w:color w:val="000000" w:themeColor="text1"/>
          <w:sz w:val="28"/>
          <w:szCs w:val="28"/>
        </w:rPr>
      </w:pPr>
    </w:p>
    <w:p w:rsidR="00207D66" w:rsidRPr="00437E27" w:rsidRDefault="00207D66" w:rsidP="0066768A">
      <w:pPr>
        <w:ind w:firstLine="708"/>
        <w:rPr>
          <w:color w:val="000000" w:themeColor="text1"/>
          <w:sz w:val="28"/>
          <w:szCs w:val="28"/>
        </w:rPr>
      </w:pPr>
    </w:p>
    <w:p w:rsidR="007630CD" w:rsidRPr="00562A61" w:rsidRDefault="0070503B" w:rsidP="00C5315E">
      <w:pPr>
        <w:ind w:left="708" w:firstLine="708"/>
        <w:rPr>
          <w:color w:val="000000" w:themeColor="text1"/>
          <w:sz w:val="28"/>
          <w:szCs w:val="28"/>
        </w:rPr>
      </w:pPr>
      <w:r w:rsidRPr="00562A61">
        <w:rPr>
          <w:color w:val="000000" w:themeColor="text1"/>
          <w:sz w:val="28"/>
          <w:szCs w:val="28"/>
        </w:rPr>
        <w:t>Секретар міської ради                                                                                                                В.М.Керекелиця</w:t>
      </w:r>
    </w:p>
    <w:sectPr w:rsidR="007630CD" w:rsidRPr="00562A61" w:rsidSect="0070503B">
      <w:type w:val="continuous"/>
      <w:pgSz w:w="16838" w:h="11906" w:orient="landscape"/>
      <w:pgMar w:top="1418"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030F1"/>
    <w:multiLevelType w:val="hybridMultilevel"/>
    <w:tmpl w:val="244AA61C"/>
    <w:lvl w:ilvl="0" w:tplc="F9CA3C3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5A6543"/>
    <w:multiLevelType w:val="hybridMultilevel"/>
    <w:tmpl w:val="173EF2AA"/>
    <w:lvl w:ilvl="0" w:tplc="C6D6B1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2"/>
  </w:compat>
  <w:rsids>
    <w:rsidRoot w:val="00E866E1"/>
    <w:rsid w:val="0000008D"/>
    <w:rsid w:val="00000942"/>
    <w:rsid w:val="00000CA1"/>
    <w:rsid w:val="00001358"/>
    <w:rsid w:val="00001D9D"/>
    <w:rsid w:val="000034E9"/>
    <w:rsid w:val="00003B92"/>
    <w:rsid w:val="00005360"/>
    <w:rsid w:val="0000597B"/>
    <w:rsid w:val="00005FA0"/>
    <w:rsid w:val="00006750"/>
    <w:rsid w:val="000072D3"/>
    <w:rsid w:val="00007410"/>
    <w:rsid w:val="00007E4B"/>
    <w:rsid w:val="00010C88"/>
    <w:rsid w:val="00010DE8"/>
    <w:rsid w:val="00010FCC"/>
    <w:rsid w:val="00011824"/>
    <w:rsid w:val="000126D1"/>
    <w:rsid w:val="00012B73"/>
    <w:rsid w:val="00012D76"/>
    <w:rsid w:val="00013162"/>
    <w:rsid w:val="000141C3"/>
    <w:rsid w:val="00014354"/>
    <w:rsid w:val="000149BF"/>
    <w:rsid w:val="000150EA"/>
    <w:rsid w:val="000153BB"/>
    <w:rsid w:val="00015C51"/>
    <w:rsid w:val="00017C23"/>
    <w:rsid w:val="00020549"/>
    <w:rsid w:val="00021702"/>
    <w:rsid w:val="000222F3"/>
    <w:rsid w:val="00022D0C"/>
    <w:rsid w:val="00024E67"/>
    <w:rsid w:val="000260E9"/>
    <w:rsid w:val="000265F6"/>
    <w:rsid w:val="000270EE"/>
    <w:rsid w:val="000272A9"/>
    <w:rsid w:val="00027356"/>
    <w:rsid w:val="000273BF"/>
    <w:rsid w:val="000307E7"/>
    <w:rsid w:val="000309CA"/>
    <w:rsid w:val="00031596"/>
    <w:rsid w:val="00031DBA"/>
    <w:rsid w:val="0003208F"/>
    <w:rsid w:val="000328ED"/>
    <w:rsid w:val="00032B37"/>
    <w:rsid w:val="00032D49"/>
    <w:rsid w:val="0003359A"/>
    <w:rsid w:val="0003463D"/>
    <w:rsid w:val="00035494"/>
    <w:rsid w:val="0003677A"/>
    <w:rsid w:val="00037F9F"/>
    <w:rsid w:val="00040609"/>
    <w:rsid w:val="00040A25"/>
    <w:rsid w:val="000414FA"/>
    <w:rsid w:val="000416B9"/>
    <w:rsid w:val="00041902"/>
    <w:rsid w:val="00041FAD"/>
    <w:rsid w:val="00042141"/>
    <w:rsid w:val="00042DB9"/>
    <w:rsid w:val="00042E09"/>
    <w:rsid w:val="00042FA5"/>
    <w:rsid w:val="000438F6"/>
    <w:rsid w:val="00043918"/>
    <w:rsid w:val="00044C83"/>
    <w:rsid w:val="00044CF3"/>
    <w:rsid w:val="00045513"/>
    <w:rsid w:val="000459FF"/>
    <w:rsid w:val="00046339"/>
    <w:rsid w:val="000465DF"/>
    <w:rsid w:val="00047156"/>
    <w:rsid w:val="0005024D"/>
    <w:rsid w:val="00050750"/>
    <w:rsid w:val="00051316"/>
    <w:rsid w:val="00052838"/>
    <w:rsid w:val="000528F2"/>
    <w:rsid w:val="00052D4E"/>
    <w:rsid w:val="00054441"/>
    <w:rsid w:val="00055003"/>
    <w:rsid w:val="0005526C"/>
    <w:rsid w:val="00056228"/>
    <w:rsid w:val="00060235"/>
    <w:rsid w:val="00061A34"/>
    <w:rsid w:val="0006204D"/>
    <w:rsid w:val="00062FE3"/>
    <w:rsid w:val="00064421"/>
    <w:rsid w:val="00066599"/>
    <w:rsid w:val="000667EC"/>
    <w:rsid w:val="00066910"/>
    <w:rsid w:val="0006693A"/>
    <w:rsid w:val="000669CC"/>
    <w:rsid w:val="00066E3A"/>
    <w:rsid w:val="00067069"/>
    <w:rsid w:val="000671C4"/>
    <w:rsid w:val="000677EF"/>
    <w:rsid w:val="000708FB"/>
    <w:rsid w:val="00070966"/>
    <w:rsid w:val="000726D0"/>
    <w:rsid w:val="00072A6D"/>
    <w:rsid w:val="00073FD3"/>
    <w:rsid w:val="00074275"/>
    <w:rsid w:val="00074FEE"/>
    <w:rsid w:val="000759AB"/>
    <w:rsid w:val="000759C1"/>
    <w:rsid w:val="00076562"/>
    <w:rsid w:val="00077413"/>
    <w:rsid w:val="0008087B"/>
    <w:rsid w:val="000809C3"/>
    <w:rsid w:val="00081178"/>
    <w:rsid w:val="000817FE"/>
    <w:rsid w:val="000844D0"/>
    <w:rsid w:val="0008605F"/>
    <w:rsid w:val="000868B6"/>
    <w:rsid w:val="00087415"/>
    <w:rsid w:val="0008766F"/>
    <w:rsid w:val="000900CA"/>
    <w:rsid w:val="00090686"/>
    <w:rsid w:val="000924B8"/>
    <w:rsid w:val="000924CE"/>
    <w:rsid w:val="00092A1B"/>
    <w:rsid w:val="00093E9B"/>
    <w:rsid w:val="0009401C"/>
    <w:rsid w:val="000954D6"/>
    <w:rsid w:val="0009571C"/>
    <w:rsid w:val="00096282"/>
    <w:rsid w:val="00096E54"/>
    <w:rsid w:val="00097105"/>
    <w:rsid w:val="00097196"/>
    <w:rsid w:val="00097B77"/>
    <w:rsid w:val="000A0148"/>
    <w:rsid w:val="000A01C0"/>
    <w:rsid w:val="000A0519"/>
    <w:rsid w:val="000A15DA"/>
    <w:rsid w:val="000A2696"/>
    <w:rsid w:val="000A2E93"/>
    <w:rsid w:val="000A365E"/>
    <w:rsid w:val="000A388D"/>
    <w:rsid w:val="000A3F94"/>
    <w:rsid w:val="000A4EF6"/>
    <w:rsid w:val="000A57CE"/>
    <w:rsid w:val="000A5EA4"/>
    <w:rsid w:val="000A5F54"/>
    <w:rsid w:val="000A6D2F"/>
    <w:rsid w:val="000A6F4C"/>
    <w:rsid w:val="000A6FA5"/>
    <w:rsid w:val="000A7A99"/>
    <w:rsid w:val="000A7C19"/>
    <w:rsid w:val="000B0440"/>
    <w:rsid w:val="000B0EF6"/>
    <w:rsid w:val="000B2E70"/>
    <w:rsid w:val="000B3A84"/>
    <w:rsid w:val="000B4122"/>
    <w:rsid w:val="000B48A0"/>
    <w:rsid w:val="000B5427"/>
    <w:rsid w:val="000B57F8"/>
    <w:rsid w:val="000B57FE"/>
    <w:rsid w:val="000B6457"/>
    <w:rsid w:val="000B6887"/>
    <w:rsid w:val="000B69D1"/>
    <w:rsid w:val="000B73D4"/>
    <w:rsid w:val="000B757C"/>
    <w:rsid w:val="000C0A47"/>
    <w:rsid w:val="000C100B"/>
    <w:rsid w:val="000C1B3A"/>
    <w:rsid w:val="000C1FE9"/>
    <w:rsid w:val="000C266A"/>
    <w:rsid w:val="000C2835"/>
    <w:rsid w:val="000C2C62"/>
    <w:rsid w:val="000C42C3"/>
    <w:rsid w:val="000C48A9"/>
    <w:rsid w:val="000C499A"/>
    <w:rsid w:val="000C518F"/>
    <w:rsid w:val="000C5F98"/>
    <w:rsid w:val="000C66AE"/>
    <w:rsid w:val="000C69CF"/>
    <w:rsid w:val="000C6CD5"/>
    <w:rsid w:val="000D0EE8"/>
    <w:rsid w:val="000D1D2C"/>
    <w:rsid w:val="000D2DDF"/>
    <w:rsid w:val="000D361E"/>
    <w:rsid w:val="000D383C"/>
    <w:rsid w:val="000D389A"/>
    <w:rsid w:val="000D40E1"/>
    <w:rsid w:val="000D4E07"/>
    <w:rsid w:val="000D523D"/>
    <w:rsid w:val="000D5B38"/>
    <w:rsid w:val="000D643E"/>
    <w:rsid w:val="000D69A7"/>
    <w:rsid w:val="000D76EE"/>
    <w:rsid w:val="000D79AE"/>
    <w:rsid w:val="000E08EB"/>
    <w:rsid w:val="000E0AC0"/>
    <w:rsid w:val="000E16EC"/>
    <w:rsid w:val="000E1CD8"/>
    <w:rsid w:val="000E25D7"/>
    <w:rsid w:val="000E2C1D"/>
    <w:rsid w:val="000E2C77"/>
    <w:rsid w:val="000E3092"/>
    <w:rsid w:val="000E3881"/>
    <w:rsid w:val="000E3C77"/>
    <w:rsid w:val="000E3D31"/>
    <w:rsid w:val="000E4807"/>
    <w:rsid w:val="000E4B78"/>
    <w:rsid w:val="000E5171"/>
    <w:rsid w:val="000E5202"/>
    <w:rsid w:val="000E538B"/>
    <w:rsid w:val="000E59EC"/>
    <w:rsid w:val="000E5A6C"/>
    <w:rsid w:val="000E63C1"/>
    <w:rsid w:val="000E7DE6"/>
    <w:rsid w:val="000F0395"/>
    <w:rsid w:val="000F0F48"/>
    <w:rsid w:val="000F110B"/>
    <w:rsid w:val="000F217F"/>
    <w:rsid w:val="000F2A6A"/>
    <w:rsid w:val="000F32A9"/>
    <w:rsid w:val="000F3BC2"/>
    <w:rsid w:val="000F3D61"/>
    <w:rsid w:val="000F47A0"/>
    <w:rsid w:val="000F5172"/>
    <w:rsid w:val="000F5501"/>
    <w:rsid w:val="000F57FB"/>
    <w:rsid w:val="000F5DA1"/>
    <w:rsid w:val="000F7449"/>
    <w:rsid w:val="000F7CD5"/>
    <w:rsid w:val="00100266"/>
    <w:rsid w:val="001015C5"/>
    <w:rsid w:val="00101C49"/>
    <w:rsid w:val="00101D5A"/>
    <w:rsid w:val="0010241E"/>
    <w:rsid w:val="0010256D"/>
    <w:rsid w:val="00102BA1"/>
    <w:rsid w:val="00102F10"/>
    <w:rsid w:val="00103610"/>
    <w:rsid w:val="001037D4"/>
    <w:rsid w:val="00105279"/>
    <w:rsid w:val="00105B3C"/>
    <w:rsid w:val="00106B0F"/>
    <w:rsid w:val="001071AA"/>
    <w:rsid w:val="00107CFB"/>
    <w:rsid w:val="00110CD9"/>
    <w:rsid w:val="00111113"/>
    <w:rsid w:val="001121ED"/>
    <w:rsid w:val="0011311F"/>
    <w:rsid w:val="001136AA"/>
    <w:rsid w:val="00113707"/>
    <w:rsid w:val="00113ABF"/>
    <w:rsid w:val="00113FCB"/>
    <w:rsid w:val="00114D40"/>
    <w:rsid w:val="001161EB"/>
    <w:rsid w:val="001169CC"/>
    <w:rsid w:val="00116D5A"/>
    <w:rsid w:val="0011798B"/>
    <w:rsid w:val="0012083A"/>
    <w:rsid w:val="00120886"/>
    <w:rsid w:val="00120FA2"/>
    <w:rsid w:val="001214B7"/>
    <w:rsid w:val="00121EED"/>
    <w:rsid w:val="001223A5"/>
    <w:rsid w:val="001228CF"/>
    <w:rsid w:val="00122C56"/>
    <w:rsid w:val="00123594"/>
    <w:rsid w:val="001235FF"/>
    <w:rsid w:val="00123612"/>
    <w:rsid w:val="00123A31"/>
    <w:rsid w:val="00123C53"/>
    <w:rsid w:val="00123E52"/>
    <w:rsid w:val="00124589"/>
    <w:rsid w:val="00124C15"/>
    <w:rsid w:val="00124F16"/>
    <w:rsid w:val="00124F49"/>
    <w:rsid w:val="00125713"/>
    <w:rsid w:val="00125A2B"/>
    <w:rsid w:val="00125B21"/>
    <w:rsid w:val="00125DA9"/>
    <w:rsid w:val="001261E0"/>
    <w:rsid w:val="00126261"/>
    <w:rsid w:val="0012658B"/>
    <w:rsid w:val="001265FD"/>
    <w:rsid w:val="00126F5A"/>
    <w:rsid w:val="00127075"/>
    <w:rsid w:val="00127140"/>
    <w:rsid w:val="0012748F"/>
    <w:rsid w:val="00127792"/>
    <w:rsid w:val="00130882"/>
    <w:rsid w:val="00131C5E"/>
    <w:rsid w:val="001320A3"/>
    <w:rsid w:val="00132553"/>
    <w:rsid w:val="001326BF"/>
    <w:rsid w:val="001328CA"/>
    <w:rsid w:val="0013315C"/>
    <w:rsid w:val="0013354B"/>
    <w:rsid w:val="00133610"/>
    <w:rsid w:val="00133637"/>
    <w:rsid w:val="001336A3"/>
    <w:rsid w:val="00133C7B"/>
    <w:rsid w:val="0013430F"/>
    <w:rsid w:val="00134DD6"/>
    <w:rsid w:val="00134EC5"/>
    <w:rsid w:val="00135149"/>
    <w:rsid w:val="0013551F"/>
    <w:rsid w:val="00135610"/>
    <w:rsid w:val="001368BE"/>
    <w:rsid w:val="00136953"/>
    <w:rsid w:val="0013703B"/>
    <w:rsid w:val="001378F1"/>
    <w:rsid w:val="00140420"/>
    <w:rsid w:val="0014123C"/>
    <w:rsid w:val="001418EC"/>
    <w:rsid w:val="001433E8"/>
    <w:rsid w:val="0014416A"/>
    <w:rsid w:val="00144921"/>
    <w:rsid w:val="00144B42"/>
    <w:rsid w:val="00144B95"/>
    <w:rsid w:val="001455CD"/>
    <w:rsid w:val="0014590C"/>
    <w:rsid w:val="00145E3B"/>
    <w:rsid w:val="0014610A"/>
    <w:rsid w:val="001507F5"/>
    <w:rsid w:val="00151072"/>
    <w:rsid w:val="001521F5"/>
    <w:rsid w:val="00152A63"/>
    <w:rsid w:val="00153DDB"/>
    <w:rsid w:val="00154138"/>
    <w:rsid w:val="00155118"/>
    <w:rsid w:val="0015565A"/>
    <w:rsid w:val="00155799"/>
    <w:rsid w:val="001558CE"/>
    <w:rsid w:val="00155BB4"/>
    <w:rsid w:val="00155ECC"/>
    <w:rsid w:val="00156645"/>
    <w:rsid w:val="00157531"/>
    <w:rsid w:val="00157847"/>
    <w:rsid w:val="00160DED"/>
    <w:rsid w:val="00161161"/>
    <w:rsid w:val="0016452B"/>
    <w:rsid w:val="001658C0"/>
    <w:rsid w:val="00165DB7"/>
    <w:rsid w:val="00166E66"/>
    <w:rsid w:val="0016759D"/>
    <w:rsid w:val="00167DBE"/>
    <w:rsid w:val="00170616"/>
    <w:rsid w:val="001711B4"/>
    <w:rsid w:val="00171476"/>
    <w:rsid w:val="00171ED7"/>
    <w:rsid w:val="00171F48"/>
    <w:rsid w:val="001728B1"/>
    <w:rsid w:val="00172B64"/>
    <w:rsid w:val="00173A3F"/>
    <w:rsid w:val="00173C95"/>
    <w:rsid w:val="001741D8"/>
    <w:rsid w:val="001742F3"/>
    <w:rsid w:val="00174507"/>
    <w:rsid w:val="00175155"/>
    <w:rsid w:val="0017559A"/>
    <w:rsid w:val="00175793"/>
    <w:rsid w:val="00177A12"/>
    <w:rsid w:val="00180B4F"/>
    <w:rsid w:val="00182E80"/>
    <w:rsid w:val="0018306E"/>
    <w:rsid w:val="00183433"/>
    <w:rsid w:val="001854EE"/>
    <w:rsid w:val="00186725"/>
    <w:rsid w:val="00186746"/>
    <w:rsid w:val="00186A4F"/>
    <w:rsid w:val="00186AAF"/>
    <w:rsid w:val="00186F10"/>
    <w:rsid w:val="00186F52"/>
    <w:rsid w:val="00186F55"/>
    <w:rsid w:val="00187426"/>
    <w:rsid w:val="0019075A"/>
    <w:rsid w:val="00190A12"/>
    <w:rsid w:val="00193629"/>
    <w:rsid w:val="00193A99"/>
    <w:rsid w:val="00194406"/>
    <w:rsid w:val="001946A4"/>
    <w:rsid w:val="0019535A"/>
    <w:rsid w:val="0019610A"/>
    <w:rsid w:val="001971E9"/>
    <w:rsid w:val="0019722F"/>
    <w:rsid w:val="001A0118"/>
    <w:rsid w:val="001A0F24"/>
    <w:rsid w:val="001A11CE"/>
    <w:rsid w:val="001A16AC"/>
    <w:rsid w:val="001A18DD"/>
    <w:rsid w:val="001A1A6E"/>
    <w:rsid w:val="001A1ADF"/>
    <w:rsid w:val="001A2E95"/>
    <w:rsid w:val="001A413A"/>
    <w:rsid w:val="001A4B7E"/>
    <w:rsid w:val="001A58C4"/>
    <w:rsid w:val="001A6901"/>
    <w:rsid w:val="001A6DD2"/>
    <w:rsid w:val="001A6DEF"/>
    <w:rsid w:val="001A7F26"/>
    <w:rsid w:val="001B025A"/>
    <w:rsid w:val="001B05CE"/>
    <w:rsid w:val="001B0911"/>
    <w:rsid w:val="001B0A15"/>
    <w:rsid w:val="001B0C38"/>
    <w:rsid w:val="001B1319"/>
    <w:rsid w:val="001B14AF"/>
    <w:rsid w:val="001B1D11"/>
    <w:rsid w:val="001B349B"/>
    <w:rsid w:val="001B35B0"/>
    <w:rsid w:val="001B3789"/>
    <w:rsid w:val="001B3D11"/>
    <w:rsid w:val="001B4C57"/>
    <w:rsid w:val="001B5646"/>
    <w:rsid w:val="001B6028"/>
    <w:rsid w:val="001B6CAB"/>
    <w:rsid w:val="001B74C1"/>
    <w:rsid w:val="001B7AF3"/>
    <w:rsid w:val="001C082D"/>
    <w:rsid w:val="001C217B"/>
    <w:rsid w:val="001C22EC"/>
    <w:rsid w:val="001C26D7"/>
    <w:rsid w:val="001C2B1C"/>
    <w:rsid w:val="001C2B73"/>
    <w:rsid w:val="001C2DDD"/>
    <w:rsid w:val="001C3AC5"/>
    <w:rsid w:val="001C3C40"/>
    <w:rsid w:val="001C55DC"/>
    <w:rsid w:val="001C5936"/>
    <w:rsid w:val="001C5B8F"/>
    <w:rsid w:val="001C5FAA"/>
    <w:rsid w:val="001C68EF"/>
    <w:rsid w:val="001C71E1"/>
    <w:rsid w:val="001D0121"/>
    <w:rsid w:val="001D0D32"/>
    <w:rsid w:val="001D13C7"/>
    <w:rsid w:val="001D1F12"/>
    <w:rsid w:val="001D2715"/>
    <w:rsid w:val="001D3205"/>
    <w:rsid w:val="001D32E9"/>
    <w:rsid w:val="001D3C72"/>
    <w:rsid w:val="001D408D"/>
    <w:rsid w:val="001D4F0C"/>
    <w:rsid w:val="001D6C86"/>
    <w:rsid w:val="001D780E"/>
    <w:rsid w:val="001D7D4D"/>
    <w:rsid w:val="001E0827"/>
    <w:rsid w:val="001E09BE"/>
    <w:rsid w:val="001E154D"/>
    <w:rsid w:val="001E1A74"/>
    <w:rsid w:val="001E1DEE"/>
    <w:rsid w:val="001E3048"/>
    <w:rsid w:val="001E3544"/>
    <w:rsid w:val="001E44C6"/>
    <w:rsid w:val="001E5A6D"/>
    <w:rsid w:val="001E6311"/>
    <w:rsid w:val="001F0A4D"/>
    <w:rsid w:val="001F0B12"/>
    <w:rsid w:val="001F110B"/>
    <w:rsid w:val="001F12E3"/>
    <w:rsid w:val="001F13E2"/>
    <w:rsid w:val="001F18A3"/>
    <w:rsid w:val="001F1BA9"/>
    <w:rsid w:val="001F45EB"/>
    <w:rsid w:val="001F6472"/>
    <w:rsid w:val="001F66DD"/>
    <w:rsid w:val="001F6B4A"/>
    <w:rsid w:val="001F6CDE"/>
    <w:rsid w:val="001F7C10"/>
    <w:rsid w:val="00200339"/>
    <w:rsid w:val="002009FC"/>
    <w:rsid w:val="002016AA"/>
    <w:rsid w:val="0020248A"/>
    <w:rsid w:val="00202726"/>
    <w:rsid w:val="00203331"/>
    <w:rsid w:val="00203C38"/>
    <w:rsid w:val="00204774"/>
    <w:rsid w:val="00204DDC"/>
    <w:rsid w:val="0020517A"/>
    <w:rsid w:val="00207D66"/>
    <w:rsid w:val="00210288"/>
    <w:rsid w:val="002109C9"/>
    <w:rsid w:val="002110B7"/>
    <w:rsid w:val="00211168"/>
    <w:rsid w:val="00211EE5"/>
    <w:rsid w:val="002120CA"/>
    <w:rsid w:val="00212143"/>
    <w:rsid w:val="002137CA"/>
    <w:rsid w:val="00213BCB"/>
    <w:rsid w:val="00214731"/>
    <w:rsid w:val="002152BB"/>
    <w:rsid w:val="00215B8B"/>
    <w:rsid w:val="00217467"/>
    <w:rsid w:val="00217B69"/>
    <w:rsid w:val="002203C9"/>
    <w:rsid w:val="002209AF"/>
    <w:rsid w:val="00222C20"/>
    <w:rsid w:val="002236CA"/>
    <w:rsid w:val="0022554F"/>
    <w:rsid w:val="002257EA"/>
    <w:rsid w:val="00226B99"/>
    <w:rsid w:val="00226DED"/>
    <w:rsid w:val="0022786B"/>
    <w:rsid w:val="00227CB9"/>
    <w:rsid w:val="00227E34"/>
    <w:rsid w:val="00230776"/>
    <w:rsid w:val="00230AF1"/>
    <w:rsid w:val="002320DB"/>
    <w:rsid w:val="0023224C"/>
    <w:rsid w:val="00232414"/>
    <w:rsid w:val="002330D0"/>
    <w:rsid w:val="00233CA6"/>
    <w:rsid w:val="0023479D"/>
    <w:rsid w:val="002351E2"/>
    <w:rsid w:val="002363A1"/>
    <w:rsid w:val="00236ABE"/>
    <w:rsid w:val="00236C31"/>
    <w:rsid w:val="00240142"/>
    <w:rsid w:val="002408AE"/>
    <w:rsid w:val="0024185E"/>
    <w:rsid w:val="00242340"/>
    <w:rsid w:val="00243115"/>
    <w:rsid w:val="0024326E"/>
    <w:rsid w:val="00243645"/>
    <w:rsid w:val="00243D05"/>
    <w:rsid w:val="002465E8"/>
    <w:rsid w:val="00246ABF"/>
    <w:rsid w:val="002478E3"/>
    <w:rsid w:val="00247D55"/>
    <w:rsid w:val="00247DB3"/>
    <w:rsid w:val="002528E6"/>
    <w:rsid w:val="002531D5"/>
    <w:rsid w:val="002532B9"/>
    <w:rsid w:val="00253865"/>
    <w:rsid w:val="00253FA5"/>
    <w:rsid w:val="0025462F"/>
    <w:rsid w:val="00254CDD"/>
    <w:rsid w:val="00254CE5"/>
    <w:rsid w:val="00255923"/>
    <w:rsid w:val="00255CA8"/>
    <w:rsid w:val="00256A48"/>
    <w:rsid w:val="00260511"/>
    <w:rsid w:val="002608E9"/>
    <w:rsid w:val="0026095D"/>
    <w:rsid w:val="00260E55"/>
    <w:rsid w:val="00260F95"/>
    <w:rsid w:val="00261EA4"/>
    <w:rsid w:val="00264205"/>
    <w:rsid w:val="002647C2"/>
    <w:rsid w:val="002657DA"/>
    <w:rsid w:val="00265BA4"/>
    <w:rsid w:val="00266E5D"/>
    <w:rsid w:val="00267688"/>
    <w:rsid w:val="00272BC9"/>
    <w:rsid w:val="00272C65"/>
    <w:rsid w:val="00273393"/>
    <w:rsid w:val="00273D50"/>
    <w:rsid w:val="00273E28"/>
    <w:rsid w:val="00275564"/>
    <w:rsid w:val="00275CC4"/>
    <w:rsid w:val="00275E9F"/>
    <w:rsid w:val="00276582"/>
    <w:rsid w:val="00276C92"/>
    <w:rsid w:val="00277ADC"/>
    <w:rsid w:val="00277D68"/>
    <w:rsid w:val="00277EC9"/>
    <w:rsid w:val="002803AD"/>
    <w:rsid w:val="0028169D"/>
    <w:rsid w:val="00282BBA"/>
    <w:rsid w:val="00282FBA"/>
    <w:rsid w:val="0028311F"/>
    <w:rsid w:val="0028360D"/>
    <w:rsid w:val="00283BFE"/>
    <w:rsid w:val="00283E00"/>
    <w:rsid w:val="0028434E"/>
    <w:rsid w:val="00284521"/>
    <w:rsid w:val="00286566"/>
    <w:rsid w:val="00286B36"/>
    <w:rsid w:val="0028710E"/>
    <w:rsid w:val="00287368"/>
    <w:rsid w:val="00290E82"/>
    <w:rsid w:val="0029102E"/>
    <w:rsid w:val="0029171C"/>
    <w:rsid w:val="00291BF5"/>
    <w:rsid w:val="00292CCE"/>
    <w:rsid w:val="00292F93"/>
    <w:rsid w:val="00293069"/>
    <w:rsid w:val="00294E4D"/>
    <w:rsid w:val="002958A5"/>
    <w:rsid w:val="00295A6B"/>
    <w:rsid w:val="002968C3"/>
    <w:rsid w:val="00296F11"/>
    <w:rsid w:val="002976FC"/>
    <w:rsid w:val="002A016A"/>
    <w:rsid w:val="002A047D"/>
    <w:rsid w:val="002A0566"/>
    <w:rsid w:val="002A0EDF"/>
    <w:rsid w:val="002A10EC"/>
    <w:rsid w:val="002A20AE"/>
    <w:rsid w:val="002A25A3"/>
    <w:rsid w:val="002A2846"/>
    <w:rsid w:val="002A30B6"/>
    <w:rsid w:val="002A3195"/>
    <w:rsid w:val="002A38B9"/>
    <w:rsid w:val="002A3C02"/>
    <w:rsid w:val="002A3F78"/>
    <w:rsid w:val="002A401C"/>
    <w:rsid w:val="002A6596"/>
    <w:rsid w:val="002B02E0"/>
    <w:rsid w:val="002B1C9A"/>
    <w:rsid w:val="002B2129"/>
    <w:rsid w:val="002B2E7B"/>
    <w:rsid w:val="002B3091"/>
    <w:rsid w:val="002B4230"/>
    <w:rsid w:val="002B4FD3"/>
    <w:rsid w:val="002B5047"/>
    <w:rsid w:val="002B6594"/>
    <w:rsid w:val="002B6D0A"/>
    <w:rsid w:val="002B728E"/>
    <w:rsid w:val="002C1190"/>
    <w:rsid w:val="002C11D6"/>
    <w:rsid w:val="002C132F"/>
    <w:rsid w:val="002C18D1"/>
    <w:rsid w:val="002C1B24"/>
    <w:rsid w:val="002C2AC9"/>
    <w:rsid w:val="002C2FF1"/>
    <w:rsid w:val="002C33ED"/>
    <w:rsid w:val="002C3C42"/>
    <w:rsid w:val="002C3FE4"/>
    <w:rsid w:val="002C44DA"/>
    <w:rsid w:val="002C4E8D"/>
    <w:rsid w:val="002C5044"/>
    <w:rsid w:val="002C51E9"/>
    <w:rsid w:val="002C5653"/>
    <w:rsid w:val="002C5E4A"/>
    <w:rsid w:val="002D053E"/>
    <w:rsid w:val="002D0F0D"/>
    <w:rsid w:val="002D1184"/>
    <w:rsid w:val="002D157B"/>
    <w:rsid w:val="002D2124"/>
    <w:rsid w:val="002D24E0"/>
    <w:rsid w:val="002D3A79"/>
    <w:rsid w:val="002D3D2C"/>
    <w:rsid w:val="002D4196"/>
    <w:rsid w:val="002D4737"/>
    <w:rsid w:val="002D4753"/>
    <w:rsid w:val="002D5F52"/>
    <w:rsid w:val="002D647C"/>
    <w:rsid w:val="002E0033"/>
    <w:rsid w:val="002E2440"/>
    <w:rsid w:val="002E5CF7"/>
    <w:rsid w:val="002E71AC"/>
    <w:rsid w:val="002E71D9"/>
    <w:rsid w:val="002F01AB"/>
    <w:rsid w:val="002F0828"/>
    <w:rsid w:val="002F106C"/>
    <w:rsid w:val="002F17A9"/>
    <w:rsid w:val="002F199B"/>
    <w:rsid w:val="002F19F4"/>
    <w:rsid w:val="002F1C20"/>
    <w:rsid w:val="002F1F70"/>
    <w:rsid w:val="002F2993"/>
    <w:rsid w:val="002F2B62"/>
    <w:rsid w:val="002F5534"/>
    <w:rsid w:val="002F59C9"/>
    <w:rsid w:val="002F5ECE"/>
    <w:rsid w:val="002F62ED"/>
    <w:rsid w:val="0030083B"/>
    <w:rsid w:val="00300862"/>
    <w:rsid w:val="00301A6C"/>
    <w:rsid w:val="00301BED"/>
    <w:rsid w:val="0030210D"/>
    <w:rsid w:val="00302E3A"/>
    <w:rsid w:val="00304382"/>
    <w:rsid w:val="0030496B"/>
    <w:rsid w:val="00304A6A"/>
    <w:rsid w:val="00304E08"/>
    <w:rsid w:val="00304FA4"/>
    <w:rsid w:val="003054D0"/>
    <w:rsid w:val="0030559F"/>
    <w:rsid w:val="003063FC"/>
    <w:rsid w:val="00306EE6"/>
    <w:rsid w:val="00307FAD"/>
    <w:rsid w:val="00310193"/>
    <w:rsid w:val="003105DE"/>
    <w:rsid w:val="003109A4"/>
    <w:rsid w:val="00310A99"/>
    <w:rsid w:val="003125C3"/>
    <w:rsid w:val="003129E9"/>
    <w:rsid w:val="00314A4F"/>
    <w:rsid w:val="00315890"/>
    <w:rsid w:val="00315C24"/>
    <w:rsid w:val="00315F5A"/>
    <w:rsid w:val="00316217"/>
    <w:rsid w:val="0031639E"/>
    <w:rsid w:val="00316811"/>
    <w:rsid w:val="00317DA0"/>
    <w:rsid w:val="0032021D"/>
    <w:rsid w:val="0032039A"/>
    <w:rsid w:val="00320DD0"/>
    <w:rsid w:val="00320F0C"/>
    <w:rsid w:val="0032125F"/>
    <w:rsid w:val="00321EAB"/>
    <w:rsid w:val="00322C1B"/>
    <w:rsid w:val="00323A6F"/>
    <w:rsid w:val="00323C09"/>
    <w:rsid w:val="00323DE5"/>
    <w:rsid w:val="0032460B"/>
    <w:rsid w:val="003248BD"/>
    <w:rsid w:val="00324A74"/>
    <w:rsid w:val="00324D7B"/>
    <w:rsid w:val="00325170"/>
    <w:rsid w:val="003254F3"/>
    <w:rsid w:val="0032613F"/>
    <w:rsid w:val="00326169"/>
    <w:rsid w:val="00327BE0"/>
    <w:rsid w:val="00331C8A"/>
    <w:rsid w:val="00332CB5"/>
    <w:rsid w:val="0033318B"/>
    <w:rsid w:val="00333246"/>
    <w:rsid w:val="0033345A"/>
    <w:rsid w:val="0033383B"/>
    <w:rsid w:val="003339F4"/>
    <w:rsid w:val="00334132"/>
    <w:rsid w:val="0033434A"/>
    <w:rsid w:val="003345EB"/>
    <w:rsid w:val="00334FEE"/>
    <w:rsid w:val="00337C8D"/>
    <w:rsid w:val="00340B00"/>
    <w:rsid w:val="0034118F"/>
    <w:rsid w:val="00343E40"/>
    <w:rsid w:val="0034508F"/>
    <w:rsid w:val="00345B48"/>
    <w:rsid w:val="003472CA"/>
    <w:rsid w:val="0034785A"/>
    <w:rsid w:val="003503AF"/>
    <w:rsid w:val="003505C8"/>
    <w:rsid w:val="003509B5"/>
    <w:rsid w:val="00350C44"/>
    <w:rsid w:val="00350E55"/>
    <w:rsid w:val="00350F03"/>
    <w:rsid w:val="00351F7D"/>
    <w:rsid w:val="00352902"/>
    <w:rsid w:val="0035378F"/>
    <w:rsid w:val="003544E3"/>
    <w:rsid w:val="003546AA"/>
    <w:rsid w:val="0035476C"/>
    <w:rsid w:val="003567EC"/>
    <w:rsid w:val="00356E49"/>
    <w:rsid w:val="003606CB"/>
    <w:rsid w:val="00362198"/>
    <w:rsid w:val="003626B7"/>
    <w:rsid w:val="00362EDB"/>
    <w:rsid w:val="00364999"/>
    <w:rsid w:val="00364FDF"/>
    <w:rsid w:val="003677FE"/>
    <w:rsid w:val="00370359"/>
    <w:rsid w:val="0037100B"/>
    <w:rsid w:val="00371545"/>
    <w:rsid w:val="00371BBA"/>
    <w:rsid w:val="00372CC0"/>
    <w:rsid w:val="003736F3"/>
    <w:rsid w:val="00373BCA"/>
    <w:rsid w:val="00376987"/>
    <w:rsid w:val="003769E0"/>
    <w:rsid w:val="00377811"/>
    <w:rsid w:val="0038072B"/>
    <w:rsid w:val="003817B6"/>
    <w:rsid w:val="0038183D"/>
    <w:rsid w:val="00381C87"/>
    <w:rsid w:val="00382D93"/>
    <w:rsid w:val="0038351D"/>
    <w:rsid w:val="00383BF1"/>
    <w:rsid w:val="0038456A"/>
    <w:rsid w:val="003859B7"/>
    <w:rsid w:val="00385E60"/>
    <w:rsid w:val="00385FC2"/>
    <w:rsid w:val="00386474"/>
    <w:rsid w:val="003869C2"/>
    <w:rsid w:val="00387000"/>
    <w:rsid w:val="00387081"/>
    <w:rsid w:val="00387B56"/>
    <w:rsid w:val="00390434"/>
    <w:rsid w:val="00390B82"/>
    <w:rsid w:val="003929F5"/>
    <w:rsid w:val="003932F7"/>
    <w:rsid w:val="0039535A"/>
    <w:rsid w:val="003955C7"/>
    <w:rsid w:val="003956F4"/>
    <w:rsid w:val="003963E3"/>
    <w:rsid w:val="0039686B"/>
    <w:rsid w:val="003968B2"/>
    <w:rsid w:val="00396B77"/>
    <w:rsid w:val="00396F1C"/>
    <w:rsid w:val="0039716B"/>
    <w:rsid w:val="003972A2"/>
    <w:rsid w:val="00397C0F"/>
    <w:rsid w:val="00397DCD"/>
    <w:rsid w:val="003A01C9"/>
    <w:rsid w:val="003A136D"/>
    <w:rsid w:val="003A1DF1"/>
    <w:rsid w:val="003A2F5F"/>
    <w:rsid w:val="003A4824"/>
    <w:rsid w:val="003A5F7C"/>
    <w:rsid w:val="003A6973"/>
    <w:rsid w:val="003A7C20"/>
    <w:rsid w:val="003A7F3C"/>
    <w:rsid w:val="003B09CA"/>
    <w:rsid w:val="003B0A0C"/>
    <w:rsid w:val="003B0A69"/>
    <w:rsid w:val="003B16AE"/>
    <w:rsid w:val="003B1CA1"/>
    <w:rsid w:val="003B27B5"/>
    <w:rsid w:val="003B27D6"/>
    <w:rsid w:val="003B2A80"/>
    <w:rsid w:val="003B2C4D"/>
    <w:rsid w:val="003B3724"/>
    <w:rsid w:val="003B38CA"/>
    <w:rsid w:val="003B3D66"/>
    <w:rsid w:val="003B426D"/>
    <w:rsid w:val="003B46EA"/>
    <w:rsid w:val="003B5873"/>
    <w:rsid w:val="003B58F4"/>
    <w:rsid w:val="003B61B6"/>
    <w:rsid w:val="003B62B8"/>
    <w:rsid w:val="003B64FF"/>
    <w:rsid w:val="003B7B73"/>
    <w:rsid w:val="003C092A"/>
    <w:rsid w:val="003C1577"/>
    <w:rsid w:val="003C1763"/>
    <w:rsid w:val="003C24EA"/>
    <w:rsid w:val="003C290B"/>
    <w:rsid w:val="003C378C"/>
    <w:rsid w:val="003C3A99"/>
    <w:rsid w:val="003C3BC0"/>
    <w:rsid w:val="003C3EB1"/>
    <w:rsid w:val="003C3EB8"/>
    <w:rsid w:val="003C50B0"/>
    <w:rsid w:val="003C6202"/>
    <w:rsid w:val="003C66F1"/>
    <w:rsid w:val="003C7309"/>
    <w:rsid w:val="003D0AA5"/>
    <w:rsid w:val="003D0B34"/>
    <w:rsid w:val="003D0D03"/>
    <w:rsid w:val="003D0E83"/>
    <w:rsid w:val="003D0ECD"/>
    <w:rsid w:val="003D169A"/>
    <w:rsid w:val="003D1DFE"/>
    <w:rsid w:val="003D2325"/>
    <w:rsid w:val="003D4E57"/>
    <w:rsid w:val="003D665E"/>
    <w:rsid w:val="003D6737"/>
    <w:rsid w:val="003D6BD9"/>
    <w:rsid w:val="003D6C7D"/>
    <w:rsid w:val="003D780A"/>
    <w:rsid w:val="003D7A90"/>
    <w:rsid w:val="003E0078"/>
    <w:rsid w:val="003E0870"/>
    <w:rsid w:val="003E1548"/>
    <w:rsid w:val="003E15C9"/>
    <w:rsid w:val="003E16D9"/>
    <w:rsid w:val="003E1C07"/>
    <w:rsid w:val="003E30B5"/>
    <w:rsid w:val="003E3428"/>
    <w:rsid w:val="003E3500"/>
    <w:rsid w:val="003E3C5A"/>
    <w:rsid w:val="003E4673"/>
    <w:rsid w:val="003E5F5D"/>
    <w:rsid w:val="003E67F9"/>
    <w:rsid w:val="003E7637"/>
    <w:rsid w:val="003E7A6E"/>
    <w:rsid w:val="003E7F2F"/>
    <w:rsid w:val="003F18F9"/>
    <w:rsid w:val="003F1CAE"/>
    <w:rsid w:val="003F1DE5"/>
    <w:rsid w:val="003F3375"/>
    <w:rsid w:val="003F3772"/>
    <w:rsid w:val="003F37A2"/>
    <w:rsid w:val="003F37EF"/>
    <w:rsid w:val="003F3BC1"/>
    <w:rsid w:val="003F3D74"/>
    <w:rsid w:val="003F4189"/>
    <w:rsid w:val="003F4479"/>
    <w:rsid w:val="003F648F"/>
    <w:rsid w:val="003F65BC"/>
    <w:rsid w:val="003F66F5"/>
    <w:rsid w:val="003F6997"/>
    <w:rsid w:val="003F6BE2"/>
    <w:rsid w:val="00400045"/>
    <w:rsid w:val="004001BA"/>
    <w:rsid w:val="0040052B"/>
    <w:rsid w:val="004006B9"/>
    <w:rsid w:val="00400E6A"/>
    <w:rsid w:val="00400E9A"/>
    <w:rsid w:val="0040224B"/>
    <w:rsid w:val="004027FD"/>
    <w:rsid w:val="00402804"/>
    <w:rsid w:val="004028B1"/>
    <w:rsid w:val="004029D6"/>
    <w:rsid w:val="00402A0B"/>
    <w:rsid w:val="00403A8F"/>
    <w:rsid w:val="0040561D"/>
    <w:rsid w:val="00405A11"/>
    <w:rsid w:val="00407147"/>
    <w:rsid w:val="00410C06"/>
    <w:rsid w:val="00411136"/>
    <w:rsid w:val="00411968"/>
    <w:rsid w:val="00412BE7"/>
    <w:rsid w:val="004136BE"/>
    <w:rsid w:val="0041413D"/>
    <w:rsid w:val="004145F2"/>
    <w:rsid w:val="0041461B"/>
    <w:rsid w:val="00414F20"/>
    <w:rsid w:val="004150AE"/>
    <w:rsid w:val="0041524F"/>
    <w:rsid w:val="00415454"/>
    <w:rsid w:val="00415F72"/>
    <w:rsid w:val="004161AB"/>
    <w:rsid w:val="0041635D"/>
    <w:rsid w:val="00416459"/>
    <w:rsid w:val="004164CA"/>
    <w:rsid w:val="0041767C"/>
    <w:rsid w:val="00417E2C"/>
    <w:rsid w:val="004223F7"/>
    <w:rsid w:val="0042351C"/>
    <w:rsid w:val="00423EB2"/>
    <w:rsid w:val="004247E7"/>
    <w:rsid w:val="0042482D"/>
    <w:rsid w:val="004252A4"/>
    <w:rsid w:val="00425EDC"/>
    <w:rsid w:val="0042637B"/>
    <w:rsid w:val="00426BFC"/>
    <w:rsid w:val="004271BB"/>
    <w:rsid w:val="004275D5"/>
    <w:rsid w:val="004305BA"/>
    <w:rsid w:val="00430629"/>
    <w:rsid w:val="00430A98"/>
    <w:rsid w:val="004317EF"/>
    <w:rsid w:val="0043226C"/>
    <w:rsid w:val="00432964"/>
    <w:rsid w:val="00433302"/>
    <w:rsid w:val="00434375"/>
    <w:rsid w:val="00434714"/>
    <w:rsid w:val="00434E0F"/>
    <w:rsid w:val="00436580"/>
    <w:rsid w:val="00436BBA"/>
    <w:rsid w:val="00437580"/>
    <w:rsid w:val="00437E27"/>
    <w:rsid w:val="0044053F"/>
    <w:rsid w:val="00441AD1"/>
    <w:rsid w:val="00441E4A"/>
    <w:rsid w:val="00442EF6"/>
    <w:rsid w:val="004445C9"/>
    <w:rsid w:val="00444BB2"/>
    <w:rsid w:val="00444C4E"/>
    <w:rsid w:val="0044698C"/>
    <w:rsid w:val="00446B94"/>
    <w:rsid w:val="004474FC"/>
    <w:rsid w:val="00447F07"/>
    <w:rsid w:val="00450F82"/>
    <w:rsid w:val="00451801"/>
    <w:rsid w:val="004518B2"/>
    <w:rsid w:val="0045280C"/>
    <w:rsid w:val="004528F8"/>
    <w:rsid w:val="004535C1"/>
    <w:rsid w:val="0045476F"/>
    <w:rsid w:val="0045524A"/>
    <w:rsid w:val="00455841"/>
    <w:rsid w:val="00456FE8"/>
    <w:rsid w:val="0045768C"/>
    <w:rsid w:val="00457747"/>
    <w:rsid w:val="00460186"/>
    <w:rsid w:val="004614CB"/>
    <w:rsid w:val="00461AA0"/>
    <w:rsid w:val="004620DE"/>
    <w:rsid w:val="00462B04"/>
    <w:rsid w:val="00463371"/>
    <w:rsid w:val="00463423"/>
    <w:rsid w:val="00463856"/>
    <w:rsid w:val="00463B60"/>
    <w:rsid w:val="00465AAC"/>
    <w:rsid w:val="00466519"/>
    <w:rsid w:val="0046674A"/>
    <w:rsid w:val="004675E4"/>
    <w:rsid w:val="004676D7"/>
    <w:rsid w:val="00467714"/>
    <w:rsid w:val="004716FC"/>
    <w:rsid w:val="00471CFD"/>
    <w:rsid w:val="00472B1D"/>
    <w:rsid w:val="004732BE"/>
    <w:rsid w:val="00473CEC"/>
    <w:rsid w:val="00473CFB"/>
    <w:rsid w:val="00474103"/>
    <w:rsid w:val="004742A8"/>
    <w:rsid w:val="004742C3"/>
    <w:rsid w:val="00474316"/>
    <w:rsid w:val="00474540"/>
    <w:rsid w:val="00474AB0"/>
    <w:rsid w:val="00474C47"/>
    <w:rsid w:val="00475487"/>
    <w:rsid w:val="004757A5"/>
    <w:rsid w:val="00476309"/>
    <w:rsid w:val="00476773"/>
    <w:rsid w:val="00476A0E"/>
    <w:rsid w:val="00476F47"/>
    <w:rsid w:val="00477B5B"/>
    <w:rsid w:val="004808E1"/>
    <w:rsid w:val="004819C6"/>
    <w:rsid w:val="00481D47"/>
    <w:rsid w:val="004823EF"/>
    <w:rsid w:val="00482E6A"/>
    <w:rsid w:val="004849CE"/>
    <w:rsid w:val="00485DBD"/>
    <w:rsid w:val="00486004"/>
    <w:rsid w:val="0048677F"/>
    <w:rsid w:val="00486B39"/>
    <w:rsid w:val="00486E85"/>
    <w:rsid w:val="00487C6D"/>
    <w:rsid w:val="0049213E"/>
    <w:rsid w:val="00493892"/>
    <w:rsid w:val="00493AD5"/>
    <w:rsid w:val="00494286"/>
    <w:rsid w:val="00494638"/>
    <w:rsid w:val="00494692"/>
    <w:rsid w:val="00495432"/>
    <w:rsid w:val="00495D02"/>
    <w:rsid w:val="0049695E"/>
    <w:rsid w:val="00497C8C"/>
    <w:rsid w:val="004A0D5D"/>
    <w:rsid w:val="004A1D00"/>
    <w:rsid w:val="004A1DD4"/>
    <w:rsid w:val="004A28B9"/>
    <w:rsid w:val="004A33A7"/>
    <w:rsid w:val="004A4179"/>
    <w:rsid w:val="004A465B"/>
    <w:rsid w:val="004A5E12"/>
    <w:rsid w:val="004A7710"/>
    <w:rsid w:val="004A7A59"/>
    <w:rsid w:val="004B0365"/>
    <w:rsid w:val="004B0BB7"/>
    <w:rsid w:val="004B229D"/>
    <w:rsid w:val="004B247B"/>
    <w:rsid w:val="004B287F"/>
    <w:rsid w:val="004B4AB9"/>
    <w:rsid w:val="004B4C59"/>
    <w:rsid w:val="004B4CAD"/>
    <w:rsid w:val="004B51A3"/>
    <w:rsid w:val="004B5F3C"/>
    <w:rsid w:val="004B6961"/>
    <w:rsid w:val="004B6F48"/>
    <w:rsid w:val="004B7400"/>
    <w:rsid w:val="004C0A8E"/>
    <w:rsid w:val="004C1608"/>
    <w:rsid w:val="004C165E"/>
    <w:rsid w:val="004C1961"/>
    <w:rsid w:val="004C1ACF"/>
    <w:rsid w:val="004C1D48"/>
    <w:rsid w:val="004C1F81"/>
    <w:rsid w:val="004C252B"/>
    <w:rsid w:val="004C26C0"/>
    <w:rsid w:val="004C2931"/>
    <w:rsid w:val="004C2B66"/>
    <w:rsid w:val="004C2BD0"/>
    <w:rsid w:val="004C38DD"/>
    <w:rsid w:val="004C3F10"/>
    <w:rsid w:val="004C4233"/>
    <w:rsid w:val="004C4C79"/>
    <w:rsid w:val="004C5AA8"/>
    <w:rsid w:val="004C5BB6"/>
    <w:rsid w:val="004C5C88"/>
    <w:rsid w:val="004C5F02"/>
    <w:rsid w:val="004C6B79"/>
    <w:rsid w:val="004C75DD"/>
    <w:rsid w:val="004C7C93"/>
    <w:rsid w:val="004D0859"/>
    <w:rsid w:val="004D0F68"/>
    <w:rsid w:val="004D15B4"/>
    <w:rsid w:val="004D16D5"/>
    <w:rsid w:val="004D197F"/>
    <w:rsid w:val="004D1B6C"/>
    <w:rsid w:val="004D1E0A"/>
    <w:rsid w:val="004D29B2"/>
    <w:rsid w:val="004D332E"/>
    <w:rsid w:val="004D3ABF"/>
    <w:rsid w:val="004D3B95"/>
    <w:rsid w:val="004D3D12"/>
    <w:rsid w:val="004D582A"/>
    <w:rsid w:val="004D5B78"/>
    <w:rsid w:val="004D5BA6"/>
    <w:rsid w:val="004D5FFF"/>
    <w:rsid w:val="004D6DBF"/>
    <w:rsid w:val="004D704D"/>
    <w:rsid w:val="004D7AFE"/>
    <w:rsid w:val="004D7D8A"/>
    <w:rsid w:val="004E1B5E"/>
    <w:rsid w:val="004E259A"/>
    <w:rsid w:val="004E2DAC"/>
    <w:rsid w:val="004E36D6"/>
    <w:rsid w:val="004E3716"/>
    <w:rsid w:val="004E43B9"/>
    <w:rsid w:val="004E68B3"/>
    <w:rsid w:val="004E6DB7"/>
    <w:rsid w:val="004F1B77"/>
    <w:rsid w:val="004F1E99"/>
    <w:rsid w:val="004F25DB"/>
    <w:rsid w:val="004F36B3"/>
    <w:rsid w:val="004F4425"/>
    <w:rsid w:val="004F49CD"/>
    <w:rsid w:val="004F6908"/>
    <w:rsid w:val="004F6FB2"/>
    <w:rsid w:val="004F712D"/>
    <w:rsid w:val="004F78AB"/>
    <w:rsid w:val="005002D0"/>
    <w:rsid w:val="005007AA"/>
    <w:rsid w:val="00500D4D"/>
    <w:rsid w:val="005018DE"/>
    <w:rsid w:val="00502189"/>
    <w:rsid w:val="00502B24"/>
    <w:rsid w:val="005039B7"/>
    <w:rsid w:val="00503DDE"/>
    <w:rsid w:val="00503F10"/>
    <w:rsid w:val="0050459A"/>
    <w:rsid w:val="0050584B"/>
    <w:rsid w:val="005059FE"/>
    <w:rsid w:val="00505F0A"/>
    <w:rsid w:val="00506736"/>
    <w:rsid w:val="0050709C"/>
    <w:rsid w:val="005079C5"/>
    <w:rsid w:val="005103E5"/>
    <w:rsid w:val="005107C2"/>
    <w:rsid w:val="00510CB2"/>
    <w:rsid w:val="00510FE7"/>
    <w:rsid w:val="005110E3"/>
    <w:rsid w:val="00511A26"/>
    <w:rsid w:val="00511DC8"/>
    <w:rsid w:val="00511EAB"/>
    <w:rsid w:val="0051220F"/>
    <w:rsid w:val="0051260F"/>
    <w:rsid w:val="0051352E"/>
    <w:rsid w:val="0051463D"/>
    <w:rsid w:val="00515808"/>
    <w:rsid w:val="00515E06"/>
    <w:rsid w:val="00516066"/>
    <w:rsid w:val="00516166"/>
    <w:rsid w:val="0051656B"/>
    <w:rsid w:val="00516E0A"/>
    <w:rsid w:val="00516FFC"/>
    <w:rsid w:val="0051779A"/>
    <w:rsid w:val="00517E7B"/>
    <w:rsid w:val="005216C6"/>
    <w:rsid w:val="00522A4B"/>
    <w:rsid w:val="00523560"/>
    <w:rsid w:val="00523FBE"/>
    <w:rsid w:val="005248CB"/>
    <w:rsid w:val="00525BC8"/>
    <w:rsid w:val="0052693D"/>
    <w:rsid w:val="00531E69"/>
    <w:rsid w:val="00532429"/>
    <w:rsid w:val="005337C7"/>
    <w:rsid w:val="00533D9D"/>
    <w:rsid w:val="005341C7"/>
    <w:rsid w:val="00534493"/>
    <w:rsid w:val="00534EA2"/>
    <w:rsid w:val="00535574"/>
    <w:rsid w:val="0053590D"/>
    <w:rsid w:val="00535D42"/>
    <w:rsid w:val="00535F5D"/>
    <w:rsid w:val="005378ED"/>
    <w:rsid w:val="005401CE"/>
    <w:rsid w:val="00540BCC"/>
    <w:rsid w:val="00541DC0"/>
    <w:rsid w:val="00542AC1"/>
    <w:rsid w:val="005433EB"/>
    <w:rsid w:val="005435D3"/>
    <w:rsid w:val="00544E24"/>
    <w:rsid w:val="00546C2E"/>
    <w:rsid w:val="005516EF"/>
    <w:rsid w:val="005517A5"/>
    <w:rsid w:val="00552079"/>
    <w:rsid w:val="005522D2"/>
    <w:rsid w:val="00552EE5"/>
    <w:rsid w:val="0055301D"/>
    <w:rsid w:val="00553AD3"/>
    <w:rsid w:val="0055401F"/>
    <w:rsid w:val="00555EF6"/>
    <w:rsid w:val="005565CC"/>
    <w:rsid w:val="005574C8"/>
    <w:rsid w:val="00557543"/>
    <w:rsid w:val="005579C9"/>
    <w:rsid w:val="00557C7E"/>
    <w:rsid w:val="00562A61"/>
    <w:rsid w:val="005635D3"/>
    <w:rsid w:val="00563DF9"/>
    <w:rsid w:val="00564130"/>
    <w:rsid w:val="005647D7"/>
    <w:rsid w:val="00565683"/>
    <w:rsid w:val="005659C8"/>
    <w:rsid w:val="00565CEC"/>
    <w:rsid w:val="00567EEE"/>
    <w:rsid w:val="00567FA9"/>
    <w:rsid w:val="00570AF2"/>
    <w:rsid w:val="005717FB"/>
    <w:rsid w:val="00571DF0"/>
    <w:rsid w:val="0057218E"/>
    <w:rsid w:val="005729B5"/>
    <w:rsid w:val="00572BB5"/>
    <w:rsid w:val="00572DC4"/>
    <w:rsid w:val="00572E05"/>
    <w:rsid w:val="005737BE"/>
    <w:rsid w:val="00574E37"/>
    <w:rsid w:val="0057517F"/>
    <w:rsid w:val="0057521C"/>
    <w:rsid w:val="00575656"/>
    <w:rsid w:val="00575912"/>
    <w:rsid w:val="005759B6"/>
    <w:rsid w:val="00576207"/>
    <w:rsid w:val="005764DC"/>
    <w:rsid w:val="00576BA5"/>
    <w:rsid w:val="00580C00"/>
    <w:rsid w:val="005816C2"/>
    <w:rsid w:val="00581F14"/>
    <w:rsid w:val="00582221"/>
    <w:rsid w:val="00582673"/>
    <w:rsid w:val="00582741"/>
    <w:rsid w:val="00582FFC"/>
    <w:rsid w:val="005830CF"/>
    <w:rsid w:val="00583BBF"/>
    <w:rsid w:val="00583CA2"/>
    <w:rsid w:val="005842E4"/>
    <w:rsid w:val="005843D6"/>
    <w:rsid w:val="00584451"/>
    <w:rsid w:val="0058451F"/>
    <w:rsid w:val="005846A8"/>
    <w:rsid w:val="00585825"/>
    <w:rsid w:val="005859D3"/>
    <w:rsid w:val="00586AE2"/>
    <w:rsid w:val="00586B2C"/>
    <w:rsid w:val="00586CBB"/>
    <w:rsid w:val="00587428"/>
    <w:rsid w:val="005874D0"/>
    <w:rsid w:val="00587A92"/>
    <w:rsid w:val="00587BF9"/>
    <w:rsid w:val="0059031C"/>
    <w:rsid w:val="00590D95"/>
    <w:rsid w:val="005912A4"/>
    <w:rsid w:val="00591ABC"/>
    <w:rsid w:val="005945F8"/>
    <w:rsid w:val="00595740"/>
    <w:rsid w:val="00595BCA"/>
    <w:rsid w:val="005A0DCE"/>
    <w:rsid w:val="005A11EF"/>
    <w:rsid w:val="005A23A8"/>
    <w:rsid w:val="005A26B5"/>
    <w:rsid w:val="005A2BCB"/>
    <w:rsid w:val="005A3396"/>
    <w:rsid w:val="005A33EF"/>
    <w:rsid w:val="005A34F5"/>
    <w:rsid w:val="005A4E7B"/>
    <w:rsid w:val="005A5375"/>
    <w:rsid w:val="005A5E0F"/>
    <w:rsid w:val="005A621F"/>
    <w:rsid w:val="005A6357"/>
    <w:rsid w:val="005A6BDE"/>
    <w:rsid w:val="005A73CF"/>
    <w:rsid w:val="005A7679"/>
    <w:rsid w:val="005A79AB"/>
    <w:rsid w:val="005A7C2D"/>
    <w:rsid w:val="005B19DF"/>
    <w:rsid w:val="005B24FA"/>
    <w:rsid w:val="005B2D93"/>
    <w:rsid w:val="005B326A"/>
    <w:rsid w:val="005B32A2"/>
    <w:rsid w:val="005B3C93"/>
    <w:rsid w:val="005B40DF"/>
    <w:rsid w:val="005B4509"/>
    <w:rsid w:val="005B524F"/>
    <w:rsid w:val="005B54B1"/>
    <w:rsid w:val="005B6BBE"/>
    <w:rsid w:val="005B70C8"/>
    <w:rsid w:val="005B7381"/>
    <w:rsid w:val="005B74F6"/>
    <w:rsid w:val="005B7694"/>
    <w:rsid w:val="005C0983"/>
    <w:rsid w:val="005C1E70"/>
    <w:rsid w:val="005C2ED9"/>
    <w:rsid w:val="005C3623"/>
    <w:rsid w:val="005C41A4"/>
    <w:rsid w:val="005C41DB"/>
    <w:rsid w:val="005C4416"/>
    <w:rsid w:val="005C48CB"/>
    <w:rsid w:val="005C4CF3"/>
    <w:rsid w:val="005C55F3"/>
    <w:rsid w:val="005C59C2"/>
    <w:rsid w:val="005C677D"/>
    <w:rsid w:val="005C6D97"/>
    <w:rsid w:val="005C6EC4"/>
    <w:rsid w:val="005C6F52"/>
    <w:rsid w:val="005D06CF"/>
    <w:rsid w:val="005D08F0"/>
    <w:rsid w:val="005D0A98"/>
    <w:rsid w:val="005D1117"/>
    <w:rsid w:val="005D1301"/>
    <w:rsid w:val="005D1BA6"/>
    <w:rsid w:val="005D2052"/>
    <w:rsid w:val="005D2789"/>
    <w:rsid w:val="005D2E2D"/>
    <w:rsid w:val="005D2E56"/>
    <w:rsid w:val="005D307B"/>
    <w:rsid w:val="005D33E2"/>
    <w:rsid w:val="005D3696"/>
    <w:rsid w:val="005D3E93"/>
    <w:rsid w:val="005D4630"/>
    <w:rsid w:val="005D47CA"/>
    <w:rsid w:val="005D54AA"/>
    <w:rsid w:val="005D5518"/>
    <w:rsid w:val="005D68AD"/>
    <w:rsid w:val="005D6E5A"/>
    <w:rsid w:val="005D7770"/>
    <w:rsid w:val="005D7E48"/>
    <w:rsid w:val="005E1564"/>
    <w:rsid w:val="005E1889"/>
    <w:rsid w:val="005E1B46"/>
    <w:rsid w:val="005E23FA"/>
    <w:rsid w:val="005E25BD"/>
    <w:rsid w:val="005E2834"/>
    <w:rsid w:val="005E2ECF"/>
    <w:rsid w:val="005E2FE0"/>
    <w:rsid w:val="005E3DFF"/>
    <w:rsid w:val="005E3E3E"/>
    <w:rsid w:val="005E4206"/>
    <w:rsid w:val="005E4529"/>
    <w:rsid w:val="005E4611"/>
    <w:rsid w:val="005E46E5"/>
    <w:rsid w:val="005E4F5D"/>
    <w:rsid w:val="005E56E6"/>
    <w:rsid w:val="005E6260"/>
    <w:rsid w:val="005F0197"/>
    <w:rsid w:val="005F032A"/>
    <w:rsid w:val="005F05BC"/>
    <w:rsid w:val="005F0C79"/>
    <w:rsid w:val="005F1013"/>
    <w:rsid w:val="005F241A"/>
    <w:rsid w:val="005F39AC"/>
    <w:rsid w:val="005F420E"/>
    <w:rsid w:val="005F5FD1"/>
    <w:rsid w:val="005F64B8"/>
    <w:rsid w:val="00600173"/>
    <w:rsid w:val="00600A3B"/>
    <w:rsid w:val="00600E1E"/>
    <w:rsid w:val="00601264"/>
    <w:rsid w:val="00601CE8"/>
    <w:rsid w:val="00602BAD"/>
    <w:rsid w:val="00603169"/>
    <w:rsid w:val="00604102"/>
    <w:rsid w:val="006045C2"/>
    <w:rsid w:val="00604619"/>
    <w:rsid w:val="00604BF8"/>
    <w:rsid w:val="00605203"/>
    <w:rsid w:val="0060538B"/>
    <w:rsid w:val="00605E1F"/>
    <w:rsid w:val="00605E4C"/>
    <w:rsid w:val="00606395"/>
    <w:rsid w:val="0060667D"/>
    <w:rsid w:val="00606852"/>
    <w:rsid w:val="00606ECF"/>
    <w:rsid w:val="00607BA8"/>
    <w:rsid w:val="0061343F"/>
    <w:rsid w:val="00613CF0"/>
    <w:rsid w:val="00613D9C"/>
    <w:rsid w:val="00614638"/>
    <w:rsid w:val="0061630A"/>
    <w:rsid w:val="0061665D"/>
    <w:rsid w:val="006166B0"/>
    <w:rsid w:val="00617CA2"/>
    <w:rsid w:val="0062045B"/>
    <w:rsid w:val="00620F3F"/>
    <w:rsid w:val="0062155B"/>
    <w:rsid w:val="00621A51"/>
    <w:rsid w:val="00621EC4"/>
    <w:rsid w:val="00621FBA"/>
    <w:rsid w:val="006221AF"/>
    <w:rsid w:val="0062248A"/>
    <w:rsid w:val="00622EA7"/>
    <w:rsid w:val="0062300A"/>
    <w:rsid w:val="006231A5"/>
    <w:rsid w:val="00623315"/>
    <w:rsid w:val="0062375E"/>
    <w:rsid w:val="00624058"/>
    <w:rsid w:val="0062428A"/>
    <w:rsid w:val="006247C8"/>
    <w:rsid w:val="00624D7B"/>
    <w:rsid w:val="0062567B"/>
    <w:rsid w:val="006272B7"/>
    <w:rsid w:val="0062763F"/>
    <w:rsid w:val="00627E19"/>
    <w:rsid w:val="00630A97"/>
    <w:rsid w:val="00630D9A"/>
    <w:rsid w:val="0063211C"/>
    <w:rsid w:val="00632B9B"/>
    <w:rsid w:val="00632CC7"/>
    <w:rsid w:val="00633324"/>
    <w:rsid w:val="00634800"/>
    <w:rsid w:val="00635B17"/>
    <w:rsid w:val="00636757"/>
    <w:rsid w:val="00636DD4"/>
    <w:rsid w:val="00636DEF"/>
    <w:rsid w:val="00636FAF"/>
    <w:rsid w:val="006374EA"/>
    <w:rsid w:val="0064008C"/>
    <w:rsid w:val="00640B94"/>
    <w:rsid w:val="0064146A"/>
    <w:rsid w:val="00642F1B"/>
    <w:rsid w:val="006433D9"/>
    <w:rsid w:val="00643444"/>
    <w:rsid w:val="00643D45"/>
    <w:rsid w:val="00643D50"/>
    <w:rsid w:val="00643E0F"/>
    <w:rsid w:val="00643F08"/>
    <w:rsid w:val="00644EF2"/>
    <w:rsid w:val="00644FE8"/>
    <w:rsid w:val="00645490"/>
    <w:rsid w:val="00645C2A"/>
    <w:rsid w:val="00646238"/>
    <w:rsid w:val="006465E1"/>
    <w:rsid w:val="00646DA1"/>
    <w:rsid w:val="00647533"/>
    <w:rsid w:val="006478F9"/>
    <w:rsid w:val="00650520"/>
    <w:rsid w:val="00650BB4"/>
    <w:rsid w:val="0065161B"/>
    <w:rsid w:val="00651EB8"/>
    <w:rsid w:val="00652420"/>
    <w:rsid w:val="00652FDC"/>
    <w:rsid w:val="00653354"/>
    <w:rsid w:val="006538DF"/>
    <w:rsid w:val="00653AB6"/>
    <w:rsid w:val="00653AEA"/>
    <w:rsid w:val="00654769"/>
    <w:rsid w:val="00654BB8"/>
    <w:rsid w:val="00654C85"/>
    <w:rsid w:val="006577D7"/>
    <w:rsid w:val="00657B4F"/>
    <w:rsid w:val="00657BA9"/>
    <w:rsid w:val="00660485"/>
    <w:rsid w:val="006613B5"/>
    <w:rsid w:val="00661673"/>
    <w:rsid w:val="006617E7"/>
    <w:rsid w:val="006623FA"/>
    <w:rsid w:val="006629F2"/>
    <w:rsid w:val="00662FC8"/>
    <w:rsid w:val="0066323F"/>
    <w:rsid w:val="0066336A"/>
    <w:rsid w:val="00664581"/>
    <w:rsid w:val="006650CB"/>
    <w:rsid w:val="00665FBF"/>
    <w:rsid w:val="006663C0"/>
    <w:rsid w:val="00666B55"/>
    <w:rsid w:val="006670D1"/>
    <w:rsid w:val="0066768A"/>
    <w:rsid w:val="00667A37"/>
    <w:rsid w:val="00667FD2"/>
    <w:rsid w:val="00670D91"/>
    <w:rsid w:val="00671833"/>
    <w:rsid w:val="00671E00"/>
    <w:rsid w:val="00673026"/>
    <w:rsid w:val="006742A9"/>
    <w:rsid w:val="00674304"/>
    <w:rsid w:val="00674FCB"/>
    <w:rsid w:val="00675A92"/>
    <w:rsid w:val="0067632F"/>
    <w:rsid w:val="00676B80"/>
    <w:rsid w:val="00676CC4"/>
    <w:rsid w:val="00677109"/>
    <w:rsid w:val="00677AC8"/>
    <w:rsid w:val="00677FE5"/>
    <w:rsid w:val="00680237"/>
    <w:rsid w:val="006807DD"/>
    <w:rsid w:val="00680888"/>
    <w:rsid w:val="0068110F"/>
    <w:rsid w:val="006817B6"/>
    <w:rsid w:val="00681A49"/>
    <w:rsid w:val="00682239"/>
    <w:rsid w:val="00682EC9"/>
    <w:rsid w:val="0068328F"/>
    <w:rsid w:val="006837DD"/>
    <w:rsid w:val="00684436"/>
    <w:rsid w:val="00684E8E"/>
    <w:rsid w:val="00685F99"/>
    <w:rsid w:val="00686502"/>
    <w:rsid w:val="00687B03"/>
    <w:rsid w:val="00687D1D"/>
    <w:rsid w:val="006903FC"/>
    <w:rsid w:val="00690996"/>
    <w:rsid w:val="00690CFC"/>
    <w:rsid w:val="00691BAB"/>
    <w:rsid w:val="00692FD5"/>
    <w:rsid w:val="00694F4B"/>
    <w:rsid w:val="006952DE"/>
    <w:rsid w:val="0069671A"/>
    <w:rsid w:val="00696867"/>
    <w:rsid w:val="006975D0"/>
    <w:rsid w:val="006A259D"/>
    <w:rsid w:val="006A2E13"/>
    <w:rsid w:val="006A4E34"/>
    <w:rsid w:val="006A4E7D"/>
    <w:rsid w:val="006A5572"/>
    <w:rsid w:val="006A55C8"/>
    <w:rsid w:val="006A6451"/>
    <w:rsid w:val="006A70CB"/>
    <w:rsid w:val="006A7646"/>
    <w:rsid w:val="006A7DF4"/>
    <w:rsid w:val="006B0465"/>
    <w:rsid w:val="006B04F1"/>
    <w:rsid w:val="006B1925"/>
    <w:rsid w:val="006B1CED"/>
    <w:rsid w:val="006B1F89"/>
    <w:rsid w:val="006B2564"/>
    <w:rsid w:val="006B2EAE"/>
    <w:rsid w:val="006B5964"/>
    <w:rsid w:val="006B6475"/>
    <w:rsid w:val="006B7998"/>
    <w:rsid w:val="006C101B"/>
    <w:rsid w:val="006C26D2"/>
    <w:rsid w:val="006C28E9"/>
    <w:rsid w:val="006C2EE1"/>
    <w:rsid w:val="006C3553"/>
    <w:rsid w:val="006C3AE5"/>
    <w:rsid w:val="006C454E"/>
    <w:rsid w:val="006C5BA8"/>
    <w:rsid w:val="006C5DD2"/>
    <w:rsid w:val="006C603B"/>
    <w:rsid w:val="006C6395"/>
    <w:rsid w:val="006C652F"/>
    <w:rsid w:val="006C7831"/>
    <w:rsid w:val="006D00AF"/>
    <w:rsid w:val="006D075E"/>
    <w:rsid w:val="006D0A71"/>
    <w:rsid w:val="006D0DAF"/>
    <w:rsid w:val="006D19C1"/>
    <w:rsid w:val="006D1AF6"/>
    <w:rsid w:val="006D2DA4"/>
    <w:rsid w:val="006D3A78"/>
    <w:rsid w:val="006D3E60"/>
    <w:rsid w:val="006D4610"/>
    <w:rsid w:val="006D4E10"/>
    <w:rsid w:val="006D5622"/>
    <w:rsid w:val="006D59CA"/>
    <w:rsid w:val="006D643B"/>
    <w:rsid w:val="006D64BC"/>
    <w:rsid w:val="006D6AF0"/>
    <w:rsid w:val="006E02F1"/>
    <w:rsid w:val="006E099E"/>
    <w:rsid w:val="006E175A"/>
    <w:rsid w:val="006E17D7"/>
    <w:rsid w:val="006E1E4E"/>
    <w:rsid w:val="006E25D9"/>
    <w:rsid w:val="006E298C"/>
    <w:rsid w:val="006E2BD0"/>
    <w:rsid w:val="006E2E6F"/>
    <w:rsid w:val="006E33CD"/>
    <w:rsid w:val="006E3CD9"/>
    <w:rsid w:val="006E4FE7"/>
    <w:rsid w:val="006E5A9C"/>
    <w:rsid w:val="006E687A"/>
    <w:rsid w:val="006E749A"/>
    <w:rsid w:val="006E799B"/>
    <w:rsid w:val="006F067D"/>
    <w:rsid w:val="006F0C98"/>
    <w:rsid w:val="006F135C"/>
    <w:rsid w:val="006F1454"/>
    <w:rsid w:val="006F1C30"/>
    <w:rsid w:val="006F260B"/>
    <w:rsid w:val="006F27A3"/>
    <w:rsid w:val="006F33F0"/>
    <w:rsid w:val="006F4128"/>
    <w:rsid w:val="006F43C7"/>
    <w:rsid w:val="006F6156"/>
    <w:rsid w:val="006F67B7"/>
    <w:rsid w:val="006F728D"/>
    <w:rsid w:val="006F7896"/>
    <w:rsid w:val="00700888"/>
    <w:rsid w:val="00701AE9"/>
    <w:rsid w:val="00702079"/>
    <w:rsid w:val="0070257E"/>
    <w:rsid w:val="00703910"/>
    <w:rsid w:val="0070496E"/>
    <w:rsid w:val="00704C07"/>
    <w:rsid w:val="00704DA6"/>
    <w:rsid w:val="0070503B"/>
    <w:rsid w:val="007051CB"/>
    <w:rsid w:val="00705BF1"/>
    <w:rsid w:val="00705C11"/>
    <w:rsid w:val="0070698E"/>
    <w:rsid w:val="00706B48"/>
    <w:rsid w:val="00706D18"/>
    <w:rsid w:val="007104BB"/>
    <w:rsid w:val="00711A2D"/>
    <w:rsid w:val="00711AE3"/>
    <w:rsid w:val="00711AF7"/>
    <w:rsid w:val="007120E0"/>
    <w:rsid w:val="00712E3E"/>
    <w:rsid w:val="007137B3"/>
    <w:rsid w:val="00713CFB"/>
    <w:rsid w:val="00713E78"/>
    <w:rsid w:val="00714383"/>
    <w:rsid w:val="00715BE8"/>
    <w:rsid w:val="0071694C"/>
    <w:rsid w:val="00716C15"/>
    <w:rsid w:val="007174D6"/>
    <w:rsid w:val="00717A62"/>
    <w:rsid w:val="00717B8F"/>
    <w:rsid w:val="00720579"/>
    <w:rsid w:val="00721305"/>
    <w:rsid w:val="00721425"/>
    <w:rsid w:val="00721C20"/>
    <w:rsid w:val="00721D0E"/>
    <w:rsid w:val="00722A5F"/>
    <w:rsid w:val="00722AFB"/>
    <w:rsid w:val="007236DE"/>
    <w:rsid w:val="00723708"/>
    <w:rsid w:val="00723E49"/>
    <w:rsid w:val="0072430A"/>
    <w:rsid w:val="007246C8"/>
    <w:rsid w:val="0072481E"/>
    <w:rsid w:val="0072597F"/>
    <w:rsid w:val="007259C8"/>
    <w:rsid w:val="00726073"/>
    <w:rsid w:val="0072708D"/>
    <w:rsid w:val="007276D8"/>
    <w:rsid w:val="007279BD"/>
    <w:rsid w:val="00730F01"/>
    <w:rsid w:val="0073129D"/>
    <w:rsid w:val="00731701"/>
    <w:rsid w:val="007325DD"/>
    <w:rsid w:val="00732CC4"/>
    <w:rsid w:val="0073303D"/>
    <w:rsid w:val="00733EA3"/>
    <w:rsid w:val="00734FE7"/>
    <w:rsid w:val="00735115"/>
    <w:rsid w:val="007356DD"/>
    <w:rsid w:val="0073612A"/>
    <w:rsid w:val="00736816"/>
    <w:rsid w:val="00736867"/>
    <w:rsid w:val="00736972"/>
    <w:rsid w:val="00736E6D"/>
    <w:rsid w:val="00737E30"/>
    <w:rsid w:val="0074008C"/>
    <w:rsid w:val="00741235"/>
    <w:rsid w:val="007415E0"/>
    <w:rsid w:val="007421BC"/>
    <w:rsid w:val="00742518"/>
    <w:rsid w:val="0074267F"/>
    <w:rsid w:val="00742988"/>
    <w:rsid w:val="007429DB"/>
    <w:rsid w:val="00743071"/>
    <w:rsid w:val="0074333A"/>
    <w:rsid w:val="007435F1"/>
    <w:rsid w:val="00743727"/>
    <w:rsid w:val="00744170"/>
    <w:rsid w:val="00744A4D"/>
    <w:rsid w:val="00750863"/>
    <w:rsid w:val="00750BAD"/>
    <w:rsid w:val="00750CE4"/>
    <w:rsid w:val="00750DCB"/>
    <w:rsid w:val="00751A61"/>
    <w:rsid w:val="0075215A"/>
    <w:rsid w:val="007522E7"/>
    <w:rsid w:val="007533DA"/>
    <w:rsid w:val="007557B3"/>
    <w:rsid w:val="007558E6"/>
    <w:rsid w:val="00755D92"/>
    <w:rsid w:val="007578CC"/>
    <w:rsid w:val="00757A00"/>
    <w:rsid w:val="0076004F"/>
    <w:rsid w:val="007601CD"/>
    <w:rsid w:val="007611E7"/>
    <w:rsid w:val="007614BB"/>
    <w:rsid w:val="00761C18"/>
    <w:rsid w:val="007628E0"/>
    <w:rsid w:val="007630CD"/>
    <w:rsid w:val="007640F9"/>
    <w:rsid w:val="0076598C"/>
    <w:rsid w:val="00765CA2"/>
    <w:rsid w:val="0077092E"/>
    <w:rsid w:val="00770C4E"/>
    <w:rsid w:val="007710EF"/>
    <w:rsid w:val="00771AD7"/>
    <w:rsid w:val="00771FC0"/>
    <w:rsid w:val="00773E22"/>
    <w:rsid w:val="00774677"/>
    <w:rsid w:val="00776854"/>
    <w:rsid w:val="00776887"/>
    <w:rsid w:val="00776C4C"/>
    <w:rsid w:val="00776CAD"/>
    <w:rsid w:val="00776D44"/>
    <w:rsid w:val="0077704B"/>
    <w:rsid w:val="00777834"/>
    <w:rsid w:val="00780437"/>
    <w:rsid w:val="00781050"/>
    <w:rsid w:val="0078134C"/>
    <w:rsid w:val="00781B49"/>
    <w:rsid w:val="00782536"/>
    <w:rsid w:val="00782926"/>
    <w:rsid w:val="00784F7F"/>
    <w:rsid w:val="007855CB"/>
    <w:rsid w:val="0078684D"/>
    <w:rsid w:val="00786E32"/>
    <w:rsid w:val="007873BE"/>
    <w:rsid w:val="00787A0A"/>
    <w:rsid w:val="00791D61"/>
    <w:rsid w:val="00792B23"/>
    <w:rsid w:val="00793C2B"/>
    <w:rsid w:val="00794340"/>
    <w:rsid w:val="0079452F"/>
    <w:rsid w:val="00795308"/>
    <w:rsid w:val="007955B5"/>
    <w:rsid w:val="00796C01"/>
    <w:rsid w:val="00797148"/>
    <w:rsid w:val="007A0765"/>
    <w:rsid w:val="007A07C6"/>
    <w:rsid w:val="007A0BAC"/>
    <w:rsid w:val="007A0C96"/>
    <w:rsid w:val="007A1828"/>
    <w:rsid w:val="007A1B5A"/>
    <w:rsid w:val="007A1F3C"/>
    <w:rsid w:val="007A1FA1"/>
    <w:rsid w:val="007A2169"/>
    <w:rsid w:val="007A263D"/>
    <w:rsid w:val="007A3E96"/>
    <w:rsid w:val="007A436E"/>
    <w:rsid w:val="007A4D2D"/>
    <w:rsid w:val="007A5706"/>
    <w:rsid w:val="007A5DEA"/>
    <w:rsid w:val="007A62AC"/>
    <w:rsid w:val="007A6770"/>
    <w:rsid w:val="007A6ACE"/>
    <w:rsid w:val="007B0A99"/>
    <w:rsid w:val="007B0C9C"/>
    <w:rsid w:val="007B0D46"/>
    <w:rsid w:val="007B0F64"/>
    <w:rsid w:val="007B113C"/>
    <w:rsid w:val="007B240A"/>
    <w:rsid w:val="007B2497"/>
    <w:rsid w:val="007B4AD5"/>
    <w:rsid w:val="007B50AC"/>
    <w:rsid w:val="007B5312"/>
    <w:rsid w:val="007B5562"/>
    <w:rsid w:val="007B6321"/>
    <w:rsid w:val="007B6410"/>
    <w:rsid w:val="007B6425"/>
    <w:rsid w:val="007B6601"/>
    <w:rsid w:val="007B6CED"/>
    <w:rsid w:val="007B7034"/>
    <w:rsid w:val="007B7447"/>
    <w:rsid w:val="007B7D60"/>
    <w:rsid w:val="007B7EEC"/>
    <w:rsid w:val="007B7F22"/>
    <w:rsid w:val="007C03EE"/>
    <w:rsid w:val="007C1C44"/>
    <w:rsid w:val="007C33D2"/>
    <w:rsid w:val="007C479D"/>
    <w:rsid w:val="007C4B6A"/>
    <w:rsid w:val="007C4BE4"/>
    <w:rsid w:val="007C4C3E"/>
    <w:rsid w:val="007C4EA2"/>
    <w:rsid w:val="007C60F3"/>
    <w:rsid w:val="007C6D71"/>
    <w:rsid w:val="007C774D"/>
    <w:rsid w:val="007C7A3D"/>
    <w:rsid w:val="007D1170"/>
    <w:rsid w:val="007D1AD9"/>
    <w:rsid w:val="007D1EA8"/>
    <w:rsid w:val="007D248E"/>
    <w:rsid w:val="007D3523"/>
    <w:rsid w:val="007D41BD"/>
    <w:rsid w:val="007D4B03"/>
    <w:rsid w:val="007D5BAB"/>
    <w:rsid w:val="007D5BB0"/>
    <w:rsid w:val="007D6621"/>
    <w:rsid w:val="007D74C7"/>
    <w:rsid w:val="007D7AB2"/>
    <w:rsid w:val="007D7D90"/>
    <w:rsid w:val="007E04CA"/>
    <w:rsid w:val="007E2852"/>
    <w:rsid w:val="007E2E1C"/>
    <w:rsid w:val="007E3A42"/>
    <w:rsid w:val="007E45AD"/>
    <w:rsid w:val="007E4766"/>
    <w:rsid w:val="007E4786"/>
    <w:rsid w:val="007E6574"/>
    <w:rsid w:val="007E6CBB"/>
    <w:rsid w:val="007E75B1"/>
    <w:rsid w:val="007F0C96"/>
    <w:rsid w:val="007F0CB9"/>
    <w:rsid w:val="007F0CF2"/>
    <w:rsid w:val="007F0D11"/>
    <w:rsid w:val="007F1D4E"/>
    <w:rsid w:val="007F1E4B"/>
    <w:rsid w:val="007F2082"/>
    <w:rsid w:val="007F2A26"/>
    <w:rsid w:val="007F2A88"/>
    <w:rsid w:val="007F39B6"/>
    <w:rsid w:val="007F42DD"/>
    <w:rsid w:val="007F48CA"/>
    <w:rsid w:val="007F5DA2"/>
    <w:rsid w:val="007F659C"/>
    <w:rsid w:val="007F6652"/>
    <w:rsid w:val="007F702D"/>
    <w:rsid w:val="007F7168"/>
    <w:rsid w:val="007F7202"/>
    <w:rsid w:val="007F7840"/>
    <w:rsid w:val="007F7D49"/>
    <w:rsid w:val="007F7E5B"/>
    <w:rsid w:val="0080006D"/>
    <w:rsid w:val="00800A06"/>
    <w:rsid w:val="00802B82"/>
    <w:rsid w:val="00802EDA"/>
    <w:rsid w:val="00803030"/>
    <w:rsid w:val="00803383"/>
    <w:rsid w:val="00803398"/>
    <w:rsid w:val="00803C52"/>
    <w:rsid w:val="00803E31"/>
    <w:rsid w:val="00804376"/>
    <w:rsid w:val="008064B4"/>
    <w:rsid w:val="008067CD"/>
    <w:rsid w:val="00806B3B"/>
    <w:rsid w:val="00807583"/>
    <w:rsid w:val="00807614"/>
    <w:rsid w:val="008076BB"/>
    <w:rsid w:val="008104DD"/>
    <w:rsid w:val="00810A71"/>
    <w:rsid w:val="00810B54"/>
    <w:rsid w:val="00810D7B"/>
    <w:rsid w:val="00810F96"/>
    <w:rsid w:val="008114F5"/>
    <w:rsid w:val="008120DD"/>
    <w:rsid w:val="0081242A"/>
    <w:rsid w:val="008131D1"/>
    <w:rsid w:val="008134FA"/>
    <w:rsid w:val="00814512"/>
    <w:rsid w:val="00814F1F"/>
    <w:rsid w:val="00816D90"/>
    <w:rsid w:val="00816F38"/>
    <w:rsid w:val="008200A5"/>
    <w:rsid w:val="008201B8"/>
    <w:rsid w:val="00820850"/>
    <w:rsid w:val="00820B6F"/>
    <w:rsid w:val="008228F0"/>
    <w:rsid w:val="00822D2D"/>
    <w:rsid w:val="00823782"/>
    <w:rsid w:val="00823A07"/>
    <w:rsid w:val="0082443F"/>
    <w:rsid w:val="00825303"/>
    <w:rsid w:val="008257B4"/>
    <w:rsid w:val="00825E96"/>
    <w:rsid w:val="008267A5"/>
    <w:rsid w:val="00827881"/>
    <w:rsid w:val="00827B04"/>
    <w:rsid w:val="008306E9"/>
    <w:rsid w:val="00830B36"/>
    <w:rsid w:val="00830B94"/>
    <w:rsid w:val="00830F9A"/>
    <w:rsid w:val="00831340"/>
    <w:rsid w:val="00831B9C"/>
    <w:rsid w:val="00833315"/>
    <w:rsid w:val="008343AB"/>
    <w:rsid w:val="008348A3"/>
    <w:rsid w:val="0083499E"/>
    <w:rsid w:val="00834DFC"/>
    <w:rsid w:val="008375DC"/>
    <w:rsid w:val="00837B0A"/>
    <w:rsid w:val="00837B82"/>
    <w:rsid w:val="0084078C"/>
    <w:rsid w:val="00841636"/>
    <w:rsid w:val="00841939"/>
    <w:rsid w:val="00842CA8"/>
    <w:rsid w:val="008439D4"/>
    <w:rsid w:val="00843B80"/>
    <w:rsid w:val="0084485F"/>
    <w:rsid w:val="00844E34"/>
    <w:rsid w:val="008452F3"/>
    <w:rsid w:val="008458F7"/>
    <w:rsid w:val="00845EAC"/>
    <w:rsid w:val="00846B10"/>
    <w:rsid w:val="00847451"/>
    <w:rsid w:val="008505AE"/>
    <w:rsid w:val="00850AAE"/>
    <w:rsid w:val="00850ED0"/>
    <w:rsid w:val="00850F5E"/>
    <w:rsid w:val="00850F88"/>
    <w:rsid w:val="0085140A"/>
    <w:rsid w:val="00851AD3"/>
    <w:rsid w:val="0085253A"/>
    <w:rsid w:val="008529C1"/>
    <w:rsid w:val="00852F34"/>
    <w:rsid w:val="00852FAE"/>
    <w:rsid w:val="008532E1"/>
    <w:rsid w:val="00853CBA"/>
    <w:rsid w:val="008543D2"/>
    <w:rsid w:val="008547E5"/>
    <w:rsid w:val="00854C1D"/>
    <w:rsid w:val="00855319"/>
    <w:rsid w:val="00856BBD"/>
    <w:rsid w:val="0085717E"/>
    <w:rsid w:val="0086196C"/>
    <w:rsid w:val="00862B07"/>
    <w:rsid w:val="00862E11"/>
    <w:rsid w:val="008631FC"/>
    <w:rsid w:val="00863E81"/>
    <w:rsid w:val="008642CB"/>
    <w:rsid w:val="0086456E"/>
    <w:rsid w:val="008648F2"/>
    <w:rsid w:val="008652D4"/>
    <w:rsid w:val="00865C2C"/>
    <w:rsid w:val="0086604B"/>
    <w:rsid w:val="00866327"/>
    <w:rsid w:val="00867260"/>
    <w:rsid w:val="00867D86"/>
    <w:rsid w:val="0087015C"/>
    <w:rsid w:val="0087018A"/>
    <w:rsid w:val="00870587"/>
    <w:rsid w:val="00870625"/>
    <w:rsid w:val="00870B77"/>
    <w:rsid w:val="0087159F"/>
    <w:rsid w:val="00873A71"/>
    <w:rsid w:val="00873D8A"/>
    <w:rsid w:val="00875350"/>
    <w:rsid w:val="00875C3F"/>
    <w:rsid w:val="008760E3"/>
    <w:rsid w:val="00877408"/>
    <w:rsid w:val="00877BAD"/>
    <w:rsid w:val="00880440"/>
    <w:rsid w:val="00880474"/>
    <w:rsid w:val="00880864"/>
    <w:rsid w:val="00881600"/>
    <w:rsid w:val="0088307A"/>
    <w:rsid w:val="0088397D"/>
    <w:rsid w:val="0088407C"/>
    <w:rsid w:val="00884A52"/>
    <w:rsid w:val="008854FE"/>
    <w:rsid w:val="00886BD5"/>
    <w:rsid w:val="0088750F"/>
    <w:rsid w:val="008878CE"/>
    <w:rsid w:val="008879B1"/>
    <w:rsid w:val="00887F15"/>
    <w:rsid w:val="008904CF"/>
    <w:rsid w:val="00890A6E"/>
    <w:rsid w:val="00890C80"/>
    <w:rsid w:val="00890FD4"/>
    <w:rsid w:val="008911A0"/>
    <w:rsid w:val="00891266"/>
    <w:rsid w:val="00891EE8"/>
    <w:rsid w:val="0089216C"/>
    <w:rsid w:val="0089222E"/>
    <w:rsid w:val="008936E6"/>
    <w:rsid w:val="00893E49"/>
    <w:rsid w:val="00893F8D"/>
    <w:rsid w:val="00893FAA"/>
    <w:rsid w:val="0089429F"/>
    <w:rsid w:val="00894AEA"/>
    <w:rsid w:val="00894DCA"/>
    <w:rsid w:val="008953A2"/>
    <w:rsid w:val="00895946"/>
    <w:rsid w:val="00897FAE"/>
    <w:rsid w:val="008A0417"/>
    <w:rsid w:val="008A1072"/>
    <w:rsid w:val="008A16D6"/>
    <w:rsid w:val="008A195E"/>
    <w:rsid w:val="008A1EE9"/>
    <w:rsid w:val="008A272E"/>
    <w:rsid w:val="008A285A"/>
    <w:rsid w:val="008A2AD4"/>
    <w:rsid w:val="008A2BD6"/>
    <w:rsid w:val="008A2C0E"/>
    <w:rsid w:val="008A2EDA"/>
    <w:rsid w:val="008A3128"/>
    <w:rsid w:val="008A4249"/>
    <w:rsid w:val="008A431D"/>
    <w:rsid w:val="008A4A79"/>
    <w:rsid w:val="008A5402"/>
    <w:rsid w:val="008A563F"/>
    <w:rsid w:val="008A711D"/>
    <w:rsid w:val="008B3486"/>
    <w:rsid w:val="008B348E"/>
    <w:rsid w:val="008B3F2E"/>
    <w:rsid w:val="008B4765"/>
    <w:rsid w:val="008B50F5"/>
    <w:rsid w:val="008B53B2"/>
    <w:rsid w:val="008B5458"/>
    <w:rsid w:val="008B5464"/>
    <w:rsid w:val="008B5C70"/>
    <w:rsid w:val="008B5D9B"/>
    <w:rsid w:val="008B62DC"/>
    <w:rsid w:val="008B693C"/>
    <w:rsid w:val="008B7B36"/>
    <w:rsid w:val="008C0FA0"/>
    <w:rsid w:val="008C103C"/>
    <w:rsid w:val="008C2674"/>
    <w:rsid w:val="008C2E7B"/>
    <w:rsid w:val="008C3041"/>
    <w:rsid w:val="008C3F66"/>
    <w:rsid w:val="008C537A"/>
    <w:rsid w:val="008C56BB"/>
    <w:rsid w:val="008C57A0"/>
    <w:rsid w:val="008C585F"/>
    <w:rsid w:val="008C67F8"/>
    <w:rsid w:val="008D01A9"/>
    <w:rsid w:val="008D37B5"/>
    <w:rsid w:val="008D4B76"/>
    <w:rsid w:val="008D540E"/>
    <w:rsid w:val="008D5677"/>
    <w:rsid w:val="008D576F"/>
    <w:rsid w:val="008D61D7"/>
    <w:rsid w:val="008D6249"/>
    <w:rsid w:val="008D6317"/>
    <w:rsid w:val="008D676A"/>
    <w:rsid w:val="008D6AD8"/>
    <w:rsid w:val="008E0D67"/>
    <w:rsid w:val="008E168D"/>
    <w:rsid w:val="008E2D3B"/>
    <w:rsid w:val="008E32D6"/>
    <w:rsid w:val="008E479A"/>
    <w:rsid w:val="008E4B9F"/>
    <w:rsid w:val="008E5B61"/>
    <w:rsid w:val="008E733A"/>
    <w:rsid w:val="008E7542"/>
    <w:rsid w:val="008E7B10"/>
    <w:rsid w:val="008E7ED3"/>
    <w:rsid w:val="008F03DC"/>
    <w:rsid w:val="008F0635"/>
    <w:rsid w:val="008F0B29"/>
    <w:rsid w:val="008F0C39"/>
    <w:rsid w:val="008F0F3B"/>
    <w:rsid w:val="008F10FC"/>
    <w:rsid w:val="008F1F76"/>
    <w:rsid w:val="008F357D"/>
    <w:rsid w:val="008F3A4C"/>
    <w:rsid w:val="008F3D4D"/>
    <w:rsid w:val="008F4180"/>
    <w:rsid w:val="008F4B15"/>
    <w:rsid w:val="008F52BA"/>
    <w:rsid w:val="008F7185"/>
    <w:rsid w:val="008F72BF"/>
    <w:rsid w:val="008F7706"/>
    <w:rsid w:val="009006C6"/>
    <w:rsid w:val="0090150D"/>
    <w:rsid w:val="0090153D"/>
    <w:rsid w:val="00901BB1"/>
    <w:rsid w:val="0090415B"/>
    <w:rsid w:val="009046D9"/>
    <w:rsid w:val="009049A1"/>
    <w:rsid w:val="009053F9"/>
    <w:rsid w:val="009059E4"/>
    <w:rsid w:val="00905B9B"/>
    <w:rsid w:val="00905D1F"/>
    <w:rsid w:val="00906C52"/>
    <w:rsid w:val="009075A2"/>
    <w:rsid w:val="00907725"/>
    <w:rsid w:val="00907C7D"/>
    <w:rsid w:val="00907FEB"/>
    <w:rsid w:val="00910358"/>
    <w:rsid w:val="009107D9"/>
    <w:rsid w:val="0091122A"/>
    <w:rsid w:val="00911D27"/>
    <w:rsid w:val="009122CD"/>
    <w:rsid w:val="00912334"/>
    <w:rsid w:val="00912F2C"/>
    <w:rsid w:val="009130B1"/>
    <w:rsid w:val="00913121"/>
    <w:rsid w:val="009154E9"/>
    <w:rsid w:val="00915D0C"/>
    <w:rsid w:val="0092056C"/>
    <w:rsid w:val="00921721"/>
    <w:rsid w:val="00921D00"/>
    <w:rsid w:val="0092248E"/>
    <w:rsid w:val="0092527B"/>
    <w:rsid w:val="00925B6C"/>
    <w:rsid w:val="00925D03"/>
    <w:rsid w:val="00926B4C"/>
    <w:rsid w:val="0092717F"/>
    <w:rsid w:val="00927341"/>
    <w:rsid w:val="00927C71"/>
    <w:rsid w:val="00930058"/>
    <w:rsid w:val="0093086C"/>
    <w:rsid w:val="00931D7B"/>
    <w:rsid w:val="009321F6"/>
    <w:rsid w:val="00932843"/>
    <w:rsid w:val="0093306A"/>
    <w:rsid w:val="00933936"/>
    <w:rsid w:val="00933C65"/>
    <w:rsid w:val="0093446B"/>
    <w:rsid w:val="0093475B"/>
    <w:rsid w:val="009369F6"/>
    <w:rsid w:val="009373F6"/>
    <w:rsid w:val="0094047B"/>
    <w:rsid w:val="0094078E"/>
    <w:rsid w:val="0094087A"/>
    <w:rsid w:val="00941506"/>
    <w:rsid w:val="0094174B"/>
    <w:rsid w:val="00942780"/>
    <w:rsid w:val="00944170"/>
    <w:rsid w:val="00944EB1"/>
    <w:rsid w:val="009456F2"/>
    <w:rsid w:val="009457A0"/>
    <w:rsid w:val="00945870"/>
    <w:rsid w:val="0094656D"/>
    <w:rsid w:val="00951C49"/>
    <w:rsid w:val="00952050"/>
    <w:rsid w:val="00953129"/>
    <w:rsid w:val="009569EB"/>
    <w:rsid w:val="00960477"/>
    <w:rsid w:val="0096072A"/>
    <w:rsid w:val="0096107D"/>
    <w:rsid w:val="00961149"/>
    <w:rsid w:val="00961A73"/>
    <w:rsid w:val="00962007"/>
    <w:rsid w:val="0096220F"/>
    <w:rsid w:val="00962869"/>
    <w:rsid w:val="00963082"/>
    <w:rsid w:val="00965074"/>
    <w:rsid w:val="00965271"/>
    <w:rsid w:val="00965352"/>
    <w:rsid w:val="0096669C"/>
    <w:rsid w:val="009667FB"/>
    <w:rsid w:val="009673C0"/>
    <w:rsid w:val="00967954"/>
    <w:rsid w:val="00967F88"/>
    <w:rsid w:val="00970F61"/>
    <w:rsid w:val="009713FF"/>
    <w:rsid w:val="00972227"/>
    <w:rsid w:val="0097300B"/>
    <w:rsid w:val="00973A9D"/>
    <w:rsid w:val="00974CDB"/>
    <w:rsid w:val="00974E99"/>
    <w:rsid w:val="00975E7F"/>
    <w:rsid w:val="009763DC"/>
    <w:rsid w:val="00977213"/>
    <w:rsid w:val="00977C0D"/>
    <w:rsid w:val="00977DC6"/>
    <w:rsid w:val="0098009A"/>
    <w:rsid w:val="009801B0"/>
    <w:rsid w:val="009801B6"/>
    <w:rsid w:val="009807CC"/>
    <w:rsid w:val="00980D41"/>
    <w:rsid w:val="00980F48"/>
    <w:rsid w:val="00981B99"/>
    <w:rsid w:val="00981C44"/>
    <w:rsid w:val="00982BA2"/>
    <w:rsid w:val="00983854"/>
    <w:rsid w:val="00983C37"/>
    <w:rsid w:val="00983E29"/>
    <w:rsid w:val="00983E5A"/>
    <w:rsid w:val="00984047"/>
    <w:rsid w:val="009846C4"/>
    <w:rsid w:val="00985886"/>
    <w:rsid w:val="009864E6"/>
    <w:rsid w:val="00986911"/>
    <w:rsid w:val="00987053"/>
    <w:rsid w:val="009872BA"/>
    <w:rsid w:val="00987474"/>
    <w:rsid w:val="0098785D"/>
    <w:rsid w:val="00987961"/>
    <w:rsid w:val="00987A17"/>
    <w:rsid w:val="00990BEB"/>
    <w:rsid w:val="00990F77"/>
    <w:rsid w:val="00991846"/>
    <w:rsid w:val="00991D61"/>
    <w:rsid w:val="00991DDE"/>
    <w:rsid w:val="009922C5"/>
    <w:rsid w:val="009925EF"/>
    <w:rsid w:val="0099274E"/>
    <w:rsid w:val="00992AE7"/>
    <w:rsid w:val="0099388B"/>
    <w:rsid w:val="009947F9"/>
    <w:rsid w:val="00995571"/>
    <w:rsid w:val="0099564D"/>
    <w:rsid w:val="00995A5F"/>
    <w:rsid w:val="00995D1E"/>
    <w:rsid w:val="00995E75"/>
    <w:rsid w:val="00996532"/>
    <w:rsid w:val="00996DDE"/>
    <w:rsid w:val="009973FE"/>
    <w:rsid w:val="009A07E5"/>
    <w:rsid w:val="009A08F0"/>
    <w:rsid w:val="009A1F5D"/>
    <w:rsid w:val="009A2829"/>
    <w:rsid w:val="009A2DC6"/>
    <w:rsid w:val="009A2E69"/>
    <w:rsid w:val="009A314F"/>
    <w:rsid w:val="009A3BAA"/>
    <w:rsid w:val="009A505F"/>
    <w:rsid w:val="009A574A"/>
    <w:rsid w:val="009A59C7"/>
    <w:rsid w:val="009A5A95"/>
    <w:rsid w:val="009A5AEE"/>
    <w:rsid w:val="009A620E"/>
    <w:rsid w:val="009A675C"/>
    <w:rsid w:val="009B0748"/>
    <w:rsid w:val="009B1EAD"/>
    <w:rsid w:val="009B2227"/>
    <w:rsid w:val="009B282D"/>
    <w:rsid w:val="009B33AB"/>
    <w:rsid w:val="009B4481"/>
    <w:rsid w:val="009B5311"/>
    <w:rsid w:val="009B580E"/>
    <w:rsid w:val="009B5B41"/>
    <w:rsid w:val="009B5B80"/>
    <w:rsid w:val="009B7B9E"/>
    <w:rsid w:val="009B7E28"/>
    <w:rsid w:val="009C041D"/>
    <w:rsid w:val="009C091F"/>
    <w:rsid w:val="009C15E5"/>
    <w:rsid w:val="009C1908"/>
    <w:rsid w:val="009C2CE2"/>
    <w:rsid w:val="009C3D4B"/>
    <w:rsid w:val="009C590A"/>
    <w:rsid w:val="009C5BD8"/>
    <w:rsid w:val="009C6A45"/>
    <w:rsid w:val="009C717A"/>
    <w:rsid w:val="009C7CD8"/>
    <w:rsid w:val="009D0562"/>
    <w:rsid w:val="009D13B9"/>
    <w:rsid w:val="009D14CF"/>
    <w:rsid w:val="009D224B"/>
    <w:rsid w:val="009D23C4"/>
    <w:rsid w:val="009D30F9"/>
    <w:rsid w:val="009D3BF1"/>
    <w:rsid w:val="009D3EC3"/>
    <w:rsid w:val="009D5184"/>
    <w:rsid w:val="009D5609"/>
    <w:rsid w:val="009D5F0F"/>
    <w:rsid w:val="009D63A9"/>
    <w:rsid w:val="009D670C"/>
    <w:rsid w:val="009D7A68"/>
    <w:rsid w:val="009E08ED"/>
    <w:rsid w:val="009E092C"/>
    <w:rsid w:val="009E188A"/>
    <w:rsid w:val="009E1F34"/>
    <w:rsid w:val="009E26E4"/>
    <w:rsid w:val="009E28F0"/>
    <w:rsid w:val="009E35E4"/>
    <w:rsid w:val="009E3773"/>
    <w:rsid w:val="009E3E5E"/>
    <w:rsid w:val="009E44F0"/>
    <w:rsid w:val="009E4FA1"/>
    <w:rsid w:val="009E5388"/>
    <w:rsid w:val="009E56AE"/>
    <w:rsid w:val="009E5DC2"/>
    <w:rsid w:val="009E67A3"/>
    <w:rsid w:val="009E6EA8"/>
    <w:rsid w:val="009E7189"/>
    <w:rsid w:val="009F0B2B"/>
    <w:rsid w:val="009F1908"/>
    <w:rsid w:val="009F3072"/>
    <w:rsid w:val="009F4018"/>
    <w:rsid w:val="009F42A6"/>
    <w:rsid w:val="009F4E01"/>
    <w:rsid w:val="009F573D"/>
    <w:rsid w:val="009F5D06"/>
    <w:rsid w:val="009F6220"/>
    <w:rsid w:val="009F6576"/>
    <w:rsid w:val="009F6B94"/>
    <w:rsid w:val="009F705B"/>
    <w:rsid w:val="00A00025"/>
    <w:rsid w:val="00A004B1"/>
    <w:rsid w:val="00A0132B"/>
    <w:rsid w:val="00A03C01"/>
    <w:rsid w:val="00A03C0D"/>
    <w:rsid w:val="00A03C8A"/>
    <w:rsid w:val="00A04DF0"/>
    <w:rsid w:val="00A06C8E"/>
    <w:rsid w:val="00A104B9"/>
    <w:rsid w:val="00A10663"/>
    <w:rsid w:val="00A10BBF"/>
    <w:rsid w:val="00A116F9"/>
    <w:rsid w:val="00A120E7"/>
    <w:rsid w:val="00A12407"/>
    <w:rsid w:val="00A1250F"/>
    <w:rsid w:val="00A13ADC"/>
    <w:rsid w:val="00A148EA"/>
    <w:rsid w:val="00A149D9"/>
    <w:rsid w:val="00A14A07"/>
    <w:rsid w:val="00A1544A"/>
    <w:rsid w:val="00A15E8A"/>
    <w:rsid w:val="00A15F5F"/>
    <w:rsid w:val="00A16619"/>
    <w:rsid w:val="00A17E96"/>
    <w:rsid w:val="00A21732"/>
    <w:rsid w:val="00A21E6A"/>
    <w:rsid w:val="00A21F31"/>
    <w:rsid w:val="00A226A6"/>
    <w:rsid w:val="00A2298F"/>
    <w:rsid w:val="00A2698F"/>
    <w:rsid w:val="00A276FC"/>
    <w:rsid w:val="00A27B52"/>
    <w:rsid w:val="00A302CE"/>
    <w:rsid w:val="00A307D4"/>
    <w:rsid w:val="00A30CF3"/>
    <w:rsid w:val="00A31188"/>
    <w:rsid w:val="00A31490"/>
    <w:rsid w:val="00A31690"/>
    <w:rsid w:val="00A31692"/>
    <w:rsid w:val="00A31A98"/>
    <w:rsid w:val="00A32976"/>
    <w:rsid w:val="00A33CD5"/>
    <w:rsid w:val="00A33D57"/>
    <w:rsid w:val="00A3477D"/>
    <w:rsid w:val="00A36007"/>
    <w:rsid w:val="00A361FF"/>
    <w:rsid w:val="00A3664E"/>
    <w:rsid w:val="00A3784D"/>
    <w:rsid w:val="00A40A88"/>
    <w:rsid w:val="00A40AC5"/>
    <w:rsid w:val="00A40D73"/>
    <w:rsid w:val="00A40DE8"/>
    <w:rsid w:val="00A41298"/>
    <w:rsid w:val="00A41AFD"/>
    <w:rsid w:val="00A41E68"/>
    <w:rsid w:val="00A42016"/>
    <w:rsid w:val="00A42799"/>
    <w:rsid w:val="00A43358"/>
    <w:rsid w:val="00A449A9"/>
    <w:rsid w:val="00A45591"/>
    <w:rsid w:val="00A462CC"/>
    <w:rsid w:val="00A463DA"/>
    <w:rsid w:val="00A470D1"/>
    <w:rsid w:val="00A47921"/>
    <w:rsid w:val="00A502E7"/>
    <w:rsid w:val="00A5106F"/>
    <w:rsid w:val="00A51A02"/>
    <w:rsid w:val="00A51A03"/>
    <w:rsid w:val="00A5239F"/>
    <w:rsid w:val="00A52C8D"/>
    <w:rsid w:val="00A532A8"/>
    <w:rsid w:val="00A5482A"/>
    <w:rsid w:val="00A5635C"/>
    <w:rsid w:val="00A56463"/>
    <w:rsid w:val="00A569E9"/>
    <w:rsid w:val="00A56A02"/>
    <w:rsid w:val="00A57FB2"/>
    <w:rsid w:val="00A600F1"/>
    <w:rsid w:val="00A616A1"/>
    <w:rsid w:val="00A61DC2"/>
    <w:rsid w:val="00A62192"/>
    <w:rsid w:val="00A62D47"/>
    <w:rsid w:val="00A65170"/>
    <w:rsid w:val="00A66FAB"/>
    <w:rsid w:val="00A6760E"/>
    <w:rsid w:val="00A7031E"/>
    <w:rsid w:val="00A73622"/>
    <w:rsid w:val="00A75297"/>
    <w:rsid w:val="00A752AF"/>
    <w:rsid w:val="00A75756"/>
    <w:rsid w:val="00A75B2F"/>
    <w:rsid w:val="00A762A0"/>
    <w:rsid w:val="00A77409"/>
    <w:rsid w:val="00A775DA"/>
    <w:rsid w:val="00A77BEA"/>
    <w:rsid w:val="00A80313"/>
    <w:rsid w:val="00A80E20"/>
    <w:rsid w:val="00A81368"/>
    <w:rsid w:val="00A83D08"/>
    <w:rsid w:val="00A8409B"/>
    <w:rsid w:val="00A8524E"/>
    <w:rsid w:val="00A85327"/>
    <w:rsid w:val="00A85502"/>
    <w:rsid w:val="00A85675"/>
    <w:rsid w:val="00A85E9B"/>
    <w:rsid w:val="00A877C4"/>
    <w:rsid w:val="00A87C98"/>
    <w:rsid w:val="00A9066D"/>
    <w:rsid w:val="00A913B4"/>
    <w:rsid w:val="00A9170E"/>
    <w:rsid w:val="00A91811"/>
    <w:rsid w:val="00A91F11"/>
    <w:rsid w:val="00A91F48"/>
    <w:rsid w:val="00A9297A"/>
    <w:rsid w:val="00A935C3"/>
    <w:rsid w:val="00A937B9"/>
    <w:rsid w:val="00A947AE"/>
    <w:rsid w:val="00A94D3D"/>
    <w:rsid w:val="00A9697B"/>
    <w:rsid w:val="00A96C58"/>
    <w:rsid w:val="00A9707F"/>
    <w:rsid w:val="00A9738A"/>
    <w:rsid w:val="00A97BD3"/>
    <w:rsid w:val="00A97E70"/>
    <w:rsid w:val="00AA0CF3"/>
    <w:rsid w:val="00AA28D9"/>
    <w:rsid w:val="00AA2A3D"/>
    <w:rsid w:val="00AA3214"/>
    <w:rsid w:val="00AA32F9"/>
    <w:rsid w:val="00AA6512"/>
    <w:rsid w:val="00AA6BF1"/>
    <w:rsid w:val="00AA7984"/>
    <w:rsid w:val="00AA7A01"/>
    <w:rsid w:val="00AB04B1"/>
    <w:rsid w:val="00AB076B"/>
    <w:rsid w:val="00AB2570"/>
    <w:rsid w:val="00AB37BB"/>
    <w:rsid w:val="00AB3C3C"/>
    <w:rsid w:val="00AB417E"/>
    <w:rsid w:val="00AB63D2"/>
    <w:rsid w:val="00AB6686"/>
    <w:rsid w:val="00AC01AF"/>
    <w:rsid w:val="00AC026F"/>
    <w:rsid w:val="00AC0891"/>
    <w:rsid w:val="00AC0B7F"/>
    <w:rsid w:val="00AC12CB"/>
    <w:rsid w:val="00AC2997"/>
    <w:rsid w:val="00AC4298"/>
    <w:rsid w:val="00AC4367"/>
    <w:rsid w:val="00AC4CF1"/>
    <w:rsid w:val="00AC5169"/>
    <w:rsid w:val="00AC567B"/>
    <w:rsid w:val="00AC6AFC"/>
    <w:rsid w:val="00AC73DE"/>
    <w:rsid w:val="00AC767A"/>
    <w:rsid w:val="00AC7B7C"/>
    <w:rsid w:val="00AC7F23"/>
    <w:rsid w:val="00AD030B"/>
    <w:rsid w:val="00AD1182"/>
    <w:rsid w:val="00AD1A1D"/>
    <w:rsid w:val="00AD2192"/>
    <w:rsid w:val="00AD2AB1"/>
    <w:rsid w:val="00AD38FE"/>
    <w:rsid w:val="00AD3AD7"/>
    <w:rsid w:val="00AD42AF"/>
    <w:rsid w:val="00AD4DDF"/>
    <w:rsid w:val="00AD51B0"/>
    <w:rsid w:val="00AD64A7"/>
    <w:rsid w:val="00AD65DE"/>
    <w:rsid w:val="00AD6786"/>
    <w:rsid w:val="00AD707B"/>
    <w:rsid w:val="00AE0654"/>
    <w:rsid w:val="00AE0E90"/>
    <w:rsid w:val="00AE1580"/>
    <w:rsid w:val="00AE26C3"/>
    <w:rsid w:val="00AE2D91"/>
    <w:rsid w:val="00AE35CC"/>
    <w:rsid w:val="00AE39C4"/>
    <w:rsid w:val="00AE40F8"/>
    <w:rsid w:val="00AE4141"/>
    <w:rsid w:val="00AE66FF"/>
    <w:rsid w:val="00AE684E"/>
    <w:rsid w:val="00AE6D56"/>
    <w:rsid w:val="00AE6EFA"/>
    <w:rsid w:val="00AF0F4E"/>
    <w:rsid w:val="00AF109F"/>
    <w:rsid w:val="00AF1465"/>
    <w:rsid w:val="00AF2138"/>
    <w:rsid w:val="00AF3B99"/>
    <w:rsid w:val="00AF3CAC"/>
    <w:rsid w:val="00AF5AA9"/>
    <w:rsid w:val="00AF6150"/>
    <w:rsid w:val="00AF64A8"/>
    <w:rsid w:val="00AF654F"/>
    <w:rsid w:val="00AF6585"/>
    <w:rsid w:val="00AF65A1"/>
    <w:rsid w:val="00AF6B3D"/>
    <w:rsid w:val="00AF6CA0"/>
    <w:rsid w:val="00AF7138"/>
    <w:rsid w:val="00AF772F"/>
    <w:rsid w:val="00AF7B12"/>
    <w:rsid w:val="00B012A2"/>
    <w:rsid w:val="00B012FB"/>
    <w:rsid w:val="00B01BED"/>
    <w:rsid w:val="00B0357C"/>
    <w:rsid w:val="00B04FD2"/>
    <w:rsid w:val="00B05C40"/>
    <w:rsid w:val="00B05E66"/>
    <w:rsid w:val="00B05FF7"/>
    <w:rsid w:val="00B06856"/>
    <w:rsid w:val="00B0726B"/>
    <w:rsid w:val="00B07AC7"/>
    <w:rsid w:val="00B07C25"/>
    <w:rsid w:val="00B105AD"/>
    <w:rsid w:val="00B10985"/>
    <w:rsid w:val="00B114D9"/>
    <w:rsid w:val="00B11D9A"/>
    <w:rsid w:val="00B1320C"/>
    <w:rsid w:val="00B152CA"/>
    <w:rsid w:val="00B16325"/>
    <w:rsid w:val="00B16BD0"/>
    <w:rsid w:val="00B206B7"/>
    <w:rsid w:val="00B20B60"/>
    <w:rsid w:val="00B210BA"/>
    <w:rsid w:val="00B21570"/>
    <w:rsid w:val="00B21741"/>
    <w:rsid w:val="00B217E3"/>
    <w:rsid w:val="00B22177"/>
    <w:rsid w:val="00B22644"/>
    <w:rsid w:val="00B22810"/>
    <w:rsid w:val="00B23E54"/>
    <w:rsid w:val="00B249FE"/>
    <w:rsid w:val="00B24B23"/>
    <w:rsid w:val="00B25231"/>
    <w:rsid w:val="00B258E6"/>
    <w:rsid w:val="00B259E5"/>
    <w:rsid w:val="00B26719"/>
    <w:rsid w:val="00B26EB9"/>
    <w:rsid w:val="00B26FBE"/>
    <w:rsid w:val="00B272BE"/>
    <w:rsid w:val="00B27E40"/>
    <w:rsid w:val="00B31783"/>
    <w:rsid w:val="00B31D5C"/>
    <w:rsid w:val="00B31F70"/>
    <w:rsid w:val="00B328FF"/>
    <w:rsid w:val="00B340DA"/>
    <w:rsid w:val="00B342DA"/>
    <w:rsid w:val="00B34423"/>
    <w:rsid w:val="00B344DC"/>
    <w:rsid w:val="00B34B59"/>
    <w:rsid w:val="00B34CD4"/>
    <w:rsid w:val="00B35D7E"/>
    <w:rsid w:val="00B379CE"/>
    <w:rsid w:val="00B40F15"/>
    <w:rsid w:val="00B41273"/>
    <w:rsid w:val="00B432BA"/>
    <w:rsid w:val="00B433C5"/>
    <w:rsid w:val="00B436EB"/>
    <w:rsid w:val="00B43932"/>
    <w:rsid w:val="00B43F2A"/>
    <w:rsid w:val="00B44284"/>
    <w:rsid w:val="00B4492D"/>
    <w:rsid w:val="00B4517F"/>
    <w:rsid w:val="00B45A12"/>
    <w:rsid w:val="00B45AF2"/>
    <w:rsid w:val="00B45B18"/>
    <w:rsid w:val="00B46431"/>
    <w:rsid w:val="00B4745E"/>
    <w:rsid w:val="00B500E2"/>
    <w:rsid w:val="00B50CD8"/>
    <w:rsid w:val="00B511A7"/>
    <w:rsid w:val="00B5161C"/>
    <w:rsid w:val="00B51EB2"/>
    <w:rsid w:val="00B53C74"/>
    <w:rsid w:val="00B5408F"/>
    <w:rsid w:val="00B56B86"/>
    <w:rsid w:val="00B574E9"/>
    <w:rsid w:val="00B5783B"/>
    <w:rsid w:val="00B57E30"/>
    <w:rsid w:val="00B600BE"/>
    <w:rsid w:val="00B60493"/>
    <w:rsid w:val="00B60ADE"/>
    <w:rsid w:val="00B60C4F"/>
    <w:rsid w:val="00B60F20"/>
    <w:rsid w:val="00B610D6"/>
    <w:rsid w:val="00B61EE0"/>
    <w:rsid w:val="00B6246A"/>
    <w:rsid w:val="00B62A77"/>
    <w:rsid w:val="00B63BFE"/>
    <w:rsid w:val="00B63D8B"/>
    <w:rsid w:val="00B63F5A"/>
    <w:rsid w:val="00B642F0"/>
    <w:rsid w:val="00B6540C"/>
    <w:rsid w:val="00B655F7"/>
    <w:rsid w:val="00B6666A"/>
    <w:rsid w:val="00B67451"/>
    <w:rsid w:val="00B67C61"/>
    <w:rsid w:val="00B67DA7"/>
    <w:rsid w:val="00B70765"/>
    <w:rsid w:val="00B70B5B"/>
    <w:rsid w:val="00B70DA0"/>
    <w:rsid w:val="00B70F4A"/>
    <w:rsid w:val="00B712D5"/>
    <w:rsid w:val="00B71D50"/>
    <w:rsid w:val="00B72038"/>
    <w:rsid w:val="00B72D6B"/>
    <w:rsid w:val="00B72F10"/>
    <w:rsid w:val="00B73B1D"/>
    <w:rsid w:val="00B73E1B"/>
    <w:rsid w:val="00B74D4A"/>
    <w:rsid w:val="00B74E8D"/>
    <w:rsid w:val="00B7632B"/>
    <w:rsid w:val="00B76450"/>
    <w:rsid w:val="00B769C0"/>
    <w:rsid w:val="00B76ADF"/>
    <w:rsid w:val="00B76BF5"/>
    <w:rsid w:val="00B76CD1"/>
    <w:rsid w:val="00B7739B"/>
    <w:rsid w:val="00B7774A"/>
    <w:rsid w:val="00B77923"/>
    <w:rsid w:val="00B77FD2"/>
    <w:rsid w:val="00B8029D"/>
    <w:rsid w:val="00B80372"/>
    <w:rsid w:val="00B80BFD"/>
    <w:rsid w:val="00B8212F"/>
    <w:rsid w:val="00B834B4"/>
    <w:rsid w:val="00B83DF8"/>
    <w:rsid w:val="00B859D3"/>
    <w:rsid w:val="00B8636F"/>
    <w:rsid w:val="00B870AD"/>
    <w:rsid w:val="00B917FA"/>
    <w:rsid w:val="00B92AEE"/>
    <w:rsid w:val="00B9401A"/>
    <w:rsid w:val="00B943DA"/>
    <w:rsid w:val="00B94531"/>
    <w:rsid w:val="00B94AB6"/>
    <w:rsid w:val="00B950AE"/>
    <w:rsid w:val="00B950E8"/>
    <w:rsid w:val="00B9578B"/>
    <w:rsid w:val="00B95F51"/>
    <w:rsid w:val="00B95FC9"/>
    <w:rsid w:val="00B962BF"/>
    <w:rsid w:val="00B978D1"/>
    <w:rsid w:val="00B97BBC"/>
    <w:rsid w:val="00BA0A1D"/>
    <w:rsid w:val="00BA1B60"/>
    <w:rsid w:val="00BA1BA0"/>
    <w:rsid w:val="00BA3EC8"/>
    <w:rsid w:val="00BA4401"/>
    <w:rsid w:val="00BA55F1"/>
    <w:rsid w:val="00BA7FF3"/>
    <w:rsid w:val="00BB0446"/>
    <w:rsid w:val="00BB04CD"/>
    <w:rsid w:val="00BB0569"/>
    <w:rsid w:val="00BB0665"/>
    <w:rsid w:val="00BB141A"/>
    <w:rsid w:val="00BB1513"/>
    <w:rsid w:val="00BB1869"/>
    <w:rsid w:val="00BB376C"/>
    <w:rsid w:val="00BB3C7F"/>
    <w:rsid w:val="00BB42AF"/>
    <w:rsid w:val="00BB4484"/>
    <w:rsid w:val="00BB52EC"/>
    <w:rsid w:val="00BB59EE"/>
    <w:rsid w:val="00BB5D34"/>
    <w:rsid w:val="00BB7842"/>
    <w:rsid w:val="00BB78F5"/>
    <w:rsid w:val="00BB7A84"/>
    <w:rsid w:val="00BC0F71"/>
    <w:rsid w:val="00BC141C"/>
    <w:rsid w:val="00BC1E99"/>
    <w:rsid w:val="00BC217A"/>
    <w:rsid w:val="00BC285E"/>
    <w:rsid w:val="00BC2BEE"/>
    <w:rsid w:val="00BC2F0E"/>
    <w:rsid w:val="00BC59EE"/>
    <w:rsid w:val="00BC5D05"/>
    <w:rsid w:val="00BC639C"/>
    <w:rsid w:val="00BC6799"/>
    <w:rsid w:val="00BC7D1E"/>
    <w:rsid w:val="00BD0227"/>
    <w:rsid w:val="00BD0FFA"/>
    <w:rsid w:val="00BD10A5"/>
    <w:rsid w:val="00BD17BE"/>
    <w:rsid w:val="00BD195D"/>
    <w:rsid w:val="00BD285D"/>
    <w:rsid w:val="00BD37C7"/>
    <w:rsid w:val="00BD3C4C"/>
    <w:rsid w:val="00BD6158"/>
    <w:rsid w:val="00BD6B40"/>
    <w:rsid w:val="00BD6B57"/>
    <w:rsid w:val="00BD743A"/>
    <w:rsid w:val="00BD7EED"/>
    <w:rsid w:val="00BE0104"/>
    <w:rsid w:val="00BE1113"/>
    <w:rsid w:val="00BE21A8"/>
    <w:rsid w:val="00BE280B"/>
    <w:rsid w:val="00BE5AF3"/>
    <w:rsid w:val="00BE603A"/>
    <w:rsid w:val="00BE6828"/>
    <w:rsid w:val="00BE6C62"/>
    <w:rsid w:val="00BF06EE"/>
    <w:rsid w:val="00BF138E"/>
    <w:rsid w:val="00BF16A8"/>
    <w:rsid w:val="00BF26BA"/>
    <w:rsid w:val="00BF2A19"/>
    <w:rsid w:val="00BF3476"/>
    <w:rsid w:val="00BF5991"/>
    <w:rsid w:val="00BF6574"/>
    <w:rsid w:val="00BF6A36"/>
    <w:rsid w:val="00BF72F6"/>
    <w:rsid w:val="00BF7A3F"/>
    <w:rsid w:val="00C00D8E"/>
    <w:rsid w:val="00C0223B"/>
    <w:rsid w:val="00C0255D"/>
    <w:rsid w:val="00C02735"/>
    <w:rsid w:val="00C029B4"/>
    <w:rsid w:val="00C02CFC"/>
    <w:rsid w:val="00C0355A"/>
    <w:rsid w:val="00C040DA"/>
    <w:rsid w:val="00C04C82"/>
    <w:rsid w:val="00C06ABF"/>
    <w:rsid w:val="00C06F24"/>
    <w:rsid w:val="00C07B6D"/>
    <w:rsid w:val="00C1074F"/>
    <w:rsid w:val="00C111AD"/>
    <w:rsid w:val="00C1263C"/>
    <w:rsid w:val="00C12DD2"/>
    <w:rsid w:val="00C12E37"/>
    <w:rsid w:val="00C130B5"/>
    <w:rsid w:val="00C132CD"/>
    <w:rsid w:val="00C1347E"/>
    <w:rsid w:val="00C15BF9"/>
    <w:rsid w:val="00C16674"/>
    <w:rsid w:val="00C167B8"/>
    <w:rsid w:val="00C1712D"/>
    <w:rsid w:val="00C17366"/>
    <w:rsid w:val="00C17D44"/>
    <w:rsid w:val="00C17D61"/>
    <w:rsid w:val="00C2070C"/>
    <w:rsid w:val="00C20DF9"/>
    <w:rsid w:val="00C212B5"/>
    <w:rsid w:val="00C219F7"/>
    <w:rsid w:val="00C226B5"/>
    <w:rsid w:val="00C23F5D"/>
    <w:rsid w:val="00C24393"/>
    <w:rsid w:val="00C2498B"/>
    <w:rsid w:val="00C24F32"/>
    <w:rsid w:val="00C25B59"/>
    <w:rsid w:val="00C26353"/>
    <w:rsid w:val="00C272B7"/>
    <w:rsid w:val="00C27DF2"/>
    <w:rsid w:val="00C30033"/>
    <w:rsid w:val="00C31DFD"/>
    <w:rsid w:val="00C32127"/>
    <w:rsid w:val="00C326A1"/>
    <w:rsid w:val="00C3331C"/>
    <w:rsid w:val="00C334B8"/>
    <w:rsid w:val="00C3378A"/>
    <w:rsid w:val="00C33A15"/>
    <w:rsid w:val="00C346DA"/>
    <w:rsid w:val="00C3475B"/>
    <w:rsid w:val="00C36D7F"/>
    <w:rsid w:val="00C374CA"/>
    <w:rsid w:val="00C40359"/>
    <w:rsid w:val="00C40CFD"/>
    <w:rsid w:val="00C4194F"/>
    <w:rsid w:val="00C41D8D"/>
    <w:rsid w:val="00C42C77"/>
    <w:rsid w:val="00C449EA"/>
    <w:rsid w:val="00C451C3"/>
    <w:rsid w:val="00C454EA"/>
    <w:rsid w:val="00C456EB"/>
    <w:rsid w:val="00C45B5F"/>
    <w:rsid w:val="00C46098"/>
    <w:rsid w:val="00C4655F"/>
    <w:rsid w:val="00C4659A"/>
    <w:rsid w:val="00C46F20"/>
    <w:rsid w:val="00C47B86"/>
    <w:rsid w:val="00C50A62"/>
    <w:rsid w:val="00C52440"/>
    <w:rsid w:val="00C5315E"/>
    <w:rsid w:val="00C533A0"/>
    <w:rsid w:val="00C53FA8"/>
    <w:rsid w:val="00C545E6"/>
    <w:rsid w:val="00C54FBB"/>
    <w:rsid w:val="00C55410"/>
    <w:rsid w:val="00C57602"/>
    <w:rsid w:val="00C608D6"/>
    <w:rsid w:val="00C611C7"/>
    <w:rsid w:val="00C61450"/>
    <w:rsid w:val="00C6150E"/>
    <w:rsid w:val="00C61629"/>
    <w:rsid w:val="00C63328"/>
    <w:rsid w:val="00C63704"/>
    <w:rsid w:val="00C63DC5"/>
    <w:rsid w:val="00C640F2"/>
    <w:rsid w:val="00C64351"/>
    <w:rsid w:val="00C64873"/>
    <w:rsid w:val="00C64D41"/>
    <w:rsid w:val="00C65144"/>
    <w:rsid w:val="00C671C6"/>
    <w:rsid w:val="00C67210"/>
    <w:rsid w:val="00C67391"/>
    <w:rsid w:val="00C702CF"/>
    <w:rsid w:val="00C703EB"/>
    <w:rsid w:val="00C70D56"/>
    <w:rsid w:val="00C70E6A"/>
    <w:rsid w:val="00C70F30"/>
    <w:rsid w:val="00C71038"/>
    <w:rsid w:val="00C71982"/>
    <w:rsid w:val="00C71B67"/>
    <w:rsid w:val="00C72B0E"/>
    <w:rsid w:val="00C75225"/>
    <w:rsid w:val="00C75CC4"/>
    <w:rsid w:val="00C761BF"/>
    <w:rsid w:val="00C764EF"/>
    <w:rsid w:val="00C76955"/>
    <w:rsid w:val="00C77289"/>
    <w:rsid w:val="00C773F1"/>
    <w:rsid w:val="00C7748A"/>
    <w:rsid w:val="00C775CB"/>
    <w:rsid w:val="00C80309"/>
    <w:rsid w:val="00C80609"/>
    <w:rsid w:val="00C80EA4"/>
    <w:rsid w:val="00C82293"/>
    <w:rsid w:val="00C8230A"/>
    <w:rsid w:val="00C827D0"/>
    <w:rsid w:val="00C82A9E"/>
    <w:rsid w:val="00C83F23"/>
    <w:rsid w:val="00C86247"/>
    <w:rsid w:val="00C8663F"/>
    <w:rsid w:val="00C87A1D"/>
    <w:rsid w:val="00C87DB8"/>
    <w:rsid w:val="00C90EC9"/>
    <w:rsid w:val="00C915F8"/>
    <w:rsid w:val="00C91B0A"/>
    <w:rsid w:val="00C9263D"/>
    <w:rsid w:val="00C92C94"/>
    <w:rsid w:val="00C92F90"/>
    <w:rsid w:val="00C942FF"/>
    <w:rsid w:val="00C94544"/>
    <w:rsid w:val="00C95862"/>
    <w:rsid w:val="00C95F56"/>
    <w:rsid w:val="00C96195"/>
    <w:rsid w:val="00C9688F"/>
    <w:rsid w:val="00C96B0D"/>
    <w:rsid w:val="00C96BBC"/>
    <w:rsid w:val="00C96EA8"/>
    <w:rsid w:val="00CA17B5"/>
    <w:rsid w:val="00CA217C"/>
    <w:rsid w:val="00CA2D34"/>
    <w:rsid w:val="00CA44F8"/>
    <w:rsid w:val="00CA49E0"/>
    <w:rsid w:val="00CA5567"/>
    <w:rsid w:val="00CA56FE"/>
    <w:rsid w:val="00CA7920"/>
    <w:rsid w:val="00CB042C"/>
    <w:rsid w:val="00CB15A7"/>
    <w:rsid w:val="00CB15C1"/>
    <w:rsid w:val="00CB196B"/>
    <w:rsid w:val="00CB1B5C"/>
    <w:rsid w:val="00CB232D"/>
    <w:rsid w:val="00CB31F3"/>
    <w:rsid w:val="00CB3FD4"/>
    <w:rsid w:val="00CB53E9"/>
    <w:rsid w:val="00CB5853"/>
    <w:rsid w:val="00CB5CFF"/>
    <w:rsid w:val="00CB653B"/>
    <w:rsid w:val="00CB6690"/>
    <w:rsid w:val="00CB7072"/>
    <w:rsid w:val="00CB7DA7"/>
    <w:rsid w:val="00CC1631"/>
    <w:rsid w:val="00CC4437"/>
    <w:rsid w:val="00CC4C0B"/>
    <w:rsid w:val="00CC5812"/>
    <w:rsid w:val="00CC5A5F"/>
    <w:rsid w:val="00CC60F8"/>
    <w:rsid w:val="00CD03B3"/>
    <w:rsid w:val="00CD040F"/>
    <w:rsid w:val="00CD18CB"/>
    <w:rsid w:val="00CD2AF8"/>
    <w:rsid w:val="00CD2E7A"/>
    <w:rsid w:val="00CD4095"/>
    <w:rsid w:val="00CD4796"/>
    <w:rsid w:val="00CD588F"/>
    <w:rsid w:val="00CD5A45"/>
    <w:rsid w:val="00CD5B43"/>
    <w:rsid w:val="00CD6D72"/>
    <w:rsid w:val="00CD7268"/>
    <w:rsid w:val="00CD795B"/>
    <w:rsid w:val="00CE0FC0"/>
    <w:rsid w:val="00CE156A"/>
    <w:rsid w:val="00CE33ED"/>
    <w:rsid w:val="00CE39FB"/>
    <w:rsid w:val="00CE3D4D"/>
    <w:rsid w:val="00CE416E"/>
    <w:rsid w:val="00CE4602"/>
    <w:rsid w:val="00CE4B93"/>
    <w:rsid w:val="00CE583E"/>
    <w:rsid w:val="00CE7D08"/>
    <w:rsid w:val="00CE7EAF"/>
    <w:rsid w:val="00CF084D"/>
    <w:rsid w:val="00CF18E0"/>
    <w:rsid w:val="00CF3C8D"/>
    <w:rsid w:val="00CF4602"/>
    <w:rsid w:val="00CF465B"/>
    <w:rsid w:val="00CF4680"/>
    <w:rsid w:val="00CF4E92"/>
    <w:rsid w:val="00CF50FE"/>
    <w:rsid w:val="00CF5CCB"/>
    <w:rsid w:val="00CF774C"/>
    <w:rsid w:val="00D01C18"/>
    <w:rsid w:val="00D02510"/>
    <w:rsid w:val="00D02F04"/>
    <w:rsid w:val="00D043A5"/>
    <w:rsid w:val="00D04AFE"/>
    <w:rsid w:val="00D056CC"/>
    <w:rsid w:val="00D05B92"/>
    <w:rsid w:val="00D06463"/>
    <w:rsid w:val="00D06D8B"/>
    <w:rsid w:val="00D07851"/>
    <w:rsid w:val="00D07BC1"/>
    <w:rsid w:val="00D1099A"/>
    <w:rsid w:val="00D114DB"/>
    <w:rsid w:val="00D118DD"/>
    <w:rsid w:val="00D118F2"/>
    <w:rsid w:val="00D12397"/>
    <w:rsid w:val="00D12595"/>
    <w:rsid w:val="00D13451"/>
    <w:rsid w:val="00D1392F"/>
    <w:rsid w:val="00D140C5"/>
    <w:rsid w:val="00D14834"/>
    <w:rsid w:val="00D148D1"/>
    <w:rsid w:val="00D151E9"/>
    <w:rsid w:val="00D1583E"/>
    <w:rsid w:val="00D16BCD"/>
    <w:rsid w:val="00D2074F"/>
    <w:rsid w:val="00D207AB"/>
    <w:rsid w:val="00D22652"/>
    <w:rsid w:val="00D2296B"/>
    <w:rsid w:val="00D22B31"/>
    <w:rsid w:val="00D22C13"/>
    <w:rsid w:val="00D22FDC"/>
    <w:rsid w:val="00D23B5B"/>
    <w:rsid w:val="00D250BF"/>
    <w:rsid w:val="00D25337"/>
    <w:rsid w:val="00D258C8"/>
    <w:rsid w:val="00D25A11"/>
    <w:rsid w:val="00D26DC6"/>
    <w:rsid w:val="00D27F99"/>
    <w:rsid w:val="00D303E9"/>
    <w:rsid w:val="00D3071C"/>
    <w:rsid w:val="00D3090B"/>
    <w:rsid w:val="00D321CC"/>
    <w:rsid w:val="00D3226B"/>
    <w:rsid w:val="00D324CD"/>
    <w:rsid w:val="00D32B06"/>
    <w:rsid w:val="00D34004"/>
    <w:rsid w:val="00D341E8"/>
    <w:rsid w:val="00D343FA"/>
    <w:rsid w:val="00D34F43"/>
    <w:rsid w:val="00D3536B"/>
    <w:rsid w:val="00D3565F"/>
    <w:rsid w:val="00D35B6E"/>
    <w:rsid w:val="00D35E90"/>
    <w:rsid w:val="00D35EAB"/>
    <w:rsid w:val="00D366C3"/>
    <w:rsid w:val="00D36726"/>
    <w:rsid w:val="00D368AF"/>
    <w:rsid w:val="00D37219"/>
    <w:rsid w:val="00D37E34"/>
    <w:rsid w:val="00D4180A"/>
    <w:rsid w:val="00D41DDF"/>
    <w:rsid w:val="00D42778"/>
    <w:rsid w:val="00D43375"/>
    <w:rsid w:val="00D43BD6"/>
    <w:rsid w:val="00D44568"/>
    <w:rsid w:val="00D44CE7"/>
    <w:rsid w:val="00D45061"/>
    <w:rsid w:val="00D45AF6"/>
    <w:rsid w:val="00D460D4"/>
    <w:rsid w:val="00D462CD"/>
    <w:rsid w:val="00D4657B"/>
    <w:rsid w:val="00D46773"/>
    <w:rsid w:val="00D46AE3"/>
    <w:rsid w:val="00D5040E"/>
    <w:rsid w:val="00D50D6F"/>
    <w:rsid w:val="00D511AE"/>
    <w:rsid w:val="00D511C9"/>
    <w:rsid w:val="00D517DC"/>
    <w:rsid w:val="00D51E40"/>
    <w:rsid w:val="00D51FD9"/>
    <w:rsid w:val="00D52CBB"/>
    <w:rsid w:val="00D53192"/>
    <w:rsid w:val="00D532B5"/>
    <w:rsid w:val="00D549AE"/>
    <w:rsid w:val="00D54EC9"/>
    <w:rsid w:val="00D552CD"/>
    <w:rsid w:val="00D55334"/>
    <w:rsid w:val="00D55459"/>
    <w:rsid w:val="00D5650A"/>
    <w:rsid w:val="00D6071C"/>
    <w:rsid w:val="00D61160"/>
    <w:rsid w:val="00D61656"/>
    <w:rsid w:val="00D616AE"/>
    <w:rsid w:val="00D61D8D"/>
    <w:rsid w:val="00D620AD"/>
    <w:rsid w:val="00D6286F"/>
    <w:rsid w:val="00D62C64"/>
    <w:rsid w:val="00D62FE7"/>
    <w:rsid w:val="00D63C4D"/>
    <w:rsid w:val="00D6479F"/>
    <w:rsid w:val="00D64842"/>
    <w:rsid w:val="00D64E35"/>
    <w:rsid w:val="00D66005"/>
    <w:rsid w:val="00D66007"/>
    <w:rsid w:val="00D6619D"/>
    <w:rsid w:val="00D668FB"/>
    <w:rsid w:val="00D66C93"/>
    <w:rsid w:val="00D702E9"/>
    <w:rsid w:val="00D702EA"/>
    <w:rsid w:val="00D70465"/>
    <w:rsid w:val="00D71092"/>
    <w:rsid w:val="00D71E24"/>
    <w:rsid w:val="00D721B3"/>
    <w:rsid w:val="00D723B6"/>
    <w:rsid w:val="00D726F2"/>
    <w:rsid w:val="00D73D50"/>
    <w:rsid w:val="00D73F26"/>
    <w:rsid w:val="00D742B8"/>
    <w:rsid w:val="00D7593E"/>
    <w:rsid w:val="00D7656B"/>
    <w:rsid w:val="00D76EC4"/>
    <w:rsid w:val="00D7778E"/>
    <w:rsid w:val="00D80BEB"/>
    <w:rsid w:val="00D8141C"/>
    <w:rsid w:val="00D82080"/>
    <w:rsid w:val="00D83032"/>
    <w:rsid w:val="00D848EB"/>
    <w:rsid w:val="00D84F60"/>
    <w:rsid w:val="00D8525A"/>
    <w:rsid w:val="00D85696"/>
    <w:rsid w:val="00D858A8"/>
    <w:rsid w:val="00D85E2F"/>
    <w:rsid w:val="00D85FE4"/>
    <w:rsid w:val="00D860B1"/>
    <w:rsid w:val="00D871A2"/>
    <w:rsid w:val="00D87233"/>
    <w:rsid w:val="00D87527"/>
    <w:rsid w:val="00D87B14"/>
    <w:rsid w:val="00D87C74"/>
    <w:rsid w:val="00D9109F"/>
    <w:rsid w:val="00D91354"/>
    <w:rsid w:val="00D91506"/>
    <w:rsid w:val="00D91CA5"/>
    <w:rsid w:val="00D92D06"/>
    <w:rsid w:val="00D937D7"/>
    <w:rsid w:val="00D93CAC"/>
    <w:rsid w:val="00D93D88"/>
    <w:rsid w:val="00D94CE8"/>
    <w:rsid w:val="00D94EE4"/>
    <w:rsid w:val="00D96DBC"/>
    <w:rsid w:val="00D97AE2"/>
    <w:rsid w:val="00DA02D8"/>
    <w:rsid w:val="00DA07DD"/>
    <w:rsid w:val="00DA0C1E"/>
    <w:rsid w:val="00DA3A3F"/>
    <w:rsid w:val="00DA3B66"/>
    <w:rsid w:val="00DA402E"/>
    <w:rsid w:val="00DA43DF"/>
    <w:rsid w:val="00DA57DB"/>
    <w:rsid w:val="00DA5949"/>
    <w:rsid w:val="00DA6104"/>
    <w:rsid w:val="00DA667C"/>
    <w:rsid w:val="00DA731B"/>
    <w:rsid w:val="00DA7799"/>
    <w:rsid w:val="00DA78A3"/>
    <w:rsid w:val="00DA7A4F"/>
    <w:rsid w:val="00DB0832"/>
    <w:rsid w:val="00DB162F"/>
    <w:rsid w:val="00DB197B"/>
    <w:rsid w:val="00DB1B5E"/>
    <w:rsid w:val="00DB2123"/>
    <w:rsid w:val="00DB26B8"/>
    <w:rsid w:val="00DB2A1F"/>
    <w:rsid w:val="00DB3577"/>
    <w:rsid w:val="00DB394C"/>
    <w:rsid w:val="00DB449F"/>
    <w:rsid w:val="00DB4888"/>
    <w:rsid w:val="00DB512E"/>
    <w:rsid w:val="00DB66D9"/>
    <w:rsid w:val="00DB6E09"/>
    <w:rsid w:val="00DB6F34"/>
    <w:rsid w:val="00DC0D8C"/>
    <w:rsid w:val="00DC2181"/>
    <w:rsid w:val="00DC22BC"/>
    <w:rsid w:val="00DC2327"/>
    <w:rsid w:val="00DC259D"/>
    <w:rsid w:val="00DC2AE6"/>
    <w:rsid w:val="00DC6B7C"/>
    <w:rsid w:val="00DC747D"/>
    <w:rsid w:val="00DC751E"/>
    <w:rsid w:val="00DD0045"/>
    <w:rsid w:val="00DD0EAE"/>
    <w:rsid w:val="00DD2620"/>
    <w:rsid w:val="00DD2834"/>
    <w:rsid w:val="00DD2E12"/>
    <w:rsid w:val="00DD2E55"/>
    <w:rsid w:val="00DD3FBC"/>
    <w:rsid w:val="00DD4170"/>
    <w:rsid w:val="00DD45B6"/>
    <w:rsid w:val="00DD626E"/>
    <w:rsid w:val="00DD6347"/>
    <w:rsid w:val="00DD654B"/>
    <w:rsid w:val="00DD6DF3"/>
    <w:rsid w:val="00DD6F72"/>
    <w:rsid w:val="00DD794E"/>
    <w:rsid w:val="00DE0042"/>
    <w:rsid w:val="00DE11F1"/>
    <w:rsid w:val="00DE1D6E"/>
    <w:rsid w:val="00DE2B74"/>
    <w:rsid w:val="00DE2F07"/>
    <w:rsid w:val="00DE3D26"/>
    <w:rsid w:val="00DE4089"/>
    <w:rsid w:val="00DE4822"/>
    <w:rsid w:val="00DE5D04"/>
    <w:rsid w:val="00DE73DF"/>
    <w:rsid w:val="00DE7577"/>
    <w:rsid w:val="00DF06BF"/>
    <w:rsid w:val="00DF0ACE"/>
    <w:rsid w:val="00DF0E19"/>
    <w:rsid w:val="00DF149F"/>
    <w:rsid w:val="00DF1789"/>
    <w:rsid w:val="00DF1F16"/>
    <w:rsid w:val="00DF2603"/>
    <w:rsid w:val="00DF26DD"/>
    <w:rsid w:val="00DF2C8E"/>
    <w:rsid w:val="00DF3957"/>
    <w:rsid w:val="00DF3B7B"/>
    <w:rsid w:val="00DF4263"/>
    <w:rsid w:val="00DF4740"/>
    <w:rsid w:val="00DF6381"/>
    <w:rsid w:val="00DF78D1"/>
    <w:rsid w:val="00E0000F"/>
    <w:rsid w:val="00E0154A"/>
    <w:rsid w:val="00E01A91"/>
    <w:rsid w:val="00E02713"/>
    <w:rsid w:val="00E03542"/>
    <w:rsid w:val="00E03996"/>
    <w:rsid w:val="00E03B66"/>
    <w:rsid w:val="00E04134"/>
    <w:rsid w:val="00E04CAA"/>
    <w:rsid w:val="00E05560"/>
    <w:rsid w:val="00E05B65"/>
    <w:rsid w:val="00E05FB6"/>
    <w:rsid w:val="00E1064E"/>
    <w:rsid w:val="00E10A5C"/>
    <w:rsid w:val="00E1283A"/>
    <w:rsid w:val="00E12BF8"/>
    <w:rsid w:val="00E12E2A"/>
    <w:rsid w:val="00E141AE"/>
    <w:rsid w:val="00E146F1"/>
    <w:rsid w:val="00E15E98"/>
    <w:rsid w:val="00E16022"/>
    <w:rsid w:val="00E16650"/>
    <w:rsid w:val="00E16E7D"/>
    <w:rsid w:val="00E2022C"/>
    <w:rsid w:val="00E202DE"/>
    <w:rsid w:val="00E20C46"/>
    <w:rsid w:val="00E22C24"/>
    <w:rsid w:val="00E23175"/>
    <w:rsid w:val="00E23D1D"/>
    <w:rsid w:val="00E23DBB"/>
    <w:rsid w:val="00E244BF"/>
    <w:rsid w:val="00E30097"/>
    <w:rsid w:val="00E30A19"/>
    <w:rsid w:val="00E3286E"/>
    <w:rsid w:val="00E328DB"/>
    <w:rsid w:val="00E32C16"/>
    <w:rsid w:val="00E32F4C"/>
    <w:rsid w:val="00E33A82"/>
    <w:rsid w:val="00E35FB8"/>
    <w:rsid w:val="00E364A7"/>
    <w:rsid w:val="00E36603"/>
    <w:rsid w:val="00E367E4"/>
    <w:rsid w:val="00E3753E"/>
    <w:rsid w:val="00E405D5"/>
    <w:rsid w:val="00E40941"/>
    <w:rsid w:val="00E41904"/>
    <w:rsid w:val="00E41CD2"/>
    <w:rsid w:val="00E42AD1"/>
    <w:rsid w:val="00E44AA9"/>
    <w:rsid w:val="00E45057"/>
    <w:rsid w:val="00E452D1"/>
    <w:rsid w:val="00E45B13"/>
    <w:rsid w:val="00E46B6C"/>
    <w:rsid w:val="00E508F6"/>
    <w:rsid w:val="00E5197D"/>
    <w:rsid w:val="00E528D0"/>
    <w:rsid w:val="00E52905"/>
    <w:rsid w:val="00E52E6A"/>
    <w:rsid w:val="00E534F4"/>
    <w:rsid w:val="00E54226"/>
    <w:rsid w:val="00E556F3"/>
    <w:rsid w:val="00E567CB"/>
    <w:rsid w:val="00E57695"/>
    <w:rsid w:val="00E60016"/>
    <w:rsid w:val="00E6047B"/>
    <w:rsid w:val="00E609ED"/>
    <w:rsid w:val="00E60FD8"/>
    <w:rsid w:val="00E6178C"/>
    <w:rsid w:val="00E617F2"/>
    <w:rsid w:val="00E61A4B"/>
    <w:rsid w:val="00E623B2"/>
    <w:rsid w:val="00E62C95"/>
    <w:rsid w:val="00E6340A"/>
    <w:rsid w:val="00E63C35"/>
    <w:rsid w:val="00E64CE6"/>
    <w:rsid w:val="00E654CD"/>
    <w:rsid w:val="00E6589A"/>
    <w:rsid w:val="00E65DA7"/>
    <w:rsid w:val="00E65EA4"/>
    <w:rsid w:val="00E66133"/>
    <w:rsid w:val="00E66D51"/>
    <w:rsid w:val="00E66EAF"/>
    <w:rsid w:val="00E67D95"/>
    <w:rsid w:val="00E70265"/>
    <w:rsid w:val="00E71020"/>
    <w:rsid w:val="00E711AD"/>
    <w:rsid w:val="00E71200"/>
    <w:rsid w:val="00E71929"/>
    <w:rsid w:val="00E71BE1"/>
    <w:rsid w:val="00E71DD7"/>
    <w:rsid w:val="00E72399"/>
    <w:rsid w:val="00E7252C"/>
    <w:rsid w:val="00E726E0"/>
    <w:rsid w:val="00E732F0"/>
    <w:rsid w:val="00E75567"/>
    <w:rsid w:val="00E766B5"/>
    <w:rsid w:val="00E77F13"/>
    <w:rsid w:val="00E8251A"/>
    <w:rsid w:val="00E82651"/>
    <w:rsid w:val="00E83C8B"/>
    <w:rsid w:val="00E866E1"/>
    <w:rsid w:val="00E878B3"/>
    <w:rsid w:val="00E87947"/>
    <w:rsid w:val="00E90335"/>
    <w:rsid w:val="00E903C9"/>
    <w:rsid w:val="00E91D20"/>
    <w:rsid w:val="00E91F10"/>
    <w:rsid w:val="00E93FEF"/>
    <w:rsid w:val="00E94047"/>
    <w:rsid w:val="00E945AC"/>
    <w:rsid w:val="00E94C64"/>
    <w:rsid w:val="00E94C89"/>
    <w:rsid w:val="00E958D9"/>
    <w:rsid w:val="00E95FFB"/>
    <w:rsid w:val="00E96B30"/>
    <w:rsid w:val="00E97424"/>
    <w:rsid w:val="00EA00DB"/>
    <w:rsid w:val="00EA079D"/>
    <w:rsid w:val="00EA07D9"/>
    <w:rsid w:val="00EA09ED"/>
    <w:rsid w:val="00EA3696"/>
    <w:rsid w:val="00EA3CCC"/>
    <w:rsid w:val="00EA42D3"/>
    <w:rsid w:val="00EA4500"/>
    <w:rsid w:val="00EA4618"/>
    <w:rsid w:val="00EA47A0"/>
    <w:rsid w:val="00EA47FD"/>
    <w:rsid w:val="00EA4AD0"/>
    <w:rsid w:val="00EA5829"/>
    <w:rsid w:val="00EA5BD8"/>
    <w:rsid w:val="00EA6A64"/>
    <w:rsid w:val="00EA6B33"/>
    <w:rsid w:val="00EA6D5A"/>
    <w:rsid w:val="00EB051F"/>
    <w:rsid w:val="00EB1600"/>
    <w:rsid w:val="00EB1C3C"/>
    <w:rsid w:val="00EB396D"/>
    <w:rsid w:val="00EB3DEA"/>
    <w:rsid w:val="00EB4531"/>
    <w:rsid w:val="00EB6BA4"/>
    <w:rsid w:val="00EB6DC0"/>
    <w:rsid w:val="00EB6EA1"/>
    <w:rsid w:val="00EC0E7D"/>
    <w:rsid w:val="00EC0FB1"/>
    <w:rsid w:val="00EC2BD0"/>
    <w:rsid w:val="00EC3402"/>
    <w:rsid w:val="00EC348B"/>
    <w:rsid w:val="00EC4D90"/>
    <w:rsid w:val="00EC55F9"/>
    <w:rsid w:val="00EC6510"/>
    <w:rsid w:val="00EC7CCB"/>
    <w:rsid w:val="00ED032C"/>
    <w:rsid w:val="00ED051E"/>
    <w:rsid w:val="00ED07FC"/>
    <w:rsid w:val="00ED0D3A"/>
    <w:rsid w:val="00ED2586"/>
    <w:rsid w:val="00ED33A8"/>
    <w:rsid w:val="00ED50B7"/>
    <w:rsid w:val="00ED541A"/>
    <w:rsid w:val="00ED69BC"/>
    <w:rsid w:val="00ED6D89"/>
    <w:rsid w:val="00ED70C4"/>
    <w:rsid w:val="00EE00F2"/>
    <w:rsid w:val="00EE07A5"/>
    <w:rsid w:val="00EE12EA"/>
    <w:rsid w:val="00EE21B5"/>
    <w:rsid w:val="00EE2F69"/>
    <w:rsid w:val="00EE2F82"/>
    <w:rsid w:val="00EE3817"/>
    <w:rsid w:val="00EE52FF"/>
    <w:rsid w:val="00EE5344"/>
    <w:rsid w:val="00EE5BAC"/>
    <w:rsid w:val="00EE6930"/>
    <w:rsid w:val="00EE6E3B"/>
    <w:rsid w:val="00EE78EB"/>
    <w:rsid w:val="00EE797B"/>
    <w:rsid w:val="00EE7BF1"/>
    <w:rsid w:val="00EE7C0B"/>
    <w:rsid w:val="00EF0CDA"/>
    <w:rsid w:val="00EF10EB"/>
    <w:rsid w:val="00EF1A5E"/>
    <w:rsid w:val="00EF214F"/>
    <w:rsid w:val="00EF2EA6"/>
    <w:rsid w:val="00EF3290"/>
    <w:rsid w:val="00EF4178"/>
    <w:rsid w:val="00EF50F5"/>
    <w:rsid w:val="00EF740A"/>
    <w:rsid w:val="00EF7C88"/>
    <w:rsid w:val="00F001BC"/>
    <w:rsid w:val="00F00581"/>
    <w:rsid w:val="00F022E9"/>
    <w:rsid w:val="00F02B88"/>
    <w:rsid w:val="00F02D8C"/>
    <w:rsid w:val="00F02EDE"/>
    <w:rsid w:val="00F0392A"/>
    <w:rsid w:val="00F0455D"/>
    <w:rsid w:val="00F04D95"/>
    <w:rsid w:val="00F05569"/>
    <w:rsid w:val="00F05942"/>
    <w:rsid w:val="00F0602D"/>
    <w:rsid w:val="00F066E1"/>
    <w:rsid w:val="00F06A24"/>
    <w:rsid w:val="00F07842"/>
    <w:rsid w:val="00F10688"/>
    <w:rsid w:val="00F10A73"/>
    <w:rsid w:val="00F124E6"/>
    <w:rsid w:val="00F1276A"/>
    <w:rsid w:val="00F12AC9"/>
    <w:rsid w:val="00F12EAA"/>
    <w:rsid w:val="00F1338B"/>
    <w:rsid w:val="00F16DF1"/>
    <w:rsid w:val="00F17036"/>
    <w:rsid w:val="00F1764D"/>
    <w:rsid w:val="00F17A99"/>
    <w:rsid w:val="00F21BF6"/>
    <w:rsid w:val="00F23FF0"/>
    <w:rsid w:val="00F246F9"/>
    <w:rsid w:val="00F2553D"/>
    <w:rsid w:val="00F257D6"/>
    <w:rsid w:val="00F26700"/>
    <w:rsid w:val="00F274CA"/>
    <w:rsid w:val="00F31916"/>
    <w:rsid w:val="00F32278"/>
    <w:rsid w:val="00F34193"/>
    <w:rsid w:val="00F34CE6"/>
    <w:rsid w:val="00F3593A"/>
    <w:rsid w:val="00F35A5D"/>
    <w:rsid w:val="00F363E9"/>
    <w:rsid w:val="00F36860"/>
    <w:rsid w:val="00F37481"/>
    <w:rsid w:val="00F40248"/>
    <w:rsid w:val="00F41DB1"/>
    <w:rsid w:val="00F42694"/>
    <w:rsid w:val="00F42FCE"/>
    <w:rsid w:val="00F44A0A"/>
    <w:rsid w:val="00F45AC0"/>
    <w:rsid w:val="00F462D3"/>
    <w:rsid w:val="00F46337"/>
    <w:rsid w:val="00F46734"/>
    <w:rsid w:val="00F468B8"/>
    <w:rsid w:val="00F46C50"/>
    <w:rsid w:val="00F46E2B"/>
    <w:rsid w:val="00F476FF"/>
    <w:rsid w:val="00F506BB"/>
    <w:rsid w:val="00F51A50"/>
    <w:rsid w:val="00F51D13"/>
    <w:rsid w:val="00F51E2D"/>
    <w:rsid w:val="00F52439"/>
    <w:rsid w:val="00F52788"/>
    <w:rsid w:val="00F52C9D"/>
    <w:rsid w:val="00F52F77"/>
    <w:rsid w:val="00F53421"/>
    <w:rsid w:val="00F53CDB"/>
    <w:rsid w:val="00F53E27"/>
    <w:rsid w:val="00F54AE6"/>
    <w:rsid w:val="00F54F62"/>
    <w:rsid w:val="00F552B9"/>
    <w:rsid w:val="00F5693B"/>
    <w:rsid w:val="00F56B80"/>
    <w:rsid w:val="00F57F31"/>
    <w:rsid w:val="00F6065A"/>
    <w:rsid w:val="00F60C05"/>
    <w:rsid w:val="00F62026"/>
    <w:rsid w:val="00F62ABE"/>
    <w:rsid w:val="00F62C83"/>
    <w:rsid w:val="00F63213"/>
    <w:rsid w:val="00F63602"/>
    <w:rsid w:val="00F642C5"/>
    <w:rsid w:val="00F65C6B"/>
    <w:rsid w:val="00F6601A"/>
    <w:rsid w:val="00F671C6"/>
    <w:rsid w:val="00F67E2B"/>
    <w:rsid w:val="00F70417"/>
    <w:rsid w:val="00F70780"/>
    <w:rsid w:val="00F70CA7"/>
    <w:rsid w:val="00F711CA"/>
    <w:rsid w:val="00F71518"/>
    <w:rsid w:val="00F7156C"/>
    <w:rsid w:val="00F72809"/>
    <w:rsid w:val="00F72930"/>
    <w:rsid w:val="00F72EBA"/>
    <w:rsid w:val="00F73BED"/>
    <w:rsid w:val="00F73D10"/>
    <w:rsid w:val="00F73EA4"/>
    <w:rsid w:val="00F74521"/>
    <w:rsid w:val="00F74C4B"/>
    <w:rsid w:val="00F75425"/>
    <w:rsid w:val="00F764A5"/>
    <w:rsid w:val="00F7714D"/>
    <w:rsid w:val="00F77A2E"/>
    <w:rsid w:val="00F803BB"/>
    <w:rsid w:val="00F812EF"/>
    <w:rsid w:val="00F81C6C"/>
    <w:rsid w:val="00F82A74"/>
    <w:rsid w:val="00F83AE0"/>
    <w:rsid w:val="00F83BFC"/>
    <w:rsid w:val="00F8552D"/>
    <w:rsid w:val="00F85F58"/>
    <w:rsid w:val="00F87027"/>
    <w:rsid w:val="00F90779"/>
    <w:rsid w:val="00F908CC"/>
    <w:rsid w:val="00F916D2"/>
    <w:rsid w:val="00F91859"/>
    <w:rsid w:val="00F91C03"/>
    <w:rsid w:val="00F921C7"/>
    <w:rsid w:val="00F92EED"/>
    <w:rsid w:val="00F9336F"/>
    <w:rsid w:val="00F93B28"/>
    <w:rsid w:val="00F93CFF"/>
    <w:rsid w:val="00F946F8"/>
    <w:rsid w:val="00F9506C"/>
    <w:rsid w:val="00F950B3"/>
    <w:rsid w:val="00F95157"/>
    <w:rsid w:val="00F95480"/>
    <w:rsid w:val="00F95990"/>
    <w:rsid w:val="00F96060"/>
    <w:rsid w:val="00F96537"/>
    <w:rsid w:val="00F97646"/>
    <w:rsid w:val="00FA01C4"/>
    <w:rsid w:val="00FA032D"/>
    <w:rsid w:val="00FA2246"/>
    <w:rsid w:val="00FA253E"/>
    <w:rsid w:val="00FA2634"/>
    <w:rsid w:val="00FA2F1E"/>
    <w:rsid w:val="00FA3484"/>
    <w:rsid w:val="00FA35ED"/>
    <w:rsid w:val="00FA380A"/>
    <w:rsid w:val="00FA3D2E"/>
    <w:rsid w:val="00FA3E31"/>
    <w:rsid w:val="00FA441F"/>
    <w:rsid w:val="00FA46CF"/>
    <w:rsid w:val="00FA4D0B"/>
    <w:rsid w:val="00FA4ECF"/>
    <w:rsid w:val="00FA5483"/>
    <w:rsid w:val="00FA6AB1"/>
    <w:rsid w:val="00FA7ABD"/>
    <w:rsid w:val="00FB06DB"/>
    <w:rsid w:val="00FB195A"/>
    <w:rsid w:val="00FB2058"/>
    <w:rsid w:val="00FB3A17"/>
    <w:rsid w:val="00FB4040"/>
    <w:rsid w:val="00FB4477"/>
    <w:rsid w:val="00FB4910"/>
    <w:rsid w:val="00FB4E9A"/>
    <w:rsid w:val="00FB522E"/>
    <w:rsid w:val="00FB53EE"/>
    <w:rsid w:val="00FB55F6"/>
    <w:rsid w:val="00FB5A0D"/>
    <w:rsid w:val="00FB6230"/>
    <w:rsid w:val="00FB648F"/>
    <w:rsid w:val="00FB67E1"/>
    <w:rsid w:val="00FB6F04"/>
    <w:rsid w:val="00FC05D0"/>
    <w:rsid w:val="00FC16CB"/>
    <w:rsid w:val="00FC1A28"/>
    <w:rsid w:val="00FC2E92"/>
    <w:rsid w:val="00FC2E9A"/>
    <w:rsid w:val="00FC3D32"/>
    <w:rsid w:val="00FC4744"/>
    <w:rsid w:val="00FC4801"/>
    <w:rsid w:val="00FC4BEA"/>
    <w:rsid w:val="00FC6E5F"/>
    <w:rsid w:val="00FC7881"/>
    <w:rsid w:val="00FD0092"/>
    <w:rsid w:val="00FD1690"/>
    <w:rsid w:val="00FD23FB"/>
    <w:rsid w:val="00FD369B"/>
    <w:rsid w:val="00FD5005"/>
    <w:rsid w:val="00FD5707"/>
    <w:rsid w:val="00FD5C56"/>
    <w:rsid w:val="00FD6578"/>
    <w:rsid w:val="00FD704E"/>
    <w:rsid w:val="00FD7074"/>
    <w:rsid w:val="00FD717E"/>
    <w:rsid w:val="00FE03D8"/>
    <w:rsid w:val="00FE13E2"/>
    <w:rsid w:val="00FE1971"/>
    <w:rsid w:val="00FE33A8"/>
    <w:rsid w:val="00FE3786"/>
    <w:rsid w:val="00FE4615"/>
    <w:rsid w:val="00FE4755"/>
    <w:rsid w:val="00FE480D"/>
    <w:rsid w:val="00FE523B"/>
    <w:rsid w:val="00FE5DFB"/>
    <w:rsid w:val="00FE63C9"/>
    <w:rsid w:val="00FE6E6A"/>
    <w:rsid w:val="00FE71E5"/>
    <w:rsid w:val="00FF0996"/>
    <w:rsid w:val="00FF177A"/>
    <w:rsid w:val="00FF23CA"/>
    <w:rsid w:val="00FF29CA"/>
    <w:rsid w:val="00FF2C16"/>
    <w:rsid w:val="00FF36EE"/>
    <w:rsid w:val="00FF4549"/>
    <w:rsid w:val="00FF470C"/>
    <w:rsid w:val="00FF4AFC"/>
    <w:rsid w:val="00FF5147"/>
    <w:rsid w:val="00FF5154"/>
    <w:rsid w:val="00FF5625"/>
    <w:rsid w:val="00FF6507"/>
    <w:rsid w:val="00FF6AF0"/>
    <w:rsid w:val="00FF6D2E"/>
    <w:rsid w:val="00FF724A"/>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6E1"/>
    <w:pPr>
      <w:spacing w:after="0" w:line="240" w:lineRule="auto"/>
    </w:pPr>
    <w:rPr>
      <w:rFonts w:ascii="Times New Roman" w:eastAsia="Times New Roman" w:hAnsi="Times New Roman" w:cs="Times New Roman"/>
      <w:sz w:val="24"/>
      <w:szCs w:val="24"/>
      <w:lang w:val="uk-UA"/>
    </w:rPr>
  </w:style>
  <w:style w:type="paragraph" w:styleId="7">
    <w:name w:val="heading 7"/>
    <w:basedOn w:val="a"/>
    <w:next w:val="a"/>
    <w:link w:val="70"/>
    <w:semiHidden/>
    <w:unhideWhenUsed/>
    <w:qFormat/>
    <w:rsid w:val="00E866E1"/>
    <w:pPr>
      <w:keepNext/>
      <w:ind w:right="4959"/>
      <w:jc w:val="center"/>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E866E1"/>
    <w:rPr>
      <w:rFonts w:ascii="Times New Roman" w:eastAsia="Times New Roman" w:hAnsi="Times New Roman" w:cs="Times New Roman"/>
      <w:sz w:val="32"/>
      <w:szCs w:val="24"/>
      <w:lang w:val="uk-UA"/>
    </w:rPr>
  </w:style>
  <w:style w:type="paragraph" w:styleId="a3">
    <w:name w:val="Body Text Indent"/>
    <w:basedOn w:val="a"/>
    <w:link w:val="a4"/>
    <w:semiHidden/>
    <w:unhideWhenUsed/>
    <w:rsid w:val="00E866E1"/>
    <w:pPr>
      <w:ind w:left="3969"/>
      <w:jc w:val="both"/>
    </w:pPr>
    <w:rPr>
      <w:b/>
      <w:smallCaps/>
      <w:color w:val="000000"/>
      <w:sz w:val="28"/>
      <w:szCs w:val="20"/>
      <w:lang w:eastAsia="ru-RU"/>
    </w:rPr>
  </w:style>
  <w:style w:type="character" w:customStyle="1" w:styleId="a4">
    <w:name w:val="Основний текст з відступом Знак"/>
    <w:basedOn w:val="a0"/>
    <w:link w:val="a3"/>
    <w:semiHidden/>
    <w:rsid w:val="00E866E1"/>
    <w:rPr>
      <w:rFonts w:ascii="Times New Roman" w:eastAsia="Times New Roman" w:hAnsi="Times New Roman" w:cs="Times New Roman"/>
      <w:b/>
      <w:smallCaps/>
      <w:color w:val="000000"/>
      <w:sz w:val="28"/>
      <w:szCs w:val="20"/>
      <w:lang w:val="uk-UA" w:eastAsia="ru-RU"/>
    </w:rPr>
  </w:style>
  <w:style w:type="paragraph" w:styleId="a5">
    <w:name w:val="Block Text"/>
    <w:basedOn w:val="a"/>
    <w:semiHidden/>
    <w:unhideWhenUsed/>
    <w:rsid w:val="00E866E1"/>
    <w:pPr>
      <w:ind w:left="570" w:right="-57"/>
      <w:jc w:val="both"/>
    </w:pPr>
    <w:rPr>
      <w:sz w:val="28"/>
    </w:rPr>
  </w:style>
  <w:style w:type="character" w:customStyle="1" w:styleId="4">
    <w:name w:val="Основной текст (4)_"/>
    <w:link w:val="40"/>
    <w:rsid w:val="00E866E1"/>
    <w:rPr>
      <w:b/>
      <w:bCs/>
      <w:sz w:val="26"/>
      <w:szCs w:val="26"/>
      <w:shd w:val="clear" w:color="auto" w:fill="FFFFFF"/>
    </w:rPr>
  </w:style>
  <w:style w:type="paragraph" w:customStyle="1" w:styleId="40">
    <w:name w:val="Основной текст (4)"/>
    <w:basedOn w:val="a"/>
    <w:link w:val="4"/>
    <w:rsid w:val="00E866E1"/>
    <w:pPr>
      <w:shd w:val="clear" w:color="auto" w:fill="FFFFFF"/>
      <w:spacing w:after="420" w:line="240" w:lineRule="atLeast"/>
    </w:pPr>
    <w:rPr>
      <w:rFonts w:asciiTheme="minorHAnsi" w:eastAsiaTheme="minorHAnsi" w:hAnsiTheme="minorHAnsi" w:cstheme="minorBidi"/>
      <w:b/>
      <w:bCs/>
      <w:sz w:val="26"/>
      <w:szCs w:val="26"/>
      <w:lang w:val="ru-RU"/>
    </w:rPr>
  </w:style>
  <w:style w:type="paragraph" w:styleId="a6">
    <w:name w:val="Balloon Text"/>
    <w:basedOn w:val="a"/>
    <w:link w:val="a7"/>
    <w:uiPriority w:val="99"/>
    <w:semiHidden/>
    <w:unhideWhenUsed/>
    <w:rsid w:val="00E866E1"/>
    <w:rPr>
      <w:rFonts w:ascii="Tahoma" w:hAnsi="Tahoma" w:cs="Tahoma"/>
      <w:sz w:val="16"/>
      <w:szCs w:val="16"/>
    </w:rPr>
  </w:style>
  <w:style w:type="character" w:customStyle="1" w:styleId="a7">
    <w:name w:val="Текст у виносці Знак"/>
    <w:basedOn w:val="a0"/>
    <w:link w:val="a6"/>
    <w:uiPriority w:val="99"/>
    <w:semiHidden/>
    <w:rsid w:val="00E866E1"/>
    <w:rPr>
      <w:rFonts w:ascii="Tahoma" w:eastAsia="Times New Roman" w:hAnsi="Tahoma" w:cs="Tahoma"/>
      <w:sz w:val="16"/>
      <w:szCs w:val="16"/>
      <w:lang w:val="uk-UA"/>
    </w:rPr>
  </w:style>
  <w:style w:type="paragraph" w:styleId="a8">
    <w:name w:val="List Paragraph"/>
    <w:basedOn w:val="a"/>
    <w:uiPriority w:val="34"/>
    <w:qFormat/>
    <w:rsid w:val="00CB04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6E1"/>
    <w:pPr>
      <w:spacing w:after="0" w:line="240" w:lineRule="auto"/>
    </w:pPr>
    <w:rPr>
      <w:rFonts w:ascii="Times New Roman" w:eastAsia="Times New Roman" w:hAnsi="Times New Roman" w:cs="Times New Roman"/>
      <w:sz w:val="24"/>
      <w:szCs w:val="24"/>
      <w:lang w:val="uk-UA"/>
    </w:rPr>
  </w:style>
  <w:style w:type="paragraph" w:styleId="7">
    <w:name w:val="heading 7"/>
    <w:basedOn w:val="a"/>
    <w:next w:val="a"/>
    <w:link w:val="70"/>
    <w:semiHidden/>
    <w:unhideWhenUsed/>
    <w:qFormat/>
    <w:rsid w:val="00E866E1"/>
    <w:pPr>
      <w:keepNext/>
      <w:ind w:right="4959"/>
      <w:jc w:val="center"/>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E866E1"/>
    <w:rPr>
      <w:rFonts w:ascii="Times New Roman" w:eastAsia="Times New Roman" w:hAnsi="Times New Roman" w:cs="Times New Roman"/>
      <w:sz w:val="32"/>
      <w:szCs w:val="24"/>
      <w:lang w:val="uk-UA"/>
    </w:rPr>
  </w:style>
  <w:style w:type="paragraph" w:styleId="a3">
    <w:name w:val="Body Text Indent"/>
    <w:basedOn w:val="a"/>
    <w:link w:val="a4"/>
    <w:semiHidden/>
    <w:unhideWhenUsed/>
    <w:rsid w:val="00E866E1"/>
    <w:pPr>
      <w:ind w:left="3969"/>
      <w:jc w:val="both"/>
    </w:pPr>
    <w:rPr>
      <w:b/>
      <w:smallCaps/>
      <w:color w:val="000000"/>
      <w:sz w:val="28"/>
      <w:szCs w:val="20"/>
      <w:lang w:eastAsia="ru-RU"/>
    </w:rPr>
  </w:style>
  <w:style w:type="character" w:customStyle="1" w:styleId="a4">
    <w:name w:val="Основний текст з відступом Знак"/>
    <w:basedOn w:val="a0"/>
    <w:link w:val="a3"/>
    <w:semiHidden/>
    <w:rsid w:val="00E866E1"/>
    <w:rPr>
      <w:rFonts w:ascii="Times New Roman" w:eastAsia="Times New Roman" w:hAnsi="Times New Roman" w:cs="Times New Roman"/>
      <w:b/>
      <w:smallCaps/>
      <w:color w:val="000000"/>
      <w:sz w:val="28"/>
      <w:szCs w:val="20"/>
      <w:lang w:val="uk-UA" w:eastAsia="ru-RU"/>
    </w:rPr>
  </w:style>
  <w:style w:type="paragraph" w:styleId="a5">
    <w:name w:val="Block Text"/>
    <w:basedOn w:val="a"/>
    <w:semiHidden/>
    <w:unhideWhenUsed/>
    <w:rsid w:val="00E866E1"/>
    <w:pPr>
      <w:ind w:left="570" w:right="-57"/>
      <w:jc w:val="both"/>
    </w:pPr>
    <w:rPr>
      <w:sz w:val="28"/>
    </w:rPr>
  </w:style>
  <w:style w:type="character" w:customStyle="1" w:styleId="4">
    <w:name w:val="Основной текст (4)_"/>
    <w:link w:val="40"/>
    <w:rsid w:val="00E866E1"/>
    <w:rPr>
      <w:b/>
      <w:bCs/>
      <w:sz w:val="26"/>
      <w:szCs w:val="26"/>
      <w:shd w:val="clear" w:color="auto" w:fill="FFFFFF"/>
    </w:rPr>
  </w:style>
  <w:style w:type="paragraph" w:customStyle="1" w:styleId="40">
    <w:name w:val="Основной текст (4)"/>
    <w:basedOn w:val="a"/>
    <w:link w:val="4"/>
    <w:rsid w:val="00E866E1"/>
    <w:pPr>
      <w:shd w:val="clear" w:color="auto" w:fill="FFFFFF"/>
      <w:spacing w:after="420" w:line="240" w:lineRule="atLeast"/>
    </w:pPr>
    <w:rPr>
      <w:rFonts w:asciiTheme="minorHAnsi" w:eastAsiaTheme="minorHAnsi" w:hAnsiTheme="minorHAnsi" w:cstheme="minorBidi"/>
      <w:b/>
      <w:bCs/>
      <w:sz w:val="26"/>
      <w:szCs w:val="26"/>
      <w:lang w:val="ru-RU"/>
    </w:rPr>
  </w:style>
  <w:style w:type="paragraph" w:styleId="a6">
    <w:name w:val="Balloon Text"/>
    <w:basedOn w:val="a"/>
    <w:link w:val="a7"/>
    <w:uiPriority w:val="99"/>
    <w:semiHidden/>
    <w:unhideWhenUsed/>
    <w:rsid w:val="00E866E1"/>
    <w:rPr>
      <w:rFonts w:ascii="Tahoma" w:hAnsi="Tahoma" w:cs="Tahoma"/>
      <w:sz w:val="16"/>
      <w:szCs w:val="16"/>
    </w:rPr>
  </w:style>
  <w:style w:type="character" w:customStyle="1" w:styleId="a7">
    <w:name w:val="Текст у виносці Знак"/>
    <w:basedOn w:val="a0"/>
    <w:link w:val="a6"/>
    <w:uiPriority w:val="99"/>
    <w:semiHidden/>
    <w:rsid w:val="00E866E1"/>
    <w:rPr>
      <w:rFonts w:ascii="Tahoma" w:eastAsia="Times New Roman" w:hAnsi="Tahoma" w:cs="Tahoma"/>
      <w:sz w:val="16"/>
      <w:szCs w:val="16"/>
      <w:lang w:val="uk-UA"/>
    </w:rPr>
  </w:style>
  <w:style w:type="paragraph" w:styleId="a8">
    <w:name w:val="List Paragraph"/>
    <w:basedOn w:val="a"/>
    <w:uiPriority w:val="34"/>
    <w:qFormat/>
    <w:rsid w:val="00CB04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39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ECAE9-7BBE-4C4D-AA98-FF990663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Pages>
  <Words>2708</Words>
  <Characters>15439</Characters>
  <Application>Microsoft Office Word</Application>
  <DocSecurity>0</DocSecurity>
  <Lines>128</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60</cp:revision>
  <cp:lastPrinted>2018-10-16T10:02:00Z</cp:lastPrinted>
  <dcterms:created xsi:type="dcterms:W3CDTF">2018-01-16T09:41:00Z</dcterms:created>
  <dcterms:modified xsi:type="dcterms:W3CDTF">2019-02-01T09:47:00Z</dcterms:modified>
</cp:coreProperties>
</file>